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FE270" w14:textId="73CDBE18" w:rsidR="00A96493" w:rsidRPr="00FD0B8B" w:rsidRDefault="00697249">
      <w:pPr>
        <w:tabs>
          <w:tab w:val="center" w:pos="4536"/>
          <w:tab w:val="right" w:pos="9360"/>
          <w:tab w:val="right" w:pos="9639"/>
        </w:tabs>
        <w:ind w:right="20"/>
        <w:rPr>
          <w:rFonts w:ascii="Arial" w:hAnsi="Arial" w:cs="Arial"/>
          <w:b/>
          <w:bCs/>
        </w:rPr>
      </w:pPr>
      <w:r w:rsidRPr="00FD0B8B">
        <w:rPr>
          <w:rFonts w:ascii="Arial" w:hAnsi="Arial" w:cs="Arial"/>
          <w:b/>
          <w:bCs/>
        </w:rPr>
        <w:t>3GPP TSG RAN WG1 #12</w:t>
      </w:r>
      <w:r w:rsidR="00774035" w:rsidRPr="00FD0B8B">
        <w:rPr>
          <w:rFonts w:ascii="Arial" w:hAnsi="Arial" w:cs="Arial"/>
          <w:b/>
          <w:bCs/>
        </w:rPr>
        <w:t>3</w:t>
      </w:r>
      <w:r w:rsidRPr="00FD0B8B">
        <w:rPr>
          <w:rFonts w:ascii="Arial" w:hAnsi="Arial" w:cs="Arial"/>
          <w:b/>
          <w:bCs/>
        </w:rPr>
        <w:tab/>
        <w:t xml:space="preserve">                                         </w:t>
      </w:r>
      <w:r w:rsidRPr="00FD0B8B">
        <w:rPr>
          <w:rFonts w:ascii="Arial" w:hAnsi="Arial" w:cs="Arial"/>
          <w:b/>
          <w:bCs/>
        </w:rPr>
        <w:tab/>
        <w:t xml:space="preserve">           R1-</w:t>
      </w:r>
      <w:r w:rsidR="00D617F5" w:rsidRPr="00D617F5">
        <w:rPr>
          <w:rFonts w:ascii="Arial" w:hAnsi="Arial" w:cs="Arial"/>
          <w:b/>
          <w:bCs/>
        </w:rPr>
        <w:t>250908</w:t>
      </w:r>
      <w:r w:rsidR="003422C0">
        <w:rPr>
          <w:rFonts w:ascii="Arial" w:hAnsi="Arial" w:cs="Arial"/>
          <w:b/>
          <w:bCs/>
        </w:rPr>
        <w:t>5</w:t>
      </w:r>
    </w:p>
    <w:p w14:paraId="0D2EC4FF" w14:textId="1EA21B21" w:rsidR="00A96493" w:rsidRDefault="00774035">
      <w:pPr>
        <w:pStyle w:val="3GPPHeader"/>
        <w:contextualSpacing/>
        <w:rPr>
          <w:rFonts w:ascii="Arial" w:eastAsia="MS Mincho" w:hAnsi="Arial" w:cs="Arial"/>
          <w:bCs/>
          <w:szCs w:val="22"/>
          <w:lang w:eastAsia="ja-JP"/>
        </w:rPr>
      </w:pPr>
      <w:r w:rsidRPr="00774035">
        <w:rPr>
          <w:rFonts w:ascii="Arial" w:eastAsia="MS Mincho" w:hAnsi="Arial" w:cs="Arial"/>
          <w:bCs/>
          <w:szCs w:val="22"/>
          <w:lang w:eastAsia="ja-JP"/>
        </w:rPr>
        <w:t>Dallas, USA, Nov 17</w:t>
      </w:r>
      <w:r w:rsidRPr="00774035">
        <w:rPr>
          <w:rFonts w:ascii="Arial" w:eastAsia="MS Mincho" w:hAnsi="Arial" w:cs="Arial"/>
          <w:bCs/>
          <w:szCs w:val="22"/>
          <w:vertAlign w:val="superscript"/>
          <w:lang w:eastAsia="ja-JP"/>
        </w:rPr>
        <w:t>th</w:t>
      </w:r>
      <w:r w:rsidRPr="00774035">
        <w:rPr>
          <w:rFonts w:ascii="Arial" w:eastAsia="MS Mincho" w:hAnsi="Arial" w:cs="Arial"/>
          <w:bCs/>
          <w:szCs w:val="22"/>
          <w:lang w:eastAsia="ja-JP"/>
        </w:rPr>
        <w:t xml:space="preserve"> – 21</w:t>
      </w:r>
      <w:r w:rsidRPr="00774035">
        <w:rPr>
          <w:rFonts w:ascii="Arial" w:eastAsia="MS Mincho" w:hAnsi="Arial" w:cs="Arial"/>
          <w:bCs/>
          <w:szCs w:val="22"/>
          <w:vertAlign w:val="superscript"/>
          <w:lang w:eastAsia="ja-JP"/>
        </w:rPr>
        <w:t>st</w:t>
      </w:r>
      <w:r w:rsidRPr="00774035">
        <w:rPr>
          <w:rFonts w:ascii="Arial" w:eastAsia="MS Mincho" w:hAnsi="Arial" w:cs="Arial"/>
          <w:bCs/>
          <w:szCs w:val="22"/>
          <w:lang w:eastAsia="ja-JP"/>
        </w:rPr>
        <w:t>, 2025</w:t>
      </w:r>
    </w:p>
    <w:p w14:paraId="56482A1A" w14:textId="77777777" w:rsidR="00A96493" w:rsidRPr="00774035" w:rsidRDefault="00A96493">
      <w:pPr>
        <w:pStyle w:val="3GPPHeader"/>
        <w:contextualSpacing/>
        <w:rPr>
          <w:sz w:val="22"/>
          <w:szCs w:val="22"/>
        </w:rPr>
      </w:pPr>
    </w:p>
    <w:p w14:paraId="2983FB84" w14:textId="77777777" w:rsidR="00A96493" w:rsidRDefault="00697249">
      <w:pPr>
        <w:pStyle w:val="3GPPHeader"/>
        <w:contextualSpacing/>
        <w:rPr>
          <w:sz w:val="22"/>
          <w:szCs w:val="22"/>
        </w:rPr>
      </w:pPr>
      <w:r>
        <w:rPr>
          <w:sz w:val="22"/>
          <w:szCs w:val="22"/>
        </w:rPr>
        <w:t>Agenda Item:</w:t>
      </w:r>
      <w:r>
        <w:rPr>
          <w:sz w:val="22"/>
          <w:szCs w:val="22"/>
        </w:rPr>
        <w:tab/>
        <w:t>8.6</w:t>
      </w:r>
    </w:p>
    <w:p w14:paraId="4754C926" w14:textId="77777777" w:rsidR="00A96493" w:rsidRDefault="00A96493">
      <w:pPr>
        <w:pStyle w:val="3GPPHeader"/>
        <w:contextualSpacing/>
        <w:rPr>
          <w:sz w:val="22"/>
          <w:szCs w:val="22"/>
        </w:rPr>
      </w:pPr>
    </w:p>
    <w:p w14:paraId="1AB59A9D" w14:textId="77777777" w:rsidR="00A96493" w:rsidRDefault="00697249">
      <w:pPr>
        <w:pStyle w:val="3GPPHeader"/>
        <w:rPr>
          <w:sz w:val="22"/>
          <w:szCs w:val="22"/>
        </w:rPr>
      </w:pPr>
      <w:r>
        <w:rPr>
          <w:sz w:val="22"/>
          <w:szCs w:val="22"/>
        </w:rPr>
        <w:t>Source:</w:t>
      </w:r>
      <w:r>
        <w:rPr>
          <w:sz w:val="22"/>
          <w:szCs w:val="22"/>
        </w:rPr>
        <w:tab/>
        <w:t>Moderator (Apple)</w:t>
      </w:r>
    </w:p>
    <w:p w14:paraId="43F92A6A" w14:textId="00BA00E4" w:rsidR="00A96493" w:rsidRDefault="00697249">
      <w:pPr>
        <w:pStyle w:val="3GPPHeader"/>
        <w:rPr>
          <w:sz w:val="22"/>
          <w:szCs w:val="22"/>
        </w:rPr>
      </w:pPr>
      <w:r>
        <w:rPr>
          <w:sz w:val="22"/>
          <w:szCs w:val="22"/>
        </w:rPr>
        <w:t>Title:</w:t>
      </w:r>
      <w:r>
        <w:rPr>
          <w:sz w:val="22"/>
          <w:szCs w:val="22"/>
        </w:rPr>
        <w:tab/>
        <w:t>Summary #</w:t>
      </w:r>
      <w:r w:rsidR="003422C0">
        <w:rPr>
          <w:sz w:val="22"/>
          <w:szCs w:val="22"/>
        </w:rPr>
        <w:t>2</w:t>
      </w:r>
      <w:r>
        <w:rPr>
          <w:sz w:val="22"/>
          <w:szCs w:val="22"/>
        </w:rPr>
        <w:t xml:space="preserve"> on maintenance for LP-WUS operation </w:t>
      </w:r>
      <w:r>
        <w:rPr>
          <w:sz w:val="22"/>
          <w:szCs w:val="22"/>
          <w:lang w:val="en-GB"/>
        </w:rPr>
        <w:t xml:space="preserve">in </w:t>
      </w:r>
      <w:r>
        <w:rPr>
          <w:bCs/>
          <w:sz w:val="22"/>
          <w:szCs w:val="22"/>
        </w:rPr>
        <w:t>IDLE/INACTIVE mode</w:t>
      </w:r>
    </w:p>
    <w:p w14:paraId="48DCF2E2" w14:textId="77777777" w:rsidR="00A96493" w:rsidRDefault="00697249">
      <w:pPr>
        <w:pStyle w:val="3GPPHeader"/>
        <w:rPr>
          <w:sz w:val="22"/>
          <w:szCs w:val="22"/>
        </w:rPr>
      </w:pPr>
      <w:r>
        <w:rPr>
          <w:sz w:val="22"/>
          <w:szCs w:val="22"/>
        </w:rPr>
        <w:t>Document for:</w:t>
      </w:r>
      <w:r>
        <w:rPr>
          <w:sz w:val="22"/>
          <w:szCs w:val="22"/>
        </w:rPr>
        <w:tab/>
        <w:t>Discussion/Decision</w:t>
      </w:r>
    </w:p>
    <w:p w14:paraId="5F5EA1CA" w14:textId="77777777" w:rsidR="00A96493" w:rsidRDefault="00697249">
      <w:pPr>
        <w:pStyle w:val="Heading1"/>
      </w:pPr>
      <w:r>
        <w:t>Introduction</w:t>
      </w:r>
    </w:p>
    <w:p w14:paraId="4C71AC7B" w14:textId="77777777" w:rsidR="00A96493" w:rsidRDefault="00697249">
      <w:pPr>
        <w:pStyle w:val="0Maintext"/>
      </w:pPr>
      <w:r>
        <w:t xml:space="preserve">The Rel-19 WI on LP-WUS/WUR (RP-241824) was declared as complete in RAN1 in RAN1#121 meeting. </w:t>
      </w:r>
    </w:p>
    <w:p w14:paraId="3FF2CC51" w14:textId="127FC54F" w:rsidR="00A96493" w:rsidRDefault="00697249">
      <w:pPr>
        <w:pStyle w:val="0Maintext"/>
      </w:pPr>
      <w:r>
        <w:t xml:space="preserve">This contribution summarizes the discussions on maintenance for LP-WUS operation in </w:t>
      </w:r>
      <w:r>
        <w:rPr>
          <w:bCs/>
        </w:rPr>
        <w:t>IDLE/INACTIVE modes</w:t>
      </w:r>
      <w:r>
        <w:t xml:space="preserve"> in RAN1#12</w:t>
      </w:r>
      <w:r w:rsidR="00D617F5">
        <w:t>3</w:t>
      </w:r>
      <w:r>
        <w:t xml:space="preserve">. </w:t>
      </w:r>
    </w:p>
    <w:p w14:paraId="60950CE6" w14:textId="66B51F98" w:rsidR="00A96493" w:rsidRDefault="00697249">
      <w:pPr>
        <w:pStyle w:val="0Maintext"/>
      </w:pPr>
      <w:r>
        <w:t>Section 2 captures the agreements as the outcome of RAN1#1</w:t>
      </w:r>
      <w:r w:rsidR="00D617F5">
        <w:t>23</w:t>
      </w:r>
      <w:r>
        <w:t xml:space="preserve"> discussions. Section 3 captures the proposals for online sessions. Section 4 documents the detailed discussions. Agreements from previous meetings are captured in the Appendix.</w:t>
      </w:r>
    </w:p>
    <w:p w14:paraId="511CCCB7" w14:textId="0C608AA7" w:rsidR="00A96493" w:rsidRDefault="00697249">
      <w:pPr>
        <w:pStyle w:val="Heading1"/>
      </w:pPr>
      <w:r>
        <w:t>RAN1#12</w:t>
      </w:r>
      <w:r w:rsidR="005C1B57">
        <w:rPr>
          <w:rFonts w:hint="eastAsia"/>
        </w:rPr>
        <w:t>3</w:t>
      </w:r>
      <w:r>
        <w:t xml:space="preserve"> Agreements</w:t>
      </w:r>
    </w:p>
    <w:p w14:paraId="67AF4594" w14:textId="77777777" w:rsidR="00C87BCB" w:rsidRPr="00C87BCB" w:rsidRDefault="00C87BCB" w:rsidP="00C87BCB">
      <w:pPr>
        <w:spacing w:after="0"/>
        <w:ind w:right="202"/>
        <w:rPr>
          <w:rFonts w:eastAsia="DengXian"/>
          <w:lang w:val="en-GB"/>
        </w:rPr>
      </w:pPr>
      <w:r w:rsidRPr="00C87BCB">
        <w:rPr>
          <w:rFonts w:eastAsia="DengXian" w:hint="eastAsia"/>
          <w:lang w:val="en-GB"/>
        </w:rPr>
        <w:t>Conclusion</w:t>
      </w:r>
    </w:p>
    <w:p w14:paraId="4A0D37B3" w14:textId="77777777" w:rsidR="00C87BCB" w:rsidRPr="00C87BCB" w:rsidRDefault="00C87BCB" w:rsidP="00C87BCB">
      <w:pPr>
        <w:spacing w:after="0"/>
        <w:rPr>
          <w:rFonts w:ascii="Times" w:eastAsia="Batang" w:hAnsi="Times"/>
          <w:lang w:val="en-GB" w:eastAsia="en-US"/>
        </w:rPr>
      </w:pPr>
      <w:r w:rsidRPr="00C87BCB">
        <w:rPr>
          <w:rFonts w:ascii="Times" w:eastAsia="DengXian" w:hAnsi="Times"/>
          <w:lang w:val="en-GB"/>
        </w:rPr>
        <w:t>F</w:t>
      </w:r>
      <w:r w:rsidRPr="00C87BCB">
        <w:rPr>
          <w:rFonts w:ascii="Times" w:eastAsia="DengXian" w:hAnsi="Times" w:hint="eastAsia"/>
          <w:lang w:val="en-GB"/>
        </w:rPr>
        <w:t xml:space="preserve">or Both RRC connected mode and idle/inactive mode, </w:t>
      </w:r>
      <w:r w:rsidRPr="00C87BCB">
        <w:rPr>
          <w:rFonts w:ascii="Times" w:eastAsia="Batang" w:hAnsi="Times"/>
          <w:lang w:val="en-GB" w:eastAsia="en-US"/>
        </w:rPr>
        <w:t>Regarding the minimum gap between two LP-WUS MOs,</w:t>
      </w:r>
    </w:p>
    <w:p w14:paraId="781EBCB1" w14:textId="77777777" w:rsidR="00C87BCB" w:rsidRPr="00C87BCB" w:rsidRDefault="00C87BCB" w:rsidP="00C87BCB">
      <w:pPr>
        <w:numPr>
          <w:ilvl w:val="0"/>
          <w:numId w:val="13"/>
        </w:numPr>
        <w:spacing w:after="0"/>
        <w:jc w:val="both"/>
        <w:rPr>
          <w:rFonts w:ascii="Times" w:eastAsia="Batang" w:hAnsi="Times"/>
        </w:rPr>
      </w:pPr>
      <w:r w:rsidRPr="00C87BCB">
        <w:rPr>
          <w:rFonts w:ascii="Times" w:eastAsia="Batang" w:hAnsi="Times"/>
        </w:rPr>
        <w:t xml:space="preserve">No explicit gap is introduced between two consecutive LP-WUS nominal MOs. </w:t>
      </w:r>
    </w:p>
    <w:p w14:paraId="1CEE3DC9" w14:textId="77777777" w:rsidR="00C87BCB" w:rsidRPr="00C87BCB" w:rsidRDefault="00C87BCB" w:rsidP="00C87BCB">
      <w:pPr>
        <w:spacing w:after="0"/>
        <w:rPr>
          <w:rFonts w:ascii="Times" w:eastAsia="DengXian" w:hAnsi="Times"/>
          <w:lang w:bidi="ar"/>
        </w:rPr>
      </w:pPr>
    </w:p>
    <w:p w14:paraId="7AC50B4D" w14:textId="77777777" w:rsidR="00C87BCB" w:rsidRPr="00C87BCB" w:rsidRDefault="00C87BCB" w:rsidP="00C87BCB">
      <w:pPr>
        <w:spacing w:after="0"/>
        <w:ind w:right="202"/>
        <w:rPr>
          <w:rFonts w:eastAsia="DengXian"/>
          <w:highlight w:val="green"/>
          <w:lang w:val="en-GB"/>
        </w:rPr>
      </w:pPr>
      <w:r w:rsidRPr="00C87BCB">
        <w:rPr>
          <w:rFonts w:eastAsia="DengXian" w:hint="eastAsia"/>
          <w:highlight w:val="green"/>
          <w:lang w:val="en-GB"/>
        </w:rPr>
        <w:t>Agreement</w:t>
      </w:r>
    </w:p>
    <w:p w14:paraId="744F8D85" w14:textId="77777777" w:rsidR="00C87BCB" w:rsidRPr="00C87BCB" w:rsidRDefault="00C87BCB" w:rsidP="00C87BCB">
      <w:pPr>
        <w:spacing w:after="0"/>
        <w:ind w:right="202"/>
        <w:rPr>
          <w:rFonts w:eastAsia="DengXian"/>
          <w:lang w:val="en-GB"/>
        </w:rPr>
      </w:pPr>
      <w:r w:rsidRPr="00C87BCB">
        <w:rPr>
          <w:rFonts w:eastAsia="DengXian"/>
          <w:lang w:val="en-GB"/>
        </w:rPr>
        <w:t>Adopt the following TP for Section 10.4C in TS 38.213</w:t>
      </w:r>
      <w:r w:rsidRPr="00C87BCB">
        <w:rPr>
          <w:rFonts w:eastAsia="DengXian" w:hint="eastAsia"/>
          <w:lang w:val="en-GB"/>
        </w:rPr>
        <w:t xml:space="preserve"> in principle.</w:t>
      </w:r>
    </w:p>
    <w:tbl>
      <w:tblPr>
        <w:tblStyle w:val="TableGrid4"/>
        <w:tblW w:w="0" w:type="auto"/>
        <w:tblLook w:val="04A0" w:firstRow="1" w:lastRow="0" w:firstColumn="1" w:lastColumn="0" w:noHBand="0" w:noVBand="1"/>
      </w:tblPr>
      <w:tblGrid>
        <w:gridCol w:w="9288"/>
      </w:tblGrid>
      <w:tr w:rsidR="00C87BCB" w:rsidRPr="00C87BCB" w14:paraId="005381B4" w14:textId="77777777" w:rsidTr="001E37A7">
        <w:tc>
          <w:tcPr>
            <w:tcW w:w="9288" w:type="dxa"/>
          </w:tcPr>
          <w:p w14:paraId="2AF50D98" w14:textId="77777777" w:rsidR="00C87BCB" w:rsidRPr="00C87BCB" w:rsidRDefault="00C87BCB" w:rsidP="00C87BCB">
            <w:pPr>
              <w:keepNext/>
              <w:keepLines/>
              <w:tabs>
                <w:tab w:val="left" w:pos="992"/>
              </w:tabs>
              <w:spacing w:before="180" w:after="0"/>
              <w:ind w:left="1134" w:hanging="1134"/>
              <w:outlineLvl w:val="1"/>
              <w:rPr>
                <w:rFonts w:ascii="Arial" w:eastAsia="SimSun" w:hAnsi="Arial"/>
                <w:sz w:val="32"/>
                <w:lang w:val="en-GB" w:eastAsia="en-US"/>
              </w:rPr>
            </w:pPr>
            <w:r w:rsidRPr="00C87BCB">
              <w:rPr>
                <w:rFonts w:ascii="Arial" w:eastAsia="SimSun" w:hAnsi="Arial"/>
                <w:sz w:val="32"/>
                <w:lang w:val="en-GB" w:eastAsia="en-US"/>
              </w:rPr>
              <w:t>10.4C</w:t>
            </w:r>
            <w:r w:rsidRPr="00C87BCB">
              <w:rPr>
                <w:rFonts w:ascii="Arial" w:eastAsia="SimSun" w:hAnsi="Arial"/>
                <w:sz w:val="32"/>
                <w:lang w:val="en-GB" w:eastAsia="en-US"/>
              </w:rPr>
              <w:tab/>
              <w:t>PDCCH monitoring activation by WUS in RRC_IDLE/RRC_INACTIVE</w:t>
            </w:r>
          </w:p>
          <w:p w14:paraId="161757D0" w14:textId="77777777" w:rsidR="00C87BCB" w:rsidRPr="00C87BCB" w:rsidRDefault="00C87BCB" w:rsidP="00C87BCB">
            <w:pPr>
              <w:spacing w:after="0"/>
              <w:jc w:val="center"/>
              <w:rPr>
                <w:rFonts w:ascii="Times" w:eastAsia="SimSun" w:hAnsi="Times"/>
                <w:color w:val="C00000"/>
                <w:szCs w:val="10"/>
                <w:lang w:val="en-GB" w:eastAsia="en-US"/>
              </w:rPr>
            </w:pPr>
            <w:r w:rsidRPr="00C87BCB">
              <w:rPr>
                <w:rFonts w:ascii="Times" w:eastAsia="SimSun" w:hAnsi="Times"/>
                <w:color w:val="C00000"/>
                <w:szCs w:val="10"/>
                <w:lang w:val="en-GB" w:eastAsia="en-US"/>
              </w:rPr>
              <w:t>&lt;unchanged text omitted&gt;</w:t>
            </w:r>
          </w:p>
          <w:p w14:paraId="18908701" w14:textId="77777777" w:rsidR="00C87BCB" w:rsidRPr="00C87BCB" w:rsidRDefault="00C87BCB" w:rsidP="00C87BCB">
            <w:pPr>
              <w:spacing w:after="0"/>
              <w:rPr>
                <w:rFonts w:ascii="Times" w:eastAsia="SimSun" w:hAnsi="Times"/>
                <w:strike/>
                <w:color w:val="EE0000"/>
                <w:lang w:val="en-GB" w:eastAsia="en-US"/>
              </w:rPr>
            </w:pPr>
            <w:r w:rsidRPr="00C87BCB">
              <w:rPr>
                <w:rFonts w:ascii="Times" w:eastAsia="SimSun" w:hAnsi="Times"/>
                <w:lang w:val="en-GB" w:eastAsia="en-US"/>
              </w:rPr>
              <w:t xml:space="preserve">A UE assumes that WUS occasions occur with a periodicity equal to the I-DRX cycle in the RRC_IDLE/RRC_INACTIVE state [17, TS 38.304]. The UE determines WUS occasions associated with a paging occasion based on </w:t>
            </w:r>
            <w:r w:rsidRPr="00C87BCB">
              <w:rPr>
                <w:rFonts w:ascii="Times" w:eastAsia="SimSun" w:hAnsi="Times"/>
                <w:i/>
                <w:lang w:val="en-GB" w:eastAsia="en-US"/>
              </w:rPr>
              <w:t>PO-to-LO association</w:t>
            </w:r>
            <w:r w:rsidRPr="00C87BCB">
              <w:rPr>
                <w:rFonts w:ascii="Times" w:eastAsia="SimSun" w:hAnsi="Times"/>
                <w:lang w:val="en-GB" w:eastAsia="en-US"/>
              </w:rPr>
              <w:t xml:space="preserve">. A </w:t>
            </w:r>
            <w:r w:rsidRPr="00C87BCB">
              <w:rPr>
                <w:rFonts w:ascii="Times" w:eastAsia="SimSun" w:hAnsi="Times"/>
                <w:color w:val="EE0000"/>
                <w:lang w:val="en-GB" w:eastAsia="en-US"/>
              </w:rPr>
              <w:t xml:space="preserve">first </w:t>
            </w:r>
            <w:r w:rsidRPr="00C87BCB">
              <w:rPr>
                <w:rFonts w:ascii="Times" w:eastAsia="SimSun" w:hAnsi="Times"/>
                <w:strike/>
                <w:color w:val="EE0000"/>
                <w:lang w:val="en-GB" w:eastAsia="en-US"/>
              </w:rPr>
              <w:t>reference</w:t>
            </w:r>
            <w:r w:rsidRPr="00C87BCB">
              <w:rPr>
                <w:rFonts w:ascii="Times" w:eastAsia="SimSun" w:hAnsi="Times"/>
                <w:color w:val="EE0000"/>
                <w:lang w:val="en-GB" w:eastAsia="en-US"/>
              </w:rPr>
              <w:t xml:space="preserve"> </w:t>
            </w:r>
            <w:r w:rsidRPr="00C87BCB">
              <w:rPr>
                <w:rFonts w:ascii="Times" w:eastAsia="SimSun" w:hAnsi="Times"/>
                <w:lang w:val="en-GB" w:eastAsia="en-US"/>
              </w:rPr>
              <w:t xml:space="preserve">frame of a WUS occasion starts a number of frames prior to the first of a number of paging frames associated with the WUS occasion </w:t>
            </w:r>
            <w:r w:rsidRPr="00C87BCB">
              <w:rPr>
                <w:rFonts w:ascii="Times" w:eastAsia="SimSun" w:hAnsi="Times"/>
                <w:color w:val="EE0000"/>
                <w:lang w:val="en-GB" w:eastAsia="en-US"/>
              </w:rPr>
              <w:t>[17, TS 38.304]</w:t>
            </w:r>
            <w:r w:rsidRPr="00C87BCB">
              <w:rPr>
                <w:rFonts w:ascii="Times" w:eastAsia="SimSun" w:hAnsi="Times"/>
                <w:lang w:val="en-GB" w:eastAsia="en-US"/>
              </w:rPr>
              <w:t>.</w:t>
            </w:r>
            <w:r w:rsidRPr="00C87BCB">
              <w:rPr>
                <w:rFonts w:ascii="Times" w:eastAsia="SimSun" w:hAnsi="Times"/>
                <w:bCs/>
                <w:strike/>
                <w:lang w:val="en-GB" w:eastAsia="ko-KR" w:bidi="ar"/>
              </w:rPr>
              <w:t xml:space="preserve"> </w:t>
            </w:r>
            <w:r w:rsidRPr="00C87BCB">
              <w:rPr>
                <w:rFonts w:ascii="Times" w:eastAsia="SimSun" w:hAnsi="Times"/>
                <w:bCs/>
                <w:strike/>
                <w:color w:val="EE0000"/>
                <w:lang w:val="en-GB" w:eastAsia="ko-KR" w:bidi="ar"/>
              </w:rPr>
              <w:t xml:space="preserve">Each number of frames is provided </w:t>
            </w:r>
            <w:r w:rsidRPr="00C87BCB">
              <w:rPr>
                <w:rFonts w:ascii="Times" w:eastAsia="SimSun" w:hAnsi="Times"/>
                <w:strike/>
                <w:color w:val="EE0000"/>
                <w:lang w:val="en-GB" w:eastAsia="en-US"/>
              </w:rPr>
              <w:t xml:space="preserve">by </w:t>
            </w:r>
            <w:r w:rsidRPr="00C87BCB">
              <w:rPr>
                <w:rFonts w:ascii="Times" w:eastAsia="SimSun" w:hAnsi="Times"/>
                <w:bCs/>
                <w:i/>
                <w:strike/>
                <w:color w:val="EE0000"/>
                <w:lang w:val="en-GB" w:eastAsia="ko-KR" w:bidi="ar"/>
              </w:rPr>
              <w:t>LO-FrameOffsets</w:t>
            </w:r>
            <w:r w:rsidRPr="00C87BCB">
              <w:rPr>
                <w:rFonts w:ascii="Times" w:eastAsia="SimSun" w:hAnsi="Times"/>
                <w:strike/>
                <w:color w:val="EE0000"/>
                <w:lang w:val="en-GB" w:eastAsia="en-US"/>
              </w:rPr>
              <w:t>.</w:t>
            </w:r>
            <w:r w:rsidRPr="00C87BCB">
              <w:rPr>
                <w:rFonts w:ascii="Times" w:eastAsia="SimSun" w:hAnsi="Times"/>
                <w:lang w:val="en-GB" w:eastAsia="en-US"/>
              </w:rPr>
              <w:t xml:space="preserve"> The first WUS monitoring occasion of a WUS occasion starts at an offset provided by </w:t>
            </w:r>
            <w:r w:rsidRPr="00C87BCB">
              <w:rPr>
                <w:rFonts w:ascii="Times" w:eastAsia="SimSun" w:hAnsi="Times"/>
                <w:i/>
                <w:lang w:val="en-GB" w:eastAsia="en-US"/>
              </w:rPr>
              <w:t>offset_firstMO_withinLO</w:t>
            </w:r>
            <w:r w:rsidRPr="00C87BCB">
              <w:rPr>
                <w:rFonts w:ascii="Times" w:eastAsia="SimSun" w:hAnsi="Times"/>
                <w:lang w:val="en-GB" w:eastAsia="en-US"/>
              </w:rPr>
              <w:t xml:space="preserve"> relative to the start of the </w:t>
            </w:r>
            <w:r w:rsidRPr="00C87BCB">
              <w:rPr>
                <w:rFonts w:ascii="Times" w:eastAsia="SimSun" w:hAnsi="Times"/>
                <w:color w:val="EE0000"/>
                <w:lang w:val="en-GB" w:eastAsia="en-US"/>
              </w:rPr>
              <w:t xml:space="preserve">first </w:t>
            </w:r>
            <w:r w:rsidRPr="00C87BCB">
              <w:rPr>
                <w:rFonts w:ascii="Times" w:eastAsia="SimSun" w:hAnsi="Times"/>
                <w:strike/>
                <w:color w:val="EE0000"/>
                <w:lang w:val="en-GB" w:eastAsia="en-US"/>
              </w:rPr>
              <w:t>reference</w:t>
            </w:r>
            <w:r w:rsidRPr="00C87BCB">
              <w:rPr>
                <w:rFonts w:ascii="Times" w:eastAsia="SimSun" w:hAnsi="Times"/>
                <w:lang w:val="en-GB" w:eastAsia="en-US"/>
              </w:rPr>
              <w:t xml:space="preserve"> frame. </w:t>
            </w:r>
            <w:r w:rsidRPr="00C87BCB">
              <w:rPr>
                <w:rFonts w:ascii="Times" w:eastAsia="SimSun" w:hAnsi="Times"/>
                <w:strike/>
                <w:color w:val="EE0000"/>
                <w:lang w:val="en-GB" w:eastAsia="en-US"/>
              </w:rPr>
              <w:t xml:space="preserve">If multiple values for the number of frames provided by </w:t>
            </w:r>
            <w:r w:rsidRPr="00C87BCB">
              <w:rPr>
                <w:rFonts w:ascii="Times" w:eastAsia="SimSun" w:hAnsi="Times"/>
                <w:bCs/>
                <w:i/>
                <w:strike/>
                <w:color w:val="EE0000"/>
                <w:lang w:val="en-GB" w:eastAsia="ko-KR" w:bidi="ar"/>
              </w:rPr>
              <w:t>LO-FrameOffsets</w:t>
            </w:r>
            <w:r w:rsidRPr="00C87BCB">
              <w:rPr>
                <w:rFonts w:ascii="Times" w:eastAsia="SimSun" w:hAnsi="Times"/>
                <w:strike/>
                <w:color w:val="EE0000"/>
                <w:lang w:val="en-GB" w:eastAsia="en-US"/>
              </w:rPr>
              <w:t xml:space="preserve"> are larger than or equal to the value of </w:t>
            </w:r>
            <w:r w:rsidRPr="00C87BCB">
              <w:rPr>
                <w:rFonts w:ascii="Times" w:eastAsia="SimSun" w:hAnsi="Times"/>
                <w:i/>
                <w:strike/>
                <w:color w:val="EE0000"/>
                <w:lang w:val="en-GB" w:eastAsia="en-US"/>
              </w:rPr>
              <w:t>XYZ</w:t>
            </w:r>
            <w:r w:rsidRPr="00C87BCB">
              <w:rPr>
                <w:rFonts w:ascii="Times" w:eastAsia="SimSun" w:hAnsi="Times"/>
                <w:strike/>
                <w:color w:val="EE0000"/>
                <w:lang w:val="en-GB" w:eastAsia="en-US"/>
              </w:rPr>
              <w:t xml:space="preserve">, the UE monitors WUS starting at a WUS occasion corresponding to the smallest of the multiple values. If all values for the number of frames provided by </w:t>
            </w:r>
            <w:r w:rsidRPr="00C87BCB">
              <w:rPr>
                <w:rFonts w:ascii="Times" w:eastAsia="SimSun" w:hAnsi="Times"/>
                <w:bCs/>
                <w:i/>
                <w:strike/>
                <w:color w:val="EE0000"/>
                <w:lang w:val="en-GB" w:eastAsia="ko-KR" w:bidi="ar"/>
              </w:rPr>
              <w:t>LO-FrameOffsets</w:t>
            </w:r>
            <w:r w:rsidRPr="00C87BCB">
              <w:rPr>
                <w:rFonts w:ascii="Times" w:eastAsia="SimSun" w:hAnsi="Times"/>
                <w:strike/>
                <w:color w:val="EE0000"/>
                <w:lang w:val="en-GB" w:eastAsia="en-US"/>
              </w:rPr>
              <w:t xml:space="preserve"> are smaller than the value of </w:t>
            </w:r>
            <w:r w:rsidRPr="00C87BCB">
              <w:rPr>
                <w:rFonts w:ascii="Times" w:eastAsia="SimSun" w:hAnsi="Times"/>
                <w:i/>
                <w:strike/>
                <w:color w:val="EE0000"/>
                <w:lang w:val="en-GB" w:eastAsia="en-US"/>
              </w:rPr>
              <w:t>XYZ</w:t>
            </w:r>
            <w:r w:rsidRPr="00C87BCB">
              <w:rPr>
                <w:rFonts w:ascii="Times" w:eastAsia="SimSun" w:hAnsi="Times"/>
                <w:strike/>
                <w:color w:val="EE0000"/>
                <w:lang w:val="en-GB" w:eastAsia="en-US"/>
              </w:rPr>
              <w:t>, the UE monitors PDCCH according to Type2-PDCCH CSS sets associated with the paging occasion and does not monitor WUS.</w:t>
            </w:r>
          </w:p>
          <w:p w14:paraId="7B97ECEE" w14:textId="77777777" w:rsidR="00C87BCB" w:rsidRPr="00C87BCB" w:rsidRDefault="00C87BCB" w:rsidP="00C87BCB">
            <w:pPr>
              <w:spacing w:after="180"/>
              <w:rPr>
                <w:rFonts w:ascii="Times" w:eastAsia="SimSun" w:hAnsi="Times"/>
                <w:szCs w:val="20"/>
                <w:lang w:val="en-GB" w:eastAsia="x-none"/>
              </w:rPr>
            </w:pPr>
            <w:r w:rsidRPr="00C87BCB">
              <w:rPr>
                <w:rFonts w:ascii="Times" w:eastAsia="SimSun" w:hAnsi="Times"/>
                <w:szCs w:val="20"/>
                <w:lang w:val="en-GB" w:eastAsia="en-US"/>
              </w:rPr>
              <w:t xml:space="preserve">A paging occasion associated with a WUS occasion has index </w:t>
            </w:r>
            <m:oMath>
              <m:sSub>
                <m:sSubPr>
                  <m:ctrlPr>
                    <w:rPr>
                      <w:rFonts w:ascii="Cambria Math" w:eastAsia="SimSun" w:hAnsi="Cambria Math"/>
                      <w:i/>
                      <w:szCs w:val="20"/>
                      <w:lang w:val="en-GB" w:eastAsia="en-US"/>
                    </w:rPr>
                  </m:ctrlPr>
                </m:sSubPr>
                <m:e>
                  <m:r>
                    <w:rPr>
                      <w:rFonts w:ascii="Cambria Math" w:eastAsia="SimSun" w:hAnsi="Cambria Math"/>
                      <w:szCs w:val="20"/>
                      <w:lang w:val="en-GB" w:eastAsia="en-US"/>
                    </w:rPr>
                    <m:t>i</m:t>
                  </m:r>
                </m:e>
                <m:sub>
                  <m:r>
                    <w:rPr>
                      <w:rFonts w:ascii="Cambria Math" w:eastAsia="SimSun" w:hAnsi="Cambria Math"/>
                      <w:szCs w:val="20"/>
                      <w:lang w:val="en-GB" w:eastAsia="en-US"/>
                    </w:rPr>
                    <m:t>PO</m:t>
                  </m:r>
                </m:sub>
              </m:sSub>
              <m:r>
                <w:rPr>
                  <w:rFonts w:ascii="Cambria Math" w:eastAsia="SimSun" w:hAnsi="Cambria Math"/>
                  <w:szCs w:val="20"/>
                  <w:lang w:val="en-GB" w:eastAsia="en-US"/>
                </w:rPr>
                <m:t>=</m:t>
              </m:r>
              <m:d>
                <m:dPr>
                  <m:ctrlPr>
                    <w:rPr>
                      <w:rFonts w:ascii="Cambria Math" w:eastAsia="SimSun" w:hAnsi="Cambria Math"/>
                      <w:i/>
                      <w:szCs w:val="20"/>
                      <w:lang w:val="en-GB" w:eastAsia="en-US"/>
                    </w:rPr>
                  </m:ctrlPr>
                </m:dPr>
                <m:e>
                  <m:d>
                    <m:dPr>
                      <m:ctrlPr>
                        <w:rPr>
                          <w:rFonts w:ascii="Cambria Math" w:eastAsia="SimSun" w:hAnsi="Cambria Math"/>
                          <w:i/>
                          <w:szCs w:val="20"/>
                          <w:lang w:val="en-GB" w:eastAsia="en-US"/>
                        </w:rPr>
                      </m:ctrlPr>
                    </m:dPr>
                    <m:e>
                      <m:r>
                        <m:rPr>
                          <m:sty m:val="p"/>
                        </m:rPr>
                        <w:rPr>
                          <w:rFonts w:ascii="Cambria Math" w:eastAsia="SimSun" w:hAnsi="Cambria Math"/>
                          <w:szCs w:val="20"/>
                          <w:lang w:val="en-GB" w:eastAsia="en-US"/>
                        </w:rPr>
                        <m:t xml:space="preserve">UE_ID mod </m:t>
                      </m:r>
                      <m:r>
                        <w:rPr>
                          <w:rFonts w:ascii="Cambria Math" w:eastAsia="SimSun" w:hAnsi="Cambria Math"/>
                          <w:szCs w:val="20"/>
                          <w:lang w:val="en-GB" w:eastAsia="en-US"/>
                        </w:rPr>
                        <m:t>N</m:t>
                      </m:r>
                    </m:e>
                  </m:d>
                  <m:r>
                    <w:rPr>
                      <w:rFonts w:ascii="Cambria Math" w:eastAsia="SimSun" w:hAnsi="Cambria Math"/>
                      <w:szCs w:val="20"/>
                      <w:lang w:val="en-AU" w:eastAsia="en-US"/>
                    </w:rPr>
                    <m:t>⋅</m:t>
                  </m:r>
                  <m:sSub>
                    <m:sSubPr>
                      <m:ctrlPr>
                        <w:rPr>
                          <w:rFonts w:ascii="Cambria Math" w:eastAsia="SimSun" w:hAnsi="Cambria Math"/>
                          <w:i/>
                          <w:szCs w:val="20"/>
                          <w:lang w:val="en-GB" w:eastAsia="en-US"/>
                        </w:rPr>
                      </m:ctrlPr>
                    </m:sSubPr>
                    <m:e>
                      <m:r>
                        <w:rPr>
                          <w:rFonts w:ascii="Cambria Math" w:eastAsia="SimSun" w:hAnsi="Cambria Math"/>
                          <w:szCs w:val="20"/>
                          <w:lang w:val="en-GB" w:eastAsia="en-US"/>
                        </w:rPr>
                        <m:t>N</m:t>
                      </m:r>
                    </m:e>
                    <m:sub>
                      <m:r>
                        <w:rPr>
                          <w:rFonts w:ascii="Cambria Math" w:eastAsia="SimSun" w:hAnsi="Cambria Math"/>
                          <w:szCs w:val="20"/>
                          <w:lang w:val="en-GB" w:eastAsia="en-US"/>
                        </w:rPr>
                        <m:t>S</m:t>
                      </m:r>
                    </m:sub>
                  </m:sSub>
                  <m:r>
                    <w:rPr>
                      <w:rFonts w:ascii="Cambria Math" w:eastAsia="SimSun" w:hAnsi="Cambria Math"/>
                      <w:szCs w:val="20"/>
                      <w:lang w:val="en-GB" w:eastAsia="en-US"/>
                    </w:rPr>
                    <m:t>+i_s</m:t>
                  </m:r>
                </m:e>
              </m:d>
              <m:r>
                <w:rPr>
                  <w:rFonts w:ascii="Cambria Math" w:eastAsia="SimSun" w:hAnsi="Cambria Math"/>
                  <w:szCs w:val="20"/>
                  <w:lang w:val="en-GB" w:eastAsia="en-US"/>
                </w:rPr>
                <m:t xml:space="preserve"> </m:t>
              </m:r>
              <m:r>
                <m:rPr>
                  <m:sty m:val="p"/>
                </m:rPr>
                <w:rPr>
                  <w:rFonts w:ascii="Cambria Math" w:eastAsia="SimSun" w:hAnsi="Cambria Math"/>
                  <w:szCs w:val="20"/>
                  <w:lang w:val="en-GB" w:eastAsia="en-US"/>
                </w:rPr>
                <m:t>mod</m:t>
              </m:r>
              <m:r>
                <w:rPr>
                  <w:rFonts w:ascii="Cambria Math" w:eastAsia="SimSun" w:hAnsi="Cambria Math"/>
                  <w:szCs w:val="20"/>
                  <w:lang w:val="en-GB" w:eastAsia="en-US"/>
                </w:rPr>
                <m:t xml:space="preserve"> </m:t>
              </m:r>
              <m:sSubSup>
                <m:sSubSupPr>
                  <m:ctrlPr>
                    <w:rPr>
                      <w:rFonts w:ascii="Cambria Math" w:eastAsia="SimSun" w:hAnsi="Cambria Math"/>
                      <w:i/>
                      <w:szCs w:val="20"/>
                      <w:lang w:val="en-GB" w:eastAsia="en-US"/>
                    </w:rPr>
                  </m:ctrlPr>
                </m:sSubSupPr>
                <m:e>
                  <m:r>
                    <w:rPr>
                      <w:rFonts w:ascii="Cambria Math" w:eastAsia="SimSun" w:hAnsi="Cambria Math"/>
                      <w:szCs w:val="20"/>
                      <w:lang w:val="en-GB" w:eastAsia="en-US"/>
                    </w:rPr>
                    <m:t>N</m:t>
                  </m:r>
                </m:e>
                <m:sub>
                  <m:r>
                    <m:rPr>
                      <m:sty m:val="p"/>
                    </m:rPr>
                    <w:rPr>
                      <w:rFonts w:ascii="Cambria Math" w:eastAsia="SimSun" w:hAnsi="Cambria Math"/>
                      <w:szCs w:val="20"/>
                      <w:lang w:val="en-GB" w:eastAsia="en-US"/>
                    </w:rPr>
                    <m:t>PO</m:t>
                  </m:r>
                </m:sub>
                <m:sup>
                  <m:r>
                    <m:rPr>
                      <m:sty m:val="p"/>
                    </m:rPr>
                    <w:rPr>
                      <w:rFonts w:ascii="Cambria Math" w:eastAsia="SimSun" w:hAnsi="Cambria Math"/>
                      <w:szCs w:val="20"/>
                      <w:lang w:val="en-GB" w:eastAsia="en-US"/>
                    </w:rPr>
                    <m:t>WO</m:t>
                  </m:r>
                </m:sup>
              </m:sSubSup>
            </m:oMath>
            <w:r w:rsidRPr="00C87BCB">
              <w:rPr>
                <w:rFonts w:ascii="Times" w:eastAsia="SimSun" w:hAnsi="Times"/>
                <w:szCs w:val="20"/>
                <w:lang w:val="en-GB" w:eastAsia="en-US"/>
              </w:rPr>
              <w:t xml:space="preserve"> where </w:t>
            </w:r>
            <m:oMath>
              <m:sSubSup>
                <m:sSubSupPr>
                  <m:ctrlPr>
                    <w:rPr>
                      <w:rFonts w:ascii="Cambria Math" w:eastAsia="SimSun" w:hAnsi="Cambria Math"/>
                      <w:i/>
                      <w:szCs w:val="20"/>
                      <w:lang w:val="en-GB" w:eastAsia="en-US"/>
                    </w:rPr>
                  </m:ctrlPr>
                </m:sSubSupPr>
                <m:e>
                  <m:r>
                    <w:rPr>
                      <w:rFonts w:ascii="Cambria Math" w:eastAsia="SimSun" w:hAnsi="Cambria Math"/>
                      <w:szCs w:val="20"/>
                      <w:lang w:val="en-GB" w:eastAsia="en-US"/>
                    </w:rPr>
                    <m:t>N</m:t>
                  </m:r>
                </m:e>
                <m:sub>
                  <m:r>
                    <m:rPr>
                      <m:sty m:val="p"/>
                    </m:rPr>
                    <w:rPr>
                      <w:rFonts w:ascii="Cambria Math" w:eastAsia="SimSun" w:hAnsi="Cambria Math"/>
                      <w:szCs w:val="20"/>
                      <w:lang w:val="en-GB" w:eastAsia="en-US"/>
                    </w:rPr>
                    <m:t>PO</m:t>
                  </m:r>
                </m:sub>
                <m:sup>
                  <m:r>
                    <m:rPr>
                      <m:sty m:val="p"/>
                    </m:rPr>
                    <w:rPr>
                      <w:rFonts w:ascii="Cambria Math" w:eastAsia="SimSun" w:hAnsi="Cambria Math"/>
                      <w:szCs w:val="20"/>
                      <w:lang w:val="en-GB" w:eastAsia="en-US"/>
                    </w:rPr>
                    <m:t>WO</m:t>
                  </m:r>
                </m:sup>
              </m:sSubSup>
            </m:oMath>
            <w:r w:rsidRPr="00C87BCB">
              <w:rPr>
                <w:rFonts w:ascii="Times" w:eastAsia="SimSun" w:hAnsi="Times"/>
                <w:szCs w:val="20"/>
                <w:lang w:val="en-GB" w:eastAsia="en-US"/>
              </w:rPr>
              <w:t xml:space="preserve"> is a number of paging occasions associated with a WUS occasion, </w:t>
            </w:r>
            <m:oMath>
              <m:r>
                <w:rPr>
                  <w:rFonts w:ascii="Cambria Math" w:eastAsia="SimSun" w:hAnsi="Cambria Math"/>
                  <w:szCs w:val="20"/>
                  <w:lang w:val="en-GB" w:eastAsia="en-US"/>
                </w:rPr>
                <m:t>N</m:t>
              </m:r>
            </m:oMath>
            <w:r w:rsidRPr="00C87BCB">
              <w:rPr>
                <w:rFonts w:ascii="Times" w:eastAsia="SimSun" w:hAnsi="Times"/>
                <w:szCs w:val="20"/>
                <w:lang w:val="en-GB" w:eastAsia="en-US"/>
              </w:rPr>
              <w:t xml:space="preserve">, </w:t>
            </w:r>
            <m:oMath>
              <m:sSub>
                <m:sSubPr>
                  <m:ctrlPr>
                    <w:rPr>
                      <w:rFonts w:ascii="Cambria Math" w:eastAsia="SimSun" w:hAnsi="Cambria Math"/>
                      <w:i/>
                      <w:szCs w:val="20"/>
                      <w:lang w:val="en-GB" w:eastAsia="en-US"/>
                    </w:rPr>
                  </m:ctrlPr>
                </m:sSubPr>
                <m:e>
                  <m:r>
                    <w:rPr>
                      <w:rFonts w:ascii="Cambria Math" w:eastAsia="SimSun" w:hAnsi="Cambria Math"/>
                      <w:szCs w:val="20"/>
                      <w:lang w:val="en-GB" w:eastAsia="en-US"/>
                    </w:rPr>
                    <m:t>N</m:t>
                  </m:r>
                </m:e>
                <m:sub>
                  <m:r>
                    <w:rPr>
                      <w:rFonts w:ascii="Cambria Math" w:eastAsia="SimSun" w:hAnsi="Cambria Math"/>
                      <w:szCs w:val="20"/>
                      <w:lang w:val="en-GB" w:eastAsia="en-US"/>
                    </w:rPr>
                    <m:t>S</m:t>
                  </m:r>
                </m:sub>
              </m:sSub>
            </m:oMath>
            <w:r w:rsidRPr="00C87BCB">
              <w:rPr>
                <w:rFonts w:ascii="Times" w:eastAsia="SimSun" w:hAnsi="Times"/>
                <w:szCs w:val="20"/>
                <w:lang w:val="en-GB" w:eastAsia="en-US"/>
              </w:rPr>
              <w:t xml:space="preserve">, </w:t>
            </w:r>
            <m:oMath>
              <m:sSub>
                <m:sSubPr>
                  <m:ctrlPr>
                    <w:rPr>
                      <w:rFonts w:ascii="Cambria Math" w:eastAsia="SimSun" w:hAnsi="Cambria Math"/>
                      <w:i/>
                      <w:szCs w:val="20"/>
                      <w:lang w:val="en-GB" w:eastAsia="en-US"/>
                    </w:rPr>
                  </m:ctrlPr>
                </m:sSubPr>
                <m:e>
                  <m:r>
                    <w:rPr>
                      <w:rFonts w:ascii="Cambria Math" w:eastAsia="SimSun" w:hAnsi="Cambria Math"/>
                      <w:szCs w:val="20"/>
                      <w:lang w:val="en-GB" w:eastAsia="en-US"/>
                    </w:rPr>
                    <m:t>i</m:t>
                  </m:r>
                </m:e>
                <m:sub>
                  <m:r>
                    <w:rPr>
                      <w:rFonts w:ascii="Cambria Math" w:eastAsia="SimSun" w:hAnsi="Cambria Math"/>
                      <w:szCs w:val="20"/>
                      <w:lang w:val="en-GB" w:eastAsia="en-US"/>
                    </w:rPr>
                    <m:t>SG</m:t>
                  </m:r>
                </m:sub>
              </m:sSub>
            </m:oMath>
            <w:r w:rsidRPr="00C87BCB">
              <w:rPr>
                <w:rFonts w:ascii="Times" w:eastAsia="SimSun" w:hAnsi="Times"/>
                <w:szCs w:val="20"/>
                <w:lang w:val="en-GB" w:eastAsia="en-US"/>
              </w:rPr>
              <w:t xml:space="preserve">, and </w:t>
            </w:r>
            <m:oMath>
              <m:r>
                <w:rPr>
                  <w:rFonts w:ascii="Cambria Math" w:eastAsia="SimSun" w:hAnsi="Cambria Math"/>
                  <w:szCs w:val="20"/>
                  <w:lang w:val="en-GB" w:eastAsia="en-US"/>
                </w:rPr>
                <m:t>i_s</m:t>
              </m:r>
            </m:oMath>
            <w:r w:rsidRPr="00C87BCB">
              <w:rPr>
                <w:rFonts w:ascii="Times" w:eastAsia="SimSun" w:hAnsi="Times"/>
                <w:szCs w:val="20"/>
                <w:lang w:val="en-GB" w:eastAsia="en-US"/>
              </w:rPr>
              <w:t xml:space="preserve"> are defined in [17, TS 38.304], and </w:t>
            </w:r>
            <m:oMath>
              <m:r>
                <m:rPr>
                  <m:sty m:val="p"/>
                </m:rPr>
                <w:rPr>
                  <w:rFonts w:ascii="Cambria Math" w:eastAsia="SimSun" w:hAnsi="Cambria Math"/>
                  <w:szCs w:val="20"/>
                  <w:lang w:val="en-GB" w:eastAsia="en-US"/>
                </w:rPr>
                <m:t>UE_ID</m:t>
              </m:r>
            </m:oMath>
            <w:r w:rsidRPr="00C87BCB">
              <w:rPr>
                <w:rFonts w:ascii="Times" w:eastAsia="SimSun" w:hAnsi="Times"/>
                <w:szCs w:val="20"/>
                <w:lang w:val="en-GB" w:eastAsia="en-US"/>
              </w:rPr>
              <w:t xml:space="preserve"> is defined in clause 7.1 of [17, TS 38.304]. If a number of </w:t>
            </w:r>
            <m:oMath>
              <m:sSubSup>
                <m:sSubSupPr>
                  <m:ctrlPr>
                    <w:rPr>
                      <w:rFonts w:ascii="Cambria Math" w:eastAsia="SimSun" w:hAnsi="Cambria Math"/>
                      <w:i/>
                      <w:szCs w:val="20"/>
                      <w:lang w:val="en-GB" w:eastAsia="en-US"/>
                    </w:rPr>
                  </m:ctrlPr>
                </m:sSubSupPr>
                <m:e>
                  <m:r>
                    <w:rPr>
                      <w:rFonts w:ascii="Cambria Math" w:eastAsia="SimSun" w:hAnsi="Cambria Math"/>
                      <w:szCs w:val="20"/>
                      <w:lang w:val="en-GB" w:eastAsia="en-US"/>
                    </w:rPr>
                    <m:t>N</m:t>
                  </m:r>
                </m:e>
                <m:sub>
                  <m:r>
                    <w:rPr>
                      <w:rFonts w:ascii="Cambria Math" w:eastAsia="SimSun" w:hAnsi="Cambria Math"/>
                      <w:szCs w:val="20"/>
                      <w:lang w:val="en-GB" w:eastAsia="en-US"/>
                    </w:rPr>
                    <m:t>SG</m:t>
                  </m:r>
                </m:sub>
                <m:sup>
                  <m:r>
                    <w:rPr>
                      <w:rFonts w:ascii="Cambria Math" w:eastAsia="SimSun" w:hAnsi="Cambria Math"/>
                      <w:szCs w:val="20"/>
                      <w:lang w:val="en-GB" w:eastAsia="en-US"/>
                    </w:rPr>
                    <m:t>PO</m:t>
                  </m:r>
                </m:sup>
              </m:sSubSup>
            </m:oMath>
            <w:r w:rsidRPr="00C87BCB">
              <w:rPr>
                <w:rFonts w:ascii="Times" w:eastAsia="SimSun" w:hAnsi="Times"/>
                <w:szCs w:val="20"/>
                <w:lang w:val="en-GB" w:eastAsia="en-US"/>
              </w:rPr>
              <w:t xml:space="preserve"> subgroups per paging occasion, provided by </w:t>
            </w:r>
            <w:r w:rsidRPr="00C87BCB">
              <w:rPr>
                <w:rFonts w:ascii="Times" w:eastAsia="SimSun" w:hAnsi="Times"/>
                <w:i/>
                <w:szCs w:val="20"/>
                <w:lang w:val="en-GB" w:eastAsia="en-US"/>
              </w:rPr>
              <w:t>subgroupNumber-PO-WUS</w:t>
            </w:r>
            <w:r w:rsidRPr="00C87BCB">
              <w:rPr>
                <w:rFonts w:ascii="Times" w:eastAsia="SimSun" w:hAnsi="Times"/>
                <w:szCs w:val="20"/>
                <w:lang w:val="en-GB" w:eastAsia="en-US"/>
              </w:rPr>
              <w:t xml:space="preserve">, is </w:t>
            </w:r>
            <m:oMath>
              <m:sSubSup>
                <m:sSubSupPr>
                  <m:ctrlPr>
                    <w:rPr>
                      <w:rFonts w:ascii="Cambria Math" w:eastAsia="KaiTi_GB2312" w:hAnsi="Cambria Math"/>
                      <w:i/>
                      <w:szCs w:val="20"/>
                      <w:lang w:val="en-GB" w:eastAsia="x-none"/>
                    </w:rPr>
                  </m:ctrlPr>
                </m:sSubSupPr>
                <m:e>
                  <m:r>
                    <w:rPr>
                      <w:rFonts w:ascii="Cambria Math" w:eastAsia="KaiTi_GB2312" w:hAnsi="Cambria Math"/>
                      <w:szCs w:val="20"/>
                      <w:lang w:val="en-GB" w:eastAsia="x-none"/>
                    </w:rPr>
                    <m:t>N</m:t>
                  </m:r>
                </m:e>
                <m:sub>
                  <m:r>
                    <m:rPr>
                      <m:nor/>
                    </m:rPr>
                    <w:rPr>
                      <w:rFonts w:ascii="Times" w:eastAsia="KaiTi_GB2312" w:hAnsi="Times"/>
                      <w:szCs w:val="20"/>
                      <w:lang w:val="en-GB" w:eastAsia="x-none"/>
                    </w:rPr>
                    <m:t>SG</m:t>
                  </m:r>
                  <m:ctrlPr>
                    <w:rPr>
                      <w:rFonts w:ascii="Cambria Math" w:eastAsia="KaiTi_GB2312" w:hAnsi="Cambria Math"/>
                      <w:szCs w:val="20"/>
                      <w:lang w:val="en-GB" w:eastAsia="x-none"/>
                    </w:rPr>
                  </m:ctrlPr>
                </m:sub>
                <m:sup>
                  <m:r>
                    <m:rPr>
                      <m:nor/>
                    </m:rPr>
                    <w:rPr>
                      <w:rFonts w:ascii="Times" w:eastAsia="KaiTi_GB2312" w:hAnsi="Times"/>
                      <w:szCs w:val="20"/>
                      <w:lang w:val="en-GB" w:eastAsia="x-none"/>
                    </w:rPr>
                    <m:t>PO</m:t>
                  </m:r>
                  <m:ctrlPr>
                    <w:rPr>
                      <w:rFonts w:ascii="Cambria Math" w:eastAsia="KaiTi_GB2312" w:hAnsi="Cambria Math"/>
                      <w:szCs w:val="20"/>
                      <w:lang w:val="en-GB" w:eastAsia="x-none"/>
                    </w:rPr>
                  </m:ctrlPr>
                </m:sup>
              </m:sSubSup>
              <m:r>
                <w:rPr>
                  <w:rFonts w:ascii="Cambria Math" w:eastAsia="KaiTi_GB2312" w:hAnsi="Cambria Math"/>
                  <w:szCs w:val="20"/>
                  <w:lang w:val="en-GB" w:eastAsia="x-none"/>
                </w:rPr>
                <m:t>&gt;1</m:t>
              </m:r>
            </m:oMath>
            <w:r w:rsidRPr="00C87BCB">
              <w:rPr>
                <w:rFonts w:ascii="Times" w:eastAsia="SimSun" w:hAnsi="Times"/>
                <w:szCs w:val="20"/>
                <w:lang w:val="en-GB" w:eastAsia="x-none"/>
              </w:rPr>
              <w:t xml:space="preserve">, </w:t>
            </w:r>
            <w:r w:rsidRPr="00C87BCB">
              <w:rPr>
                <w:rFonts w:ascii="Times" w:eastAsia="SimSun" w:hAnsi="Times"/>
                <w:szCs w:val="20"/>
                <w:lang w:val="en-GB" w:eastAsia="en-US"/>
              </w:rPr>
              <w:t xml:space="preserve">the codepoint for the subgroup index </w:t>
            </w:r>
            <m:oMath>
              <m:sSub>
                <m:sSubPr>
                  <m:ctrlPr>
                    <w:rPr>
                      <w:rFonts w:ascii="Cambria Math" w:eastAsia="SimSun" w:hAnsi="Cambria Math"/>
                      <w:i/>
                      <w:szCs w:val="20"/>
                      <w:lang w:val="en-GB" w:eastAsia="en-US"/>
                    </w:rPr>
                  </m:ctrlPr>
                </m:sSubPr>
                <m:e>
                  <m:r>
                    <w:rPr>
                      <w:rFonts w:ascii="Cambria Math" w:eastAsia="SimSun" w:hAnsi="Cambria Math"/>
                      <w:szCs w:val="20"/>
                      <w:lang w:val="en-GB" w:eastAsia="en-US"/>
                    </w:rPr>
                    <m:t>i</m:t>
                  </m:r>
                </m:e>
                <m:sub>
                  <m:r>
                    <w:rPr>
                      <w:rFonts w:ascii="Cambria Math" w:eastAsia="SimSun" w:hAnsi="Cambria Math"/>
                      <w:szCs w:val="20"/>
                      <w:lang w:val="en-GB" w:eastAsia="en-US"/>
                    </w:rPr>
                    <m:t>SG</m:t>
                  </m:r>
                </m:sub>
              </m:sSub>
            </m:oMath>
            <w:r w:rsidRPr="00C87BCB">
              <w:rPr>
                <w:rFonts w:ascii="Times" w:eastAsia="SimSun" w:hAnsi="Times"/>
                <w:szCs w:val="20"/>
                <w:lang w:val="en-GB" w:eastAsia="en-US"/>
              </w:rPr>
              <w:t xml:space="preserve"> in a PO </w:t>
            </w:r>
            <m:oMath>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oMath>
            <w:r w:rsidRPr="00C87BCB">
              <w:rPr>
                <w:rFonts w:ascii="Times" w:eastAsia="SimSun" w:hAnsi="Times"/>
                <w:szCs w:val="20"/>
                <w:lang w:val="en-GB" w:eastAsia="en-US"/>
              </w:rPr>
              <w:t xml:space="preserve"> is</w:t>
            </w:r>
            <m:oMath>
              <m:r>
                <w:rPr>
                  <w:rFonts w:ascii="Cambria Math" w:eastAsia="SimSun" w:hAnsi="Cambria Math"/>
                  <w:szCs w:val="20"/>
                  <w:lang w:val="en-GB" w:eastAsia="en-US"/>
                </w:rPr>
                <m:t xml:space="preserve"> </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r>
                <w:rPr>
                  <w:rFonts w:ascii="Cambria Math" w:eastAsia="KaiTi_GB2312" w:hAnsi="Cambria Math"/>
                  <w:szCs w:val="20"/>
                  <w:lang w:val="en-GB" w:eastAsia="x-none"/>
                </w:rPr>
                <m:t>*</m:t>
              </m:r>
              <m:d>
                <m:dPr>
                  <m:ctrlPr>
                    <w:rPr>
                      <w:rFonts w:ascii="Cambria Math" w:eastAsia="KaiTi_GB2312" w:hAnsi="Cambria Math"/>
                      <w:i/>
                      <w:szCs w:val="20"/>
                      <w:lang w:val="en-GB" w:eastAsia="x-none"/>
                    </w:rPr>
                  </m:ctrlPr>
                </m:dPr>
                <m:e>
                  <m:sSubSup>
                    <m:sSubSupPr>
                      <m:ctrlPr>
                        <w:rPr>
                          <w:rFonts w:ascii="Cambria Math" w:eastAsia="KaiTi_GB2312" w:hAnsi="Cambria Math"/>
                          <w:i/>
                          <w:szCs w:val="20"/>
                          <w:lang w:val="en-GB" w:eastAsia="x-none"/>
                        </w:rPr>
                      </m:ctrlPr>
                    </m:sSubSupPr>
                    <m:e>
                      <m:r>
                        <w:rPr>
                          <w:rFonts w:ascii="Cambria Math" w:eastAsia="KaiTi_GB2312" w:hAnsi="Cambria Math"/>
                          <w:szCs w:val="20"/>
                          <w:lang w:val="en-GB" w:eastAsia="x-none"/>
                        </w:rPr>
                        <m:t>N</m:t>
                      </m:r>
                    </m:e>
                    <m:sub>
                      <m:r>
                        <m:rPr>
                          <m:nor/>
                        </m:rPr>
                        <w:rPr>
                          <w:rFonts w:ascii="Times" w:eastAsia="KaiTi_GB2312" w:hAnsi="Times"/>
                          <w:szCs w:val="20"/>
                          <w:lang w:val="en-GB" w:eastAsia="x-none"/>
                        </w:rPr>
                        <m:t>SG</m:t>
                      </m:r>
                      <m:ctrlPr>
                        <w:rPr>
                          <w:rFonts w:ascii="Cambria Math" w:eastAsia="KaiTi_GB2312" w:hAnsi="Cambria Math"/>
                          <w:szCs w:val="20"/>
                          <w:lang w:val="en-GB" w:eastAsia="x-none"/>
                        </w:rPr>
                      </m:ctrlPr>
                    </m:sub>
                    <m:sup>
                      <m:r>
                        <m:rPr>
                          <m:nor/>
                        </m:rPr>
                        <w:rPr>
                          <w:rFonts w:ascii="Times" w:eastAsia="KaiTi_GB2312" w:hAnsi="Times"/>
                          <w:szCs w:val="20"/>
                          <w:lang w:val="en-GB" w:eastAsia="x-none"/>
                        </w:rPr>
                        <m:t>PO</m:t>
                      </m:r>
                      <m:ctrlPr>
                        <w:rPr>
                          <w:rFonts w:ascii="Cambria Math" w:eastAsia="KaiTi_GB2312" w:hAnsi="Cambria Math"/>
                          <w:szCs w:val="20"/>
                          <w:lang w:val="en-GB" w:eastAsia="x-none"/>
                        </w:rPr>
                      </m:ctrlPr>
                    </m:sup>
                  </m:sSubSup>
                  <m:r>
                    <w:rPr>
                      <w:rFonts w:ascii="Cambria Math" w:eastAsia="KaiTi_GB2312" w:hAnsi="Cambria Math"/>
                      <w:szCs w:val="20"/>
                      <w:lang w:val="en-GB" w:eastAsia="x-none"/>
                    </w:rPr>
                    <m:t>+1</m:t>
                  </m:r>
                </m:e>
              </m:d>
              <m:r>
                <w:rPr>
                  <w:rFonts w:ascii="Cambria Math" w:eastAsia="KaiTi_GB2312" w:hAnsi="Cambria Math"/>
                  <w:szCs w:val="20"/>
                  <w:lang w:val="en-GB" w:eastAsia="x-none"/>
                </w:rPr>
                <m:t>+</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SG</m:t>
                  </m:r>
                </m:sub>
              </m:sSub>
            </m:oMath>
            <w:r w:rsidRPr="00C87BCB">
              <w:rPr>
                <w:rFonts w:ascii="Times" w:eastAsia="SimSun" w:hAnsi="Times"/>
                <w:szCs w:val="20"/>
                <w:lang w:val="en-GB" w:eastAsia="x-none"/>
              </w:rPr>
              <w:t xml:space="preserve">, and </w:t>
            </w:r>
            <w:r w:rsidRPr="00C87BCB">
              <w:rPr>
                <w:rFonts w:ascii="Times" w:eastAsia="SimSun" w:hAnsi="Times"/>
                <w:szCs w:val="20"/>
                <w:lang w:val="en-GB" w:eastAsia="en-US"/>
              </w:rPr>
              <w:t>the codepoint for all subgroups in the PO is</w:t>
            </w:r>
            <m:oMath>
              <m:r>
                <w:rPr>
                  <w:rFonts w:ascii="Cambria Math" w:eastAsia="SimSun" w:hAnsi="Cambria Math"/>
                  <w:szCs w:val="20"/>
                  <w:lang w:val="en-GB" w:eastAsia="en-US"/>
                </w:rPr>
                <m:t xml:space="preserve"> </m:t>
              </m:r>
              <m:r>
                <m:rPr>
                  <m:sty m:val="p"/>
                </m:rPr>
                <w:rPr>
                  <w:rFonts w:ascii="Cambria Math" w:eastAsia="SimSun" w:hAnsi="Cambria Math"/>
                  <w:szCs w:val="20"/>
                  <w:lang w:val="en-GB" w:eastAsia="x-none"/>
                </w:rPr>
                <m:t>(</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r>
                <w:rPr>
                  <w:rFonts w:ascii="Cambria Math" w:eastAsia="KaiTi_GB2312" w:hAnsi="Cambria Math"/>
                  <w:szCs w:val="20"/>
                  <w:lang w:val="en-GB" w:eastAsia="x-none"/>
                </w:rPr>
                <m:t>+1)*</m:t>
              </m:r>
              <m:d>
                <m:dPr>
                  <m:ctrlPr>
                    <w:rPr>
                      <w:rFonts w:ascii="Cambria Math" w:eastAsia="SimSun" w:hAnsi="Cambria Math"/>
                      <w:i/>
                      <w:szCs w:val="20"/>
                      <w:lang w:val="en-GB" w:eastAsia="en-US"/>
                    </w:rPr>
                  </m:ctrlPr>
                </m:dPr>
                <m:e>
                  <m:sSubSup>
                    <m:sSubSupPr>
                      <m:ctrlPr>
                        <w:rPr>
                          <w:rFonts w:ascii="Cambria Math" w:eastAsia="KaiTi_GB2312" w:hAnsi="Cambria Math"/>
                          <w:i/>
                          <w:szCs w:val="20"/>
                          <w:lang w:val="en-GB" w:eastAsia="x-none"/>
                        </w:rPr>
                      </m:ctrlPr>
                    </m:sSubSupPr>
                    <m:e>
                      <m:r>
                        <w:rPr>
                          <w:rFonts w:ascii="Cambria Math" w:eastAsia="KaiTi_GB2312" w:hAnsi="Cambria Math"/>
                          <w:szCs w:val="20"/>
                          <w:lang w:val="en-GB" w:eastAsia="x-none"/>
                        </w:rPr>
                        <m:t>N</m:t>
                      </m:r>
                    </m:e>
                    <m:sub>
                      <m:r>
                        <m:rPr>
                          <m:sty m:val="p"/>
                        </m:rPr>
                        <w:rPr>
                          <w:rFonts w:ascii="Cambria Math" w:eastAsia="KaiTi_GB2312" w:hAnsi="Cambria Math"/>
                          <w:szCs w:val="20"/>
                          <w:lang w:val="en-GB" w:eastAsia="x-none"/>
                        </w:rPr>
                        <m:t>SG</m:t>
                      </m:r>
                      <m:ctrlPr>
                        <w:rPr>
                          <w:rFonts w:ascii="Cambria Math" w:eastAsia="KaiTi_GB2312" w:hAnsi="Cambria Math"/>
                          <w:szCs w:val="20"/>
                          <w:lang w:val="en-GB" w:eastAsia="x-none"/>
                        </w:rPr>
                      </m:ctrlPr>
                    </m:sub>
                    <m:sup>
                      <m:r>
                        <m:rPr>
                          <m:sty m:val="p"/>
                        </m:rPr>
                        <w:rPr>
                          <w:rFonts w:ascii="Cambria Math" w:eastAsia="KaiTi_GB2312" w:hAnsi="Cambria Math"/>
                          <w:szCs w:val="20"/>
                          <w:lang w:val="en-GB" w:eastAsia="x-none"/>
                        </w:rPr>
                        <m:t>PO</m:t>
                      </m:r>
                      <m:ctrlPr>
                        <w:rPr>
                          <w:rFonts w:ascii="Cambria Math" w:eastAsia="KaiTi_GB2312" w:hAnsi="Cambria Math"/>
                          <w:szCs w:val="20"/>
                          <w:lang w:val="en-GB" w:eastAsia="x-none"/>
                        </w:rPr>
                      </m:ctrlPr>
                    </m:sup>
                  </m:sSubSup>
                  <m:r>
                    <w:rPr>
                      <w:rFonts w:ascii="Cambria Math" w:eastAsia="KaiTi_GB2312" w:hAnsi="Cambria Math"/>
                      <w:szCs w:val="20"/>
                      <w:lang w:val="en-GB" w:eastAsia="x-none"/>
                    </w:rPr>
                    <m:t>+1</m:t>
                  </m:r>
                  <m:ctrlPr>
                    <w:rPr>
                      <w:rFonts w:ascii="Cambria Math" w:eastAsia="KaiTi_GB2312" w:hAnsi="Cambria Math"/>
                      <w:i/>
                      <w:szCs w:val="20"/>
                      <w:lang w:val="en-GB" w:eastAsia="x-none"/>
                    </w:rPr>
                  </m:ctrlPr>
                </m:e>
              </m:d>
              <m:r>
                <w:rPr>
                  <w:rFonts w:ascii="Cambria Math" w:eastAsia="KaiTi_GB2312" w:hAnsi="Cambria Math"/>
                  <w:szCs w:val="20"/>
                  <w:lang w:val="en-GB" w:eastAsia="x-none"/>
                </w:rPr>
                <m:t>-1</m:t>
              </m:r>
            </m:oMath>
            <w:r w:rsidRPr="00C87BCB">
              <w:rPr>
                <w:rFonts w:ascii="Times" w:eastAsia="SimSun" w:hAnsi="Times"/>
                <w:szCs w:val="20"/>
                <w:lang w:val="en-GB" w:eastAsia="x-none"/>
              </w:rPr>
              <w:t xml:space="preserve">; </w:t>
            </w:r>
            <w:r w:rsidRPr="00C87BCB">
              <w:rPr>
                <w:rFonts w:ascii="Times" w:eastAsia="SimSun" w:hAnsi="Times"/>
                <w:szCs w:val="20"/>
                <w:lang w:val="en-GB" w:eastAsia="en-US"/>
              </w:rPr>
              <w:t xml:space="preserve">otherwise, the codepoint for the PO </w:t>
            </w:r>
            <m:oMath>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oMath>
            <w:r w:rsidRPr="00C87BCB">
              <w:rPr>
                <w:rFonts w:ascii="Times" w:eastAsia="SimSun" w:hAnsi="Times"/>
                <w:szCs w:val="20"/>
                <w:lang w:val="en-GB" w:eastAsia="en-US"/>
              </w:rPr>
              <w:t xml:space="preserve"> is</w:t>
            </w:r>
            <m:oMath>
              <m:r>
                <w:rPr>
                  <w:rFonts w:ascii="Cambria Math" w:eastAsia="SimSun" w:hAnsi="Cambria Math"/>
                  <w:szCs w:val="20"/>
                  <w:lang w:val="en-GB" w:eastAsia="en-US"/>
                </w:rPr>
                <m:t xml:space="preserve"> </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r>
                <w:rPr>
                  <w:rFonts w:ascii="Cambria Math" w:eastAsia="SimSun" w:hAnsi="Cambria Math"/>
                  <w:szCs w:val="20"/>
                  <w:lang w:val="en-GB" w:eastAsia="en-US"/>
                </w:rPr>
                <m:t>.</m:t>
              </m:r>
            </m:oMath>
          </w:p>
          <w:p w14:paraId="0E694FD0" w14:textId="77777777" w:rsidR="00C87BCB" w:rsidRPr="00C87BCB" w:rsidRDefault="00C87BCB" w:rsidP="00C87BCB">
            <w:pPr>
              <w:spacing w:after="180"/>
              <w:rPr>
                <w:rFonts w:ascii="Times" w:eastAsia="SimSun" w:hAnsi="Times"/>
                <w:szCs w:val="20"/>
                <w:lang w:val="en-GB" w:eastAsia="en-US"/>
              </w:rPr>
            </w:pPr>
            <w:r w:rsidRPr="00C87BCB">
              <w:rPr>
                <w:rFonts w:ascii="Times" w:eastAsia="SimSun" w:hAnsi="Times"/>
                <w:szCs w:val="20"/>
                <w:lang w:val="en-GB" w:eastAsia="en-US"/>
              </w:rPr>
              <w:t>If, in a WUS monitoring occasion, a UE determines a codepoint associated with the UE [17, TS 38.304], the UE performs PDCCH monitoring according to Type2-PDCCH CSS sets for the paging occasion associated with the WUS monitoring occasion</w:t>
            </w:r>
            <w:r w:rsidRPr="00C87BCB">
              <w:rPr>
                <w:rFonts w:ascii="Times" w:eastAsia="SimSun" w:hAnsi="Times"/>
                <w:strike/>
                <w:color w:val="FF0000"/>
                <w:szCs w:val="20"/>
                <w:lang w:val="en-GB" w:eastAsia="en-US"/>
              </w:rPr>
              <w:t xml:space="preserve"> when a time from the end of the WUS reception to the start of the PDCCH monitoring occasion is not smaller than the value of </w:t>
            </w:r>
            <w:r w:rsidRPr="00C87BCB">
              <w:rPr>
                <w:rFonts w:ascii="Times" w:eastAsia="SimSun" w:hAnsi="Times"/>
                <w:i/>
                <w:strike/>
                <w:color w:val="FF0000"/>
                <w:szCs w:val="20"/>
                <w:lang w:val="en-GB" w:eastAsia="en-US"/>
              </w:rPr>
              <w:t>XYZ</w:t>
            </w:r>
            <w:r w:rsidRPr="00C87BCB">
              <w:rPr>
                <w:rFonts w:ascii="Times" w:eastAsia="SimSun" w:hAnsi="Times"/>
                <w:szCs w:val="20"/>
                <w:lang w:val="en-GB" w:eastAsia="en-US"/>
              </w:rPr>
              <w:t xml:space="preserve">; otherwise, the UE is not required to perform the PDCCH monitoring. The UE may also perform PDCCH monitoring for Type2A-PDCCH CSS sets for DCI format 2_7, if provided. </w:t>
            </w:r>
          </w:p>
          <w:p w14:paraId="7927A0DF" w14:textId="77777777" w:rsidR="00C87BCB" w:rsidRPr="00C87BCB" w:rsidRDefault="00C87BCB" w:rsidP="00C87BCB">
            <w:pPr>
              <w:spacing w:after="0"/>
              <w:jc w:val="center"/>
              <w:rPr>
                <w:rFonts w:ascii="Times" w:eastAsia="SimSun" w:hAnsi="Times"/>
                <w:color w:val="C00000"/>
                <w:szCs w:val="10"/>
                <w:lang w:val="en-GB" w:eastAsia="en-US"/>
              </w:rPr>
            </w:pPr>
            <w:r w:rsidRPr="00C87BCB">
              <w:rPr>
                <w:rFonts w:ascii="Times" w:eastAsia="SimSun" w:hAnsi="Times"/>
                <w:color w:val="C00000"/>
                <w:szCs w:val="10"/>
                <w:lang w:val="en-GB" w:eastAsia="en-US"/>
              </w:rPr>
              <w:t>&lt;unchanged text omitted&gt;</w:t>
            </w:r>
          </w:p>
        </w:tc>
      </w:tr>
    </w:tbl>
    <w:p w14:paraId="00696E0B" w14:textId="77777777" w:rsidR="00C87BCB" w:rsidRDefault="00C87BCB">
      <w:pPr>
        <w:pStyle w:val="0Maintext"/>
      </w:pPr>
    </w:p>
    <w:p w14:paraId="17B02879" w14:textId="77777777" w:rsidR="00A96493" w:rsidRDefault="00697249">
      <w:pPr>
        <w:pStyle w:val="Heading1"/>
      </w:pPr>
      <w:r>
        <w:lastRenderedPageBreak/>
        <w:t>Proposals for Online Sessions</w:t>
      </w:r>
    </w:p>
    <w:p w14:paraId="5C0D7B54" w14:textId="05426151" w:rsidR="00A96493" w:rsidRDefault="00697249">
      <w:pPr>
        <w:pStyle w:val="Heading2"/>
        <w:rPr>
          <w:lang w:val="en-GB"/>
        </w:rPr>
      </w:pPr>
      <w:r>
        <w:rPr>
          <w:lang w:val="en-GB"/>
        </w:rPr>
        <w:t xml:space="preserve">Proposals for </w:t>
      </w:r>
      <w:r w:rsidR="00ED0EE3">
        <w:rPr>
          <w:lang w:val="en-GB"/>
        </w:rPr>
        <w:t xml:space="preserve">Monday </w:t>
      </w:r>
      <w:r>
        <w:rPr>
          <w:lang w:val="en-GB"/>
        </w:rPr>
        <w:t>Online</w:t>
      </w:r>
    </w:p>
    <w:p w14:paraId="3F3AA0CB" w14:textId="77777777" w:rsidR="00ED0EE3" w:rsidRPr="000578B7" w:rsidRDefault="00ED0EE3" w:rsidP="000578B7">
      <w:pPr>
        <w:pStyle w:val="0Maintext"/>
        <w:spacing w:after="0"/>
        <w:rPr>
          <w:b/>
          <w:bCs/>
        </w:rPr>
      </w:pPr>
      <w:r w:rsidRPr="000578B7">
        <w:rPr>
          <w:b/>
          <w:bCs/>
          <w:highlight w:val="yellow"/>
        </w:rPr>
        <w:t>Proposal 1-1</w:t>
      </w:r>
    </w:p>
    <w:p w14:paraId="473759F9" w14:textId="77777777" w:rsidR="00ED0EE3" w:rsidRDefault="00ED0EE3" w:rsidP="00ED0EE3">
      <w:pPr>
        <w:spacing w:after="0"/>
      </w:pPr>
      <w:r>
        <w:t>Regarding the minimum gap between two LP-WUS MOs,</w:t>
      </w:r>
    </w:p>
    <w:p w14:paraId="31837136" w14:textId="77777777" w:rsidR="00ED0EE3" w:rsidRDefault="00ED0EE3" w:rsidP="00ED0EE3">
      <w:pPr>
        <w:pStyle w:val="BodyText"/>
        <w:numPr>
          <w:ilvl w:val="0"/>
          <w:numId w:val="13"/>
        </w:numPr>
        <w:spacing w:after="0"/>
        <w:rPr>
          <w:lang w:val="en-US" w:eastAsia="zh-CN"/>
        </w:rPr>
      </w:pPr>
      <w:r>
        <w:rPr>
          <w:lang w:val="en-US" w:eastAsia="zh-CN"/>
        </w:rPr>
        <w:t xml:space="preserve">No explicit gap is introduced between two consecutive LP-WUS nominal MOs. </w:t>
      </w:r>
    </w:p>
    <w:p w14:paraId="1A9AF099" w14:textId="77777777" w:rsidR="00ED0EE3" w:rsidRDefault="00ED0EE3" w:rsidP="00ED0EE3">
      <w:pPr>
        <w:pStyle w:val="BodyText"/>
        <w:numPr>
          <w:ilvl w:val="1"/>
          <w:numId w:val="13"/>
        </w:numPr>
        <w:spacing w:after="0"/>
        <w:rPr>
          <w:lang w:val="en-US" w:eastAsia="zh-CN"/>
        </w:rPr>
      </w:pPr>
      <w:r>
        <w:rPr>
          <w:lang w:val="en-US" w:eastAsia="zh-CN"/>
        </w:rPr>
        <w:t xml:space="preserve">Option 1-1: </w:t>
      </w:r>
      <w:r w:rsidRPr="00F25EC0">
        <w:rPr>
          <w:lang w:val="en-US" w:eastAsia="zh-CN"/>
        </w:rPr>
        <w:t>And a UE does not expect to monitor a LP-WUS in the last symbol of a nominal MO and another LP-WUS in the first symbol of the next nominal MO.</w:t>
      </w:r>
    </w:p>
    <w:p w14:paraId="450CD81A" w14:textId="77777777" w:rsidR="00ED0EE3" w:rsidRPr="00F25EC0" w:rsidRDefault="00ED0EE3" w:rsidP="00ED0EE3">
      <w:pPr>
        <w:pStyle w:val="BodyText"/>
        <w:numPr>
          <w:ilvl w:val="1"/>
          <w:numId w:val="13"/>
        </w:numPr>
        <w:spacing w:after="0"/>
        <w:rPr>
          <w:lang w:val="en-US" w:eastAsia="zh-CN"/>
        </w:rPr>
      </w:pPr>
      <w:r>
        <w:rPr>
          <w:lang w:val="en-US" w:eastAsia="zh-CN"/>
        </w:rPr>
        <w:t xml:space="preserve">Option 1-4: </w:t>
      </w:r>
      <w:r>
        <w:rPr>
          <w:szCs w:val="10"/>
        </w:rPr>
        <w:t>If the last symbol a UE monitors in a LP-WUS MO is adjacent to the first symbol a UE monitors in the next LP-WUS MO, the UE is not required to monitor the second LP-WUS MO.</w:t>
      </w:r>
    </w:p>
    <w:p w14:paraId="18CB31F8" w14:textId="77777777" w:rsidR="00ED0EE3" w:rsidRDefault="00ED0EE3" w:rsidP="00ED0EE3">
      <w:pPr>
        <w:pStyle w:val="BodyText"/>
        <w:numPr>
          <w:ilvl w:val="1"/>
          <w:numId w:val="13"/>
        </w:numPr>
        <w:spacing w:after="0"/>
        <w:rPr>
          <w:lang w:val="en-US" w:eastAsia="zh-CN"/>
        </w:rPr>
      </w:pPr>
      <w:r>
        <w:rPr>
          <w:szCs w:val="10"/>
        </w:rPr>
        <w:t xml:space="preserve">Option 1-5: </w:t>
      </w:r>
      <w:r w:rsidRPr="005F3AC9">
        <w:rPr>
          <w:bCs/>
          <w:lang w:eastAsia="ko-KR"/>
        </w:rPr>
        <w:t>If the LP-WUS configuration results in the scenario that UE would monitor two consecutive MOs without a time gap, the UE may skip monitoring the last symbol of the first MO and/or the first symbol of the second MO.</w:t>
      </w:r>
    </w:p>
    <w:p w14:paraId="48976D4D" w14:textId="77777777" w:rsidR="00F81223" w:rsidRDefault="00F81223" w:rsidP="00F81223">
      <w:pPr>
        <w:pStyle w:val="BodyText"/>
        <w:spacing w:after="0"/>
        <w:rPr>
          <w:lang w:val="en-US" w:eastAsia="zh-CN"/>
        </w:rPr>
      </w:pPr>
    </w:p>
    <w:p w14:paraId="072594F2" w14:textId="77777777" w:rsidR="00ED0EE3" w:rsidRPr="000578B7" w:rsidRDefault="00ED0EE3" w:rsidP="000578B7">
      <w:pPr>
        <w:pStyle w:val="0Maintext"/>
        <w:spacing w:after="0"/>
        <w:rPr>
          <w:b/>
          <w:bCs/>
          <w:highlight w:val="yellow"/>
        </w:rPr>
      </w:pPr>
      <w:r w:rsidRPr="000578B7">
        <w:rPr>
          <w:b/>
          <w:bCs/>
          <w:highlight w:val="yellow"/>
        </w:rPr>
        <w:t xml:space="preserve">Proposal 2-1: </w:t>
      </w:r>
    </w:p>
    <w:p w14:paraId="47CFAAAE" w14:textId="77777777" w:rsidR="00ED0EE3" w:rsidRDefault="00ED0EE3" w:rsidP="00ED0EE3">
      <w:pPr>
        <w:rPr>
          <w:b/>
          <w:bCs/>
          <w:szCs w:val="10"/>
        </w:rPr>
      </w:pPr>
      <w:r>
        <w:rPr>
          <w:b/>
          <w:bCs/>
          <w:szCs w:val="10"/>
        </w:rPr>
        <w:t>Adopt the following TP for Section 10.4C in TS 38.213:</w:t>
      </w:r>
    </w:p>
    <w:tbl>
      <w:tblPr>
        <w:tblStyle w:val="TableGrid4"/>
        <w:tblW w:w="0" w:type="auto"/>
        <w:tblLook w:val="04A0" w:firstRow="1" w:lastRow="0" w:firstColumn="1" w:lastColumn="0" w:noHBand="0" w:noVBand="1"/>
      </w:tblPr>
      <w:tblGrid>
        <w:gridCol w:w="9288"/>
      </w:tblGrid>
      <w:tr w:rsidR="00ED0EE3" w14:paraId="2C26C6C2" w14:textId="77777777" w:rsidTr="001E37A7">
        <w:tc>
          <w:tcPr>
            <w:tcW w:w="9288" w:type="dxa"/>
          </w:tcPr>
          <w:p w14:paraId="04D3B9D8" w14:textId="77777777" w:rsidR="00ED0EE3" w:rsidRDefault="00ED0EE3" w:rsidP="001E37A7">
            <w:pPr>
              <w:keepNext/>
              <w:keepLines/>
              <w:tabs>
                <w:tab w:val="left" w:pos="992"/>
              </w:tabs>
              <w:spacing w:before="180"/>
              <w:ind w:left="1134" w:hanging="1134"/>
              <w:outlineLvl w:val="1"/>
              <w:rPr>
                <w:rFonts w:ascii="Arial" w:eastAsia="SimSun" w:hAnsi="Arial"/>
                <w:sz w:val="32"/>
              </w:rPr>
            </w:pPr>
            <w:r>
              <w:rPr>
                <w:rFonts w:ascii="Arial" w:eastAsia="SimSun" w:hAnsi="Arial"/>
                <w:sz w:val="32"/>
              </w:rPr>
              <w:t>10.4C</w:t>
            </w:r>
            <w:r>
              <w:rPr>
                <w:rFonts w:ascii="Arial" w:eastAsia="SimSun" w:hAnsi="Arial"/>
                <w:sz w:val="32"/>
              </w:rPr>
              <w:tab/>
              <w:t>PDCCH monitoring activation by WUS in RRC_IDLE/RRC_INACTIVE</w:t>
            </w:r>
          </w:p>
          <w:p w14:paraId="498D44C5" w14:textId="77777777" w:rsidR="00ED0EE3" w:rsidRDefault="00ED0EE3" w:rsidP="001E37A7">
            <w:pPr>
              <w:jc w:val="center"/>
              <w:rPr>
                <w:color w:val="C00000"/>
                <w:szCs w:val="10"/>
              </w:rPr>
            </w:pPr>
            <w:r>
              <w:rPr>
                <w:color w:val="C00000"/>
                <w:szCs w:val="10"/>
              </w:rPr>
              <w:t>&lt;unchanged text omitted&gt;</w:t>
            </w:r>
          </w:p>
          <w:p w14:paraId="4B942756" w14:textId="77777777" w:rsidR="00ED0EE3" w:rsidRDefault="00ED0EE3" w:rsidP="001E37A7">
            <w:pPr>
              <w:rPr>
                <w:rFonts w:eastAsia="SimSun"/>
                <w:strike/>
                <w:color w:val="EE0000"/>
              </w:rPr>
            </w:pPr>
            <w:r w:rsidRPr="00182F8F">
              <w:rPr>
                <w:rFonts w:eastAsia="SimSun"/>
              </w:rPr>
              <w:t xml:space="preserve">A UE assumes that WUS occasions occur with a periodicity equal to the I-DRX cycle in the RRC_IDLE/RRC_INACTIVE state [17, TS 38.304]. The UE determines WUS occasions associated with a paging occasion based on </w:t>
            </w:r>
            <w:r w:rsidRPr="00182F8F">
              <w:rPr>
                <w:rFonts w:eastAsia="SimSun"/>
                <w:i/>
              </w:rPr>
              <w:t>PO-to-LO association</w:t>
            </w:r>
            <w:r w:rsidRPr="00182F8F">
              <w:rPr>
                <w:rFonts w:eastAsia="SimSun"/>
              </w:rPr>
              <w:t xml:space="preserve">. A </w:t>
            </w:r>
            <w:r w:rsidRPr="00DF071E">
              <w:rPr>
                <w:rFonts w:eastAsia="SimSun"/>
                <w:color w:val="EE0000"/>
              </w:rPr>
              <w:t xml:space="preserve">first </w:t>
            </w:r>
            <w:r w:rsidRPr="00DF071E">
              <w:rPr>
                <w:rFonts w:eastAsia="SimSun"/>
                <w:strike/>
                <w:color w:val="EE0000"/>
              </w:rPr>
              <w:t>reference</w:t>
            </w:r>
            <w:r w:rsidRPr="00DF071E">
              <w:rPr>
                <w:rFonts w:eastAsia="SimSun"/>
                <w:color w:val="EE0000"/>
              </w:rPr>
              <w:t xml:space="preserve"> </w:t>
            </w:r>
            <w:r w:rsidRPr="00182F8F">
              <w:rPr>
                <w:rFonts w:eastAsia="SimSun"/>
              </w:rPr>
              <w:t>frame of a WUS occasion starts a number of frames prior to the first of a number of paging frames associated with the WUS occasion</w:t>
            </w:r>
            <w:r>
              <w:rPr>
                <w:rFonts w:eastAsia="SimSun"/>
              </w:rPr>
              <w:t xml:space="preserve"> </w:t>
            </w:r>
            <w:r w:rsidRPr="00A86FC9">
              <w:rPr>
                <w:rFonts w:eastAsia="SimSun"/>
                <w:color w:val="EE0000"/>
              </w:rPr>
              <w:t>[17, TS 38.304]</w:t>
            </w:r>
            <w:r w:rsidRPr="00182F8F">
              <w:rPr>
                <w:rFonts w:eastAsia="SimSun"/>
              </w:rPr>
              <w:t>.</w:t>
            </w:r>
            <w:r w:rsidRPr="00182F8F">
              <w:rPr>
                <w:rFonts w:eastAsia="SimSun"/>
                <w:bCs/>
                <w:strike/>
                <w:lang w:eastAsia="ko-KR" w:bidi="ar"/>
              </w:rPr>
              <w:t xml:space="preserve"> </w:t>
            </w:r>
            <w:r>
              <w:rPr>
                <w:rFonts w:eastAsia="SimSun"/>
                <w:bCs/>
                <w:strike/>
                <w:color w:val="EE0000"/>
                <w:lang w:eastAsia="ko-KR" w:bidi="ar"/>
              </w:rPr>
              <w:t xml:space="preserve">Each number of frames is provided </w:t>
            </w:r>
            <w:r>
              <w:rPr>
                <w:rFonts w:eastAsia="SimSun"/>
                <w:strike/>
                <w:color w:val="EE0000"/>
              </w:rPr>
              <w:t xml:space="preserve">by </w:t>
            </w:r>
            <w:r>
              <w:rPr>
                <w:rFonts w:eastAsia="SimSun"/>
                <w:bCs/>
                <w:i/>
                <w:strike/>
                <w:color w:val="EE0000"/>
                <w:lang w:eastAsia="ko-KR" w:bidi="ar"/>
              </w:rPr>
              <w:t>LO-FrameOffsets</w:t>
            </w:r>
            <w:r>
              <w:rPr>
                <w:rFonts w:eastAsia="SimSun"/>
                <w:strike/>
                <w:color w:val="EE0000"/>
              </w:rPr>
              <w:t>.</w:t>
            </w:r>
            <w:r>
              <w:rPr>
                <w:rFonts w:eastAsia="SimSun"/>
              </w:rPr>
              <w:t xml:space="preserve"> The first WUS monitoring occasion of a WUS occasion starts at an offset provided by </w:t>
            </w:r>
            <w:r>
              <w:rPr>
                <w:rFonts w:eastAsia="SimSun"/>
                <w:i/>
              </w:rPr>
              <w:t>offset_firstMO_withinLO</w:t>
            </w:r>
            <w:r>
              <w:rPr>
                <w:rFonts w:eastAsia="SimSun"/>
              </w:rPr>
              <w:t xml:space="preserve"> relative to the start of the </w:t>
            </w:r>
            <w:r>
              <w:rPr>
                <w:rFonts w:eastAsia="SimSun"/>
                <w:color w:val="EE0000"/>
              </w:rPr>
              <w:t xml:space="preserve">first </w:t>
            </w:r>
            <w:r>
              <w:rPr>
                <w:rFonts w:eastAsia="SimSun"/>
                <w:strike/>
                <w:color w:val="EE0000"/>
              </w:rPr>
              <w:t>reference</w:t>
            </w:r>
            <w:r>
              <w:rPr>
                <w:rFonts w:eastAsia="SimSun"/>
              </w:rPr>
              <w:t xml:space="preserve"> frame. </w:t>
            </w:r>
            <w:r>
              <w:rPr>
                <w:rFonts w:eastAsia="SimSun"/>
                <w:strike/>
                <w:color w:val="EE0000"/>
              </w:rPr>
              <w:t xml:space="preserve">If multiple values for the number of frames provided by </w:t>
            </w:r>
            <w:r>
              <w:rPr>
                <w:rFonts w:eastAsia="SimSun"/>
                <w:bCs/>
                <w:i/>
                <w:strike/>
                <w:color w:val="EE0000"/>
                <w:lang w:eastAsia="ko-KR" w:bidi="ar"/>
              </w:rPr>
              <w:t>LO-FrameOffsets</w:t>
            </w:r>
            <w:r>
              <w:rPr>
                <w:rFonts w:eastAsia="SimSun"/>
                <w:strike/>
                <w:color w:val="EE0000"/>
              </w:rPr>
              <w:t xml:space="preserve"> are larger than or equal to the value of </w:t>
            </w:r>
            <w:r>
              <w:rPr>
                <w:rFonts w:eastAsia="SimSun"/>
                <w:i/>
                <w:strike/>
                <w:color w:val="EE0000"/>
              </w:rPr>
              <w:t>XYZ</w:t>
            </w:r>
            <w:r>
              <w:rPr>
                <w:rFonts w:eastAsia="SimSun"/>
                <w:strike/>
                <w:color w:val="EE0000"/>
              </w:rPr>
              <w:t xml:space="preserve">, the UE monitors WUS starting at a WUS occasion corresponding to the smallest of the multiple values. If all values for the number of frames provided by </w:t>
            </w:r>
            <w:r>
              <w:rPr>
                <w:rFonts w:eastAsia="SimSun"/>
                <w:bCs/>
                <w:i/>
                <w:strike/>
                <w:color w:val="EE0000"/>
                <w:lang w:eastAsia="ko-KR" w:bidi="ar"/>
              </w:rPr>
              <w:t>LO-FrameOffsets</w:t>
            </w:r>
            <w:r>
              <w:rPr>
                <w:rFonts w:eastAsia="SimSun"/>
                <w:strike/>
                <w:color w:val="EE0000"/>
              </w:rPr>
              <w:t xml:space="preserve"> are smaller than the value of </w:t>
            </w:r>
            <w:r>
              <w:rPr>
                <w:rFonts w:eastAsia="SimSun"/>
                <w:i/>
                <w:strike/>
                <w:color w:val="EE0000"/>
              </w:rPr>
              <w:t>XYZ</w:t>
            </w:r>
            <w:r>
              <w:rPr>
                <w:rFonts w:eastAsia="SimSun"/>
                <w:strike/>
                <w:color w:val="EE0000"/>
              </w:rPr>
              <w:t>, the UE monitors PDCCH according to Type2-PDCCH CSS sets associated with the paging occasion and does not monitor WUS.</w:t>
            </w:r>
          </w:p>
          <w:p w14:paraId="0DB5EC0E" w14:textId="77777777" w:rsidR="00ED0EE3" w:rsidRPr="000D38F2" w:rsidRDefault="00ED0EE3" w:rsidP="001E37A7">
            <w:pPr>
              <w:spacing w:after="180"/>
              <w:rPr>
                <w:rFonts w:eastAsia="SimSun"/>
                <w:szCs w:val="20"/>
                <w:lang w:val="en-GB" w:eastAsia="x-none"/>
              </w:rPr>
            </w:pPr>
            <w:r w:rsidRPr="000D38F2">
              <w:rPr>
                <w:rFonts w:eastAsia="SimSun"/>
                <w:szCs w:val="20"/>
                <w:lang w:eastAsia="en-US"/>
              </w:rPr>
              <w:t xml:space="preserve">A paging occasion associated with a WUS occasion has index </w:t>
            </w:r>
            <m:oMath>
              <m:sSub>
                <m:sSubPr>
                  <m:ctrlPr>
                    <w:rPr>
                      <w:rFonts w:ascii="Cambria Math" w:eastAsia="SimSun" w:hAnsi="Cambria Math"/>
                      <w:i/>
                      <w:szCs w:val="20"/>
                      <w:lang w:val="en-GB" w:eastAsia="en-US"/>
                    </w:rPr>
                  </m:ctrlPr>
                </m:sSubPr>
                <m:e>
                  <m:r>
                    <w:rPr>
                      <w:rFonts w:ascii="Cambria Math" w:eastAsia="SimSun" w:hAnsi="Cambria Math"/>
                      <w:szCs w:val="20"/>
                      <w:lang w:eastAsia="en-US"/>
                    </w:rPr>
                    <m:t>i</m:t>
                  </m:r>
                </m:e>
                <m:sub>
                  <m:r>
                    <w:rPr>
                      <w:rFonts w:ascii="Cambria Math" w:eastAsia="SimSun" w:hAnsi="Cambria Math"/>
                      <w:szCs w:val="20"/>
                      <w:lang w:eastAsia="en-US"/>
                    </w:rPr>
                    <m:t>PO</m:t>
                  </m:r>
                </m:sub>
              </m:sSub>
              <m:r>
                <w:rPr>
                  <w:rFonts w:ascii="Cambria Math" w:eastAsia="SimSun" w:hAnsi="Cambria Math"/>
                  <w:szCs w:val="20"/>
                  <w:lang w:eastAsia="en-US"/>
                </w:rPr>
                <m:t>=</m:t>
              </m:r>
              <m:d>
                <m:dPr>
                  <m:ctrlPr>
                    <w:rPr>
                      <w:rFonts w:ascii="Cambria Math" w:eastAsia="SimSun" w:hAnsi="Cambria Math"/>
                      <w:i/>
                      <w:szCs w:val="20"/>
                      <w:lang w:val="en-GB" w:eastAsia="en-US"/>
                    </w:rPr>
                  </m:ctrlPr>
                </m:dPr>
                <m:e>
                  <m:d>
                    <m:dPr>
                      <m:ctrlPr>
                        <w:rPr>
                          <w:rFonts w:ascii="Cambria Math" w:eastAsia="SimSun" w:hAnsi="Cambria Math"/>
                          <w:i/>
                          <w:szCs w:val="20"/>
                          <w:lang w:val="en-GB" w:eastAsia="en-US"/>
                        </w:rPr>
                      </m:ctrlPr>
                    </m:dPr>
                    <m:e>
                      <m:r>
                        <m:rPr>
                          <m:sty m:val="p"/>
                        </m:rPr>
                        <w:rPr>
                          <w:rFonts w:ascii="Cambria Math" w:eastAsia="SimSun" w:hAnsi="Cambria Math"/>
                          <w:szCs w:val="20"/>
                          <w:lang w:eastAsia="en-US"/>
                        </w:rPr>
                        <m:t xml:space="preserve">UE_ID mod </m:t>
                      </m:r>
                      <m:r>
                        <w:rPr>
                          <w:rFonts w:ascii="Cambria Math" w:eastAsia="SimSun" w:hAnsi="Cambria Math"/>
                          <w:szCs w:val="20"/>
                          <w:lang w:eastAsia="en-US"/>
                        </w:rPr>
                        <m:t>N</m:t>
                      </m:r>
                    </m:e>
                  </m:d>
                  <m:r>
                    <w:rPr>
                      <w:rFonts w:ascii="Cambria Math" w:eastAsia="SimSun" w:hAnsi="Cambria Math"/>
                      <w:szCs w:val="20"/>
                      <w:lang w:val="en-AU" w:eastAsia="en-US"/>
                    </w:rPr>
                    <m:t>⋅</m:t>
                  </m:r>
                  <m:sSub>
                    <m:sSubPr>
                      <m:ctrlPr>
                        <w:rPr>
                          <w:rFonts w:ascii="Cambria Math" w:eastAsia="SimSun" w:hAnsi="Cambria Math"/>
                          <w:i/>
                          <w:szCs w:val="20"/>
                          <w:lang w:val="en-GB" w:eastAsia="en-US"/>
                        </w:rPr>
                      </m:ctrlPr>
                    </m:sSubPr>
                    <m:e>
                      <m:r>
                        <w:rPr>
                          <w:rFonts w:ascii="Cambria Math" w:eastAsia="SimSun" w:hAnsi="Cambria Math"/>
                          <w:szCs w:val="20"/>
                          <w:lang w:eastAsia="en-US"/>
                        </w:rPr>
                        <m:t>N</m:t>
                      </m:r>
                    </m:e>
                    <m:sub>
                      <m:r>
                        <w:rPr>
                          <w:rFonts w:ascii="Cambria Math" w:eastAsia="SimSun" w:hAnsi="Cambria Math"/>
                          <w:szCs w:val="20"/>
                          <w:lang w:eastAsia="en-US"/>
                        </w:rPr>
                        <m:t>S</m:t>
                      </m:r>
                    </m:sub>
                  </m:sSub>
                  <m:r>
                    <w:rPr>
                      <w:rFonts w:ascii="Cambria Math" w:eastAsia="SimSun" w:hAnsi="Cambria Math"/>
                      <w:szCs w:val="20"/>
                      <w:lang w:eastAsia="en-US"/>
                    </w:rPr>
                    <m:t>+i_s</m:t>
                  </m:r>
                </m:e>
              </m:d>
              <m:r>
                <w:rPr>
                  <w:rFonts w:ascii="Cambria Math" w:eastAsia="SimSun" w:hAnsi="Cambria Math"/>
                  <w:szCs w:val="20"/>
                  <w:lang w:eastAsia="en-US"/>
                </w:rPr>
                <m:t xml:space="preserve"> </m:t>
              </m:r>
              <m:r>
                <m:rPr>
                  <m:sty m:val="p"/>
                </m:rPr>
                <w:rPr>
                  <w:rFonts w:ascii="Cambria Math" w:eastAsia="SimSun" w:hAnsi="Cambria Math"/>
                  <w:szCs w:val="20"/>
                  <w:lang w:eastAsia="en-US"/>
                </w:rPr>
                <m:t>mod</m:t>
              </m:r>
              <m:r>
                <w:rPr>
                  <w:rFonts w:ascii="Cambria Math" w:eastAsia="SimSun" w:hAnsi="Cambria Math"/>
                  <w:szCs w:val="20"/>
                  <w:lang w:eastAsia="en-US"/>
                </w:rPr>
                <m:t xml:space="preserve"> </m:t>
              </m:r>
              <m:sSubSup>
                <m:sSubSupPr>
                  <m:ctrlPr>
                    <w:rPr>
                      <w:rFonts w:ascii="Cambria Math" w:eastAsia="SimSun" w:hAnsi="Cambria Math"/>
                      <w:i/>
                      <w:szCs w:val="20"/>
                      <w:lang w:val="en-GB" w:eastAsia="en-US"/>
                    </w:rPr>
                  </m:ctrlPr>
                </m:sSubSupPr>
                <m:e>
                  <m:r>
                    <w:rPr>
                      <w:rFonts w:ascii="Cambria Math" w:eastAsia="SimSun" w:hAnsi="Cambria Math"/>
                      <w:szCs w:val="20"/>
                      <w:lang w:eastAsia="en-US"/>
                    </w:rPr>
                    <m:t>N</m:t>
                  </m:r>
                </m:e>
                <m:sub>
                  <m:r>
                    <m:rPr>
                      <m:sty m:val="p"/>
                    </m:rPr>
                    <w:rPr>
                      <w:rFonts w:ascii="Cambria Math" w:eastAsia="SimSun" w:hAnsi="Cambria Math"/>
                      <w:szCs w:val="20"/>
                      <w:lang w:eastAsia="en-US"/>
                    </w:rPr>
                    <m:t>PO</m:t>
                  </m:r>
                </m:sub>
                <m:sup>
                  <m:r>
                    <m:rPr>
                      <m:sty m:val="p"/>
                    </m:rPr>
                    <w:rPr>
                      <w:rFonts w:ascii="Cambria Math" w:eastAsia="SimSun" w:hAnsi="Cambria Math"/>
                      <w:szCs w:val="20"/>
                      <w:lang w:eastAsia="en-US"/>
                    </w:rPr>
                    <m:t>WO</m:t>
                  </m:r>
                </m:sup>
              </m:sSubSup>
            </m:oMath>
            <w:r w:rsidRPr="000D38F2">
              <w:rPr>
                <w:rFonts w:eastAsia="SimSun"/>
                <w:szCs w:val="20"/>
                <w:lang w:eastAsia="en-US"/>
              </w:rPr>
              <w:t xml:space="preserve"> where </w:t>
            </w:r>
            <m:oMath>
              <m:sSubSup>
                <m:sSubSupPr>
                  <m:ctrlPr>
                    <w:rPr>
                      <w:rFonts w:ascii="Cambria Math" w:eastAsia="SimSun" w:hAnsi="Cambria Math"/>
                      <w:i/>
                      <w:szCs w:val="20"/>
                      <w:lang w:val="en-GB" w:eastAsia="en-US"/>
                    </w:rPr>
                  </m:ctrlPr>
                </m:sSubSupPr>
                <m:e>
                  <m:r>
                    <w:rPr>
                      <w:rFonts w:ascii="Cambria Math" w:eastAsia="SimSun" w:hAnsi="Cambria Math"/>
                      <w:szCs w:val="20"/>
                      <w:lang w:eastAsia="en-US"/>
                    </w:rPr>
                    <m:t>N</m:t>
                  </m:r>
                </m:e>
                <m:sub>
                  <m:r>
                    <m:rPr>
                      <m:sty m:val="p"/>
                    </m:rPr>
                    <w:rPr>
                      <w:rFonts w:ascii="Cambria Math" w:eastAsia="SimSun" w:hAnsi="Cambria Math"/>
                      <w:szCs w:val="20"/>
                      <w:lang w:eastAsia="en-US"/>
                    </w:rPr>
                    <m:t>PO</m:t>
                  </m:r>
                </m:sub>
                <m:sup>
                  <m:r>
                    <m:rPr>
                      <m:sty m:val="p"/>
                    </m:rPr>
                    <w:rPr>
                      <w:rFonts w:ascii="Cambria Math" w:eastAsia="SimSun" w:hAnsi="Cambria Math"/>
                      <w:szCs w:val="20"/>
                      <w:lang w:eastAsia="en-US"/>
                    </w:rPr>
                    <m:t>WO</m:t>
                  </m:r>
                </m:sup>
              </m:sSubSup>
            </m:oMath>
            <w:r w:rsidRPr="000D38F2">
              <w:rPr>
                <w:rFonts w:eastAsia="SimSun"/>
                <w:szCs w:val="20"/>
                <w:lang w:val="en-GB" w:eastAsia="en-US"/>
              </w:rPr>
              <w:t xml:space="preserve"> is a number of paging occasions associated with a WUS occasion, </w:t>
            </w:r>
            <m:oMath>
              <m:r>
                <w:rPr>
                  <w:rFonts w:ascii="Cambria Math" w:eastAsia="SimSun" w:hAnsi="Cambria Math"/>
                  <w:szCs w:val="20"/>
                  <w:lang w:eastAsia="en-US"/>
                </w:rPr>
                <m:t>N</m:t>
              </m:r>
            </m:oMath>
            <w:r w:rsidRPr="000D38F2">
              <w:rPr>
                <w:rFonts w:eastAsia="SimSun"/>
                <w:szCs w:val="20"/>
                <w:lang w:eastAsia="en-US"/>
              </w:rPr>
              <w:t xml:space="preserve">, </w:t>
            </w:r>
            <m:oMath>
              <m:sSub>
                <m:sSubPr>
                  <m:ctrlPr>
                    <w:rPr>
                      <w:rFonts w:ascii="Cambria Math" w:eastAsia="SimSun" w:hAnsi="Cambria Math"/>
                      <w:i/>
                      <w:szCs w:val="20"/>
                      <w:lang w:val="en-GB" w:eastAsia="en-US"/>
                    </w:rPr>
                  </m:ctrlPr>
                </m:sSubPr>
                <m:e>
                  <m:r>
                    <w:rPr>
                      <w:rFonts w:ascii="Cambria Math" w:eastAsia="SimSun" w:hAnsi="Cambria Math"/>
                      <w:szCs w:val="20"/>
                      <w:lang w:eastAsia="en-US"/>
                    </w:rPr>
                    <m:t>N</m:t>
                  </m:r>
                </m:e>
                <m:sub>
                  <m:r>
                    <w:rPr>
                      <w:rFonts w:ascii="Cambria Math" w:eastAsia="SimSun" w:hAnsi="Cambria Math"/>
                      <w:szCs w:val="20"/>
                      <w:lang w:eastAsia="en-US"/>
                    </w:rPr>
                    <m:t>S</m:t>
                  </m:r>
                </m:sub>
              </m:sSub>
            </m:oMath>
            <w:r w:rsidRPr="000D38F2">
              <w:rPr>
                <w:rFonts w:eastAsia="SimSun"/>
                <w:szCs w:val="20"/>
                <w:lang w:eastAsia="en-US"/>
              </w:rPr>
              <w:t xml:space="preserve">, </w:t>
            </w:r>
            <m:oMath>
              <m:sSub>
                <m:sSubPr>
                  <m:ctrlPr>
                    <w:rPr>
                      <w:rFonts w:ascii="Cambria Math" w:eastAsia="SimSun" w:hAnsi="Cambria Math"/>
                      <w:i/>
                      <w:szCs w:val="20"/>
                      <w:lang w:val="en-GB" w:eastAsia="en-US"/>
                    </w:rPr>
                  </m:ctrlPr>
                </m:sSubPr>
                <m:e>
                  <m:r>
                    <w:rPr>
                      <w:rFonts w:ascii="Cambria Math" w:eastAsia="SimSun" w:hAnsi="Cambria Math"/>
                      <w:szCs w:val="20"/>
                      <w:lang w:eastAsia="en-US"/>
                    </w:rPr>
                    <m:t>i</m:t>
                  </m:r>
                </m:e>
                <m:sub>
                  <m:r>
                    <w:rPr>
                      <w:rFonts w:ascii="Cambria Math" w:eastAsia="SimSun" w:hAnsi="Cambria Math"/>
                      <w:szCs w:val="20"/>
                      <w:lang w:eastAsia="en-US"/>
                    </w:rPr>
                    <m:t>SG</m:t>
                  </m:r>
                </m:sub>
              </m:sSub>
            </m:oMath>
            <w:r w:rsidRPr="000D38F2">
              <w:rPr>
                <w:rFonts w:eastAsia="SimSun"/>
                <w:szCs w:val="20"/>
                <w:lang w:eastAsia="en-US"/>
              </w:rPr>
              <w:t xml:space="preserve">, and </w:t>
            </w:r>
            <m:oMath>
              <m:r>
                <w:rPr>
                  <w:rFonts w:ascii="Cambria Math" w:eastAsia="SimSun" w:hAnsi="Cambria Math"/>
                  <w:szCs w:val="20"/>
                  <w:lang w:eastAsia="en-US"/>
                </w:rPr>
                <m:t>i_s</m:t>
              </m:r>
            </m:oMath>
            <w:r w:rsidRPr="000D38F2">
              <w:rPr>
                <w:rFonts w:eastAsia="SimSun"/>
                <w:szCs w:val="20"/>
                <w:lang w:eastAsia="en-US"/>
              </w:rPr>
              <w:t xml:space="preserve"> are defined in [17, TS 38.304]</w:t>
            </w:r>
            <w:r w:rsidRPr="000D38F2">
              <w:rPr>
                <w:rFonts w:eastAsia="SimSun"/>
                <w:szCs w:val="20"/>
              </w:rPr>
              <w:t xml:space="preserve">, and </w:t>
            </w:r>
            <m:oMath>
              <m:r>
                <m:rPr>
                  <m:sty m:val="p"/>
                </m:rPr>
                <w:rPr>
                  <w:rFonts w:ascii="Cambria Math" w:eastAsia="SimSun" w:hAnsi="Cambria Math"/>
                  <w:szCs w:val="20"/>
                  <w:lang w:eastAsia="en-US"/>
                </w:rPr>
                <m:t>UE_ID</m:t>
              </m:r>
            </m:oMath>
            <w:r w:rsidRPr="000D38F2">
              <w:rPr>
                <w:rFonts w:eastAsia="SimSun"/>
                <w:szCs w:val="20"/>
                <w:lang w:eastAsia="en-US"/>
              </w:rPr>
              <w:t xml:space="preserve"> </w:t>
            </w:r>
            <w:r w:rsidRPr="000D38F2">
              <w:rPr>
                <w:rFonts w:eastAsia="SimSun"/>
                <w:szCs w:val="20"/>
              </w:rPr>
              <w:t xml:space="preserve">is </w:t>
            </w:r>
            <w:r w:rsidRPr="000D38F2">
              <w:rPr>
                <w:rFonts w:eastAsia="SimSun"/>
                <w:szCs w:val="20"/>
                <w:lang w:eastAsia="en-US"/>
              </w:rPr>
              <w:t>defined in</w:t>
            </w:r>
            <w:r w:rsidRPr="000D38F2">
              <w:rPr>
                <w:rFonts w:eastAsia="SimSun"/>
                <w:szCs w:val="20"/>
              </w:rPr>
              <w:t xml:space="preserve"> clause 7.1 of</w:t>
            </w:r>
            <w:r w:rsidRPr="000D38F2">
              <w:rPr>
                <w:rFonts w:eastAsia="SimSun"/>
                <w:szCs w:val="20"/>
                <w:lang w:eastAsia="en-US"/>
              </w:rPr>
              <w:t xml:space="preserve"> [17, TS 38.304]. I</w:t>
            </w:r>
            <w:r w:rsidRPr="000D38F2">
              <w:rPr>
                <w:rFonts w:eastAsia="SimSun"/>
                <w:szCs w:val="20"/>
                <w:lang w:val="en-GB" w:eastAsia="en-US"/>
              </w:rPr>
              <w:t xml:space="preserve">f a </w:t>
            </w:r>
            <w:r w:rsidRPr="000D38F2">
              <w:rPr>
                <w:rFonts w:eastAsia="SimSun"/>
                <w:szCs w:val="20"/>
                <w:lang w:eastAsia="en-US"/>
              </w:rPr>
              <w:t xml:space="preserve">number of </w:t>
            </w:r>
            <m:oMath>
              <m:sSubSup>
                <m:sSubSupPr>
                  <m:ctrlPr>
                    <w:rPr>
                      <w:rFonts w:ascii="Cambria Math" w:eastAsia="SimSun" w:hAnsi="Cambria Math"/>
                      <w:i/>
                      <w:szCs w:val="20"/>
                      <w:lang w:val="en-GB" w:eastAsia="en-US"/>
                    </w:rPr>
                  </m:ctrlPr>
                </m:sSubSupPr>
                <m:e>
                  <m:r>
                    <w:rPr>
                      <w:rFonts w:ascii="Cambria Math" w:eastAsia="SimSun" w:hAnsi="Cambria Math"/>
                      <w:szCs w:val="20"/>
                      <w:lang w:val="en-GB" w:eastAsia="en-US"/>
                    </w:rPr>
                    <m:t>N</m:t>
                  </m:r>
                </m:e>
                <m:sub>
                  <m:r>
                    <w:rPr>
                      <w:rFonts w:ascii="Cambria Math" w:eastAsia="SimSun" w:hAnsi="Cambria Math"/>
                      <w:szCs w:val="20"/>
                      <w:lang w:val="en-GB" w:eastAsia="en-US"/>
                    </w:rPr>
                    <m:t>SG</m:t>
                  </m:r>
                </m:sub>
                <m:sup>
                  <m:r>
                    <w:rPr>
                      <w:rFonts w:ascii="Cambria Math" w:eastAsia="SimSun" w:hAnsi="Cambria Math"/>
                      <w:szCs w:val="20"/>
                      <w:lang w:val="en-GB" w:eastAsia="en-US"/>
                    </w:rPr>
                    <m:t>PO</m:t>
                  </m:r>
                </m:sup>
              </m:sSubSup>
            </m:oMath>
            <w:r w:rsidRPr="000D38F2">
              <w:rPr>
                <w:rFonts w:eastAsia="SimSun"/>
                <w:szCs w:val="20"/>
                <w:lang w:val="en-GB" w:eastAsia="en-US"/>
              </w:rPr>
              <w:t xml:space="preserve"> </w:t>
            </w:r>
            <w:r w:rsidRPr="000D38F2">
              <w:rPr>
                <w:rFonts w:eastAsia="SimSun"/>
                <w:szCs w:val="20"/>
                <w:lang w:eastAsia="en-US"/>
              </w:rPr>
              <w:t>subgroups per paging occasion</w:t>
            </w:r>
            <w:r w:rsidRPr="000D38F2">
              <w:rPr>
                <w:rFonts w:eastAsia="SimSun"/>
                <w:szCs w:val="20"/>
                <w:lang w:val="en-GB" w:eastAsia="en-US"/>
              </w:rPr>
              <w:t xml:space="preserve">, provided by </w:t>
            </w:r>
            <w:r w:rsidRPr="000D38F2">
              <w:rPr>
                <w:rFonts w:eastAsia="SimSun"/>
                <w:i/>
                <w:szCs w:val="20"/>
                <w:lang w:val="en-GB" w:eastAsia="en-US"/>
              </w:rPr>
              <w:t>subgroupNumber-PO-WUS</w:t>
            </w:r>
            <w:r w:rsidRPr="000D38F2">
              <w:rPr>
                <w:rFonts w:eastAsia="SimSun"/>
                <w:szCs w:val="20"/>
                <w:lang w:val="en-GB" w:eastAsia="en-US"/>
              </w:rPr>
              <w:t xml:space="preserve">, is </w:t>
            </w:r>
            <m:oMath>
              <m:sSubSup>
                <m:sSubSupPr>
                  <m:ctrlPr>
                    <w:rPr>
                      <w:rFonts w:ascii="Cambria Math" w:eastAsia="KaiTi_GB2312" w:hAnsi="Cambria Math"/>
                      <w:i/>
                      <w:szCs w:val="20"/>
                      <w:lang w:val="en-GB" w:eastAsia="x-none"/>
                    </w:rPr>
                  </m:ctrlPr>
                </m:sSubSupPr>
                <m:e>
                  <m:r>
                    <w:rPr>
                      <w:rFonts w:ascii="Cambria Math" w:eastAsia="KaiTi_GB2312" w:hAnsi="Cambria Math"/>
                      <w:szCs w:val="20"/>
                      <w:lang w:val="en-GB" w:eastAsia="x-none"/>
                    </w:rPr>
                    <m:t>N</m:t>
                  </m:r>
                </m:e>
                <m:sub>
                  <m:r>
                    <m:rPr>
                      <m:nor/>
                    </m:rPr>
                    <w:rPr>
                      <w:rFonts w:eastAsia="KaiTi_GB2312"/>
                      <w:szCs w:val="20"/>
                      <w:lang w:val="en-GB" w:eastAsia="x-none"/>
                    </w:rPr>
                    <m:t>SG</m:t>
                  </m:r>
                  <m:ctrlPr>
                    <w:rPr>
                      <w:rFonts w:ascii="Cambria Math" w:eastAsia="KaiTi_GB2312" w:hAnsi="Cambria Math"/>
                      <w:szCs w:val="20"/>
                      <w:lang w:val="en-GB" w:eastAsia="x-none"/>
                    </w:rPr>
                  </m:ctrlPr>
                </m:sub>
                <m:sup>
                  <m:r>
                    <m:rPr>
                      <m:nor/>
                    </m:rPr>
                    <w:rPr>
                      <w:rFonts w:eastAsia="KaiTi_GB2312"/>
                      <w:szCs w:val="20"/>
                      <w:lang w:val="en-GB" w:eastAsia="x-none"/>
                    </w:rPr>
                    <m:t>PO</m:t>
                  </m:r>
                  <m:ctrlPr>
                    <w:rPr>
                      <w:rFonts w:ascii="Cambria Math" w:eastAsia="KaiTi_GB2312" w:hAnsi="Cambria Math"/>
                      <w:szCs w:val="20"/>
                      <w:lang w:val="en-GB" w:eastAsia="x-none"/>
                    </w:rPr>
                  </m:ctrlPr>
                </m:sup>
              </m:sSubSup>
              <m:r>
                <w:rPr>
                  <w:rFonts w:ascii="Cambria Math" w:eastAsia="KaiTi_GB2312" w:hAnsi="Cambria Math"/>
                  <w:szCs w:val="20"/>
                  <w:lang w:val="en-GB" w:eastAsia="x-none"/>
                </w:rPr>
                <m:t>&gt;1</m:t>
              </m:r>
            </m:oMath>
            <w:r w:rsidRPr="000D38F2">
              <w:rPr>
                <w:rFonts w:eastAsia="SimSun"/>
                <w:szCs w:val="20"/>
                <w:lang w:val="en-GB" w:eastAsia="x-none"/>
              </w:rPr>
              <w:t xml:space="preserve">, </w:t>
            </w:r>
            <w:r w:rsidRPr="000D38F2">
              <w:rPr>
                <w:rFonts w:eastAsia="SimSun"/>
                <w:szCs w:val="20"/>
                <w:lang w:eastAsia="en-US"/>
              </w:rPr>
              <w:t xml:space="preserve">the codepoint for the subgroup index </w:t>
            </w:r>
            <m:oMath>
              <m:sSub>
                <m:sSubPr>
                  <m:ctrlPr>
                    <w:rPr>
                      <w:rFonts w:ascii="Cambria Math" w:eastAsia="SimSun" w:hAnsi="Cambria Math"/>
                      <w:i/>
                      <w:szCs w:val="20"/>
                      <w:lang w:val="en-GB" w:eastAsia="en-US"/>
                    </w:rPr>
                  </m:ctrlPr>
                </m:sSubPr>
                <m:e>
                  <m:r>
                    <w:rPr>
                      <w:rFonts w:ascii="Cambria Math" w:eastAsia="SimSun" w:hAnsi="Cambria Math"/>
                      <w:szCs w:val="20"/>
                      <w:lang w:eastAsia="en-US"/>
                    </w:rPr>
                    <m:t>i</m:t>
                  </m:r>
                </m:e>
                <m:sub>
                  <m:r>
                    <w:rPr>
                      <w:rFonts w:ascii="Cambria Math" w:eastAsia="SimSun" w:hAnsi="Cambria Math"/>
                      <w:szCs w:val="20"/>
                      <w:lang w:eastAsia="en-US"/>
                    </w:rPr>
                    <m:t>SG</m:t>
                  </m:r>
                </m:sub>
              </m:sSub>
            </m:oMath>
            <w:r w:rsidRPr="000D38F2">
              <w:rPr>
                <w:rFonts w:eastAsia="SimSun"/>
                <w:szCs w:val="20"/>
                <w:lang w:eastAsia="en-US"/>
              </w:rPr>
              <w:t xml:space="preserve"> in a PO </w:t>
            </w:r>
            <m:oMath>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oMath>
            <w:r w:rsidRPr="000D38F2">
              <w:rPr>
                <w:rFonts w:eastAsia="SimSun"/>
                <w:szCs w:val="20"/>
                <w:lang w:eastAsia="en-US"/>
              </w:rPr>
              <w:t xml:space="preserve"> is</w:t>
            </w:r>
            <m:oMath>
              <m:r>
                <w:rPr>
                  <w:rFonts w:ascii="Cambria Math" w:eastAsia="SimSun" w:hAnsi="Cambria Math"/>
                  <w:szCs w:val="20"/>
                  <w:lang w:eastAsia="en-US"/>
                </w:rPr>
                <m:t xml:space="preserve"> </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r>
                <w:rPr>
                  <w:rFonts w:ascii="Cambria Math" w:eastAsia="KaiTi_GB2312" w:hAnsi="Cambria Math"/>
                  <w:szCs w:val="20"/>
                  <w:lang w:val="en-GB" w:eastAsia="x-none"/>
                </w:rPr>
                <m:t>*</m:t>
              </m:r>
              <m:d>
                <m:dPr>
                  <m:ctrlPr>
                    <w:rPr>
                      <w:rFonts w:ascii="Cambria Math" w:eastAsia="KaiTi_GB2312" w:hAnsi="Cambria Math"/>
                      <w:i/>
                      <w:szCs w:val="20"/>
                      <w:lang w:val="en-GB" w:eastAsia="x-none"/>
                    </w:rPr>
                  </m:ctrlPr>
                </m:dPr>
                <m:e>
                  <m:sSubSup>
                    <m:sSubSupPr>
                      <m:ctrlPr>
                        <w:rPr>
                          <w:rFonts w:ascii="Cambria Math" w:eastAsia="KaiTi_GB2312" w:hAnsi="Cambria Math"/>
                          <w:i/>
                          <w:szCs w:val="20"/>
                          <w:lang w:val="en-GB" w:eastAsia="x-none"/>
                        </w:rPr>
                      </m:ctrlPr>
                    </m:sSubSupPr>
                    <m:e>
                      <m:r>
                        <w:rPr>
                          <w:rFonts w:ascii="Cambria Math" w:eastAsia="KaiTi_GB2312" w:hAnsi="Cambria Math"/>
                          <w:szCs w:val="20"/>
                          <w:lang w:val="en-GB" w:eastAsia="x-none"/>
                        </w:rPr>
                        <m:t>N</m:t>
                      </m:r>
                    </m:e>
                    <m:sub>
                      <m:r>
                        <m:rPr>
                          <m:nor/>
                        </m:rPr>
                        <w:rPr>
                          <w:rFonts w:eastAsia="KaiTi_GB2312"/>
                          <w:szCs w:val="20"/>
                          <w:lang w:val="en-GB" w:eastAsia="x-none"/>
                        </w:rPr>
                        <m:t>SG</m:t>
                      </m:r>
                      <m:ctrlPr>
                        <w:rPr>
                          <w:rFonts w:ascii="Cambria Math" w:eastAsia="KaiTi_GB2312" w:hAnsi="Cambria Math"/>
                          <w:szCs w:val="20"/>
                          <w:lang w:val="en-GB" w:eastAsia="x-none"/>
                        </w:rPr>
                      </m:ctrlPr>
                    </m:sub>
                    <m:sup>
                      <m:r>
                        <m:rPr>
                          <m:nor/>
                        </m:rPr>
                        <w:rPr>
                          <w:rFonts w:eastAsia="KaiTi_GB2312"/>
                          <w:szCs w:val="20"/>
                          <w:lang w:val="en-GB" w:eastAsia="x-none"/>
                        </w:rPr>
                        <m:t>PO</m:t>
                      </m:r>
                      <m:ctrlPr>
                        <w:rPr>
                          <w:rFonts w:ascii="Cambria Math" w:eastAsia="KaiTi_GB2312" w:hAnsi="Cambria Math"/>
                          <w:szCs w:val="20"/>
                          <w:lang w:val="en-GB" w:eastAsia="x-none"/>
                        </w:rPr>
                      </m:ctrlPr>
                    </m:sup>
                  </m:sSubSup>
                  <m:r>
                    <w:rPr>
                      <w:rFonts w:ascii="Cambria Math" w:eastAsia="KaiTi_GB2312" w:hAnsi="Cambria Math"/>
                      <w:szCs w:val="20"/>
                      <w:lang w:val="en-GB" w:eastAsia="x-none"/>
                    </w:rPr>
                    <m:t>+1</m:t>
                  </m:r>
                </m:e>
              </m:d>
              <m:r>
                <w:rPr>
                  <w:rFonts w:ascii="Cambria Math" w:eastAsia="KaiTi_GB2312" w:hAnsi="Cambria Math"/>
                  <w:szCs w:val="20"/>
                  <w:lang w:val="en-GB" w:eastAsia="x-none"/>
                </w:rPr>
                <m:t>+</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SG</m:t>
                  </m:r>
                </m:sub>
              </m:sSub>
            </m:oMath>
            <w:r w:rsidRPr="000D38F2">
              <w:rPr>
                <w:rFonts w:eastAsia="SimSun"/>
                <w:szCs w:val="20"/>
                <w:lang w:val="en-GB" w:eastAsia="x-none"/>
              </w:rPr>
              <w:t xml:space="preserve">, and </w:t>
            </w:r>
            <w:r w:rsidRPr="000D38F2">
              <w:rPr>
                <w:rFonts w:eastAsia="SimSun"/>
                <w:szCs w:val="20"/>
                <w:lang w:eastAsia="en-US"/>
              </w:rPr>
              <w:t>the codepoint for all subgroups in the PO is</w:t>
            </w:r>
            <m:oMath>
              <m:r>
                <w:rPr>
                  <w:rFonts w:ascii="Cambria Math" w:eastAsia="SimSun" w:hAnsi="Cambria Math"/>
                  <w:szCs w:val="20"/>
                  <w:lang w:eastAsia="en-US"/>
                </w:rPr>
                <m:t xml:space="preserve"> </m:t>
              </m:r>
              <m:r>
                <m:rPr>
                  <m:sty m:val="p"/>
                </m:rPr>
                <w:rPr>
                  <w:rFonts w:ascii="Cambria Math" w:eastAsia="SimSun" w:hAnsi="Cambria Math"/>
                  <w:szCs w:val="20"/>
                  <w:lang w:val="en-GB" w:eastAsia="x-none"/>
                </w:rPr>
                <m:t>(</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r>
                <w:rPr>
                  <w:rFonts w:ascii="Cambria Math" w:eastAsia="KaiTi_GB2312" w:hAnsi="Cambria Math"/>
                  <w:szCs w:val="20"/>
                  <w:lang w:val="en-GB" w:eastAsia="x-none"/>
                </w:rPr>
                <m:t>+1)*</m:t>
              </m:r>
              <m:d>
                <m:dPr>
                  <m:ctrlPr>
                    <w:rPr>
                      <w:rFonts w:ascii="Cambria Math" w:eastAsia="SimSun" w:hAnsi="Cambria Math"/>
                      <w:i/>
                      <w:szCs w:val="20"/>
                      <w:lang w:val="en-GB" w:eastAsia="en-US"/>
                    </w:rPr>
                  </m:ctrlPr>
                </m:dPr>
                <m:e>
                  <m:sSubSup>
                    <m:sSubSupPr>
                      <m:ctrlPr>
                        <w:rPr>
                          <w:rFonts w:ascii="Cambria Math" w:eastAsia="KaiTi_GB2312" w:hAnsi="Cambria Math"/>
                          <w:i/>
                          <w:szCs w:val="20"/>
                          <w:lang w:val="en-GB" w:eastAsia="x-none"/>
                        </w:rPr>
                      </m:ctrlPr>
                    </m:sSubSupPr>
                    <m:e>
                      <m:r>
                        <w:rPr>
                          <w:rFonts w:ascii="Cambria Math" w:eastAsia="KaiTi_GB2312" w:hAnsi="Cambria Math"/>
                          <w:szCs w:val="20"/>
                          <w:lang w:val="en-GB" w:eastAsia="x-none"/>
                        </w:rPr>
                        <m:t>N</m:t>
                      </m:r>
                    </m:e>
                    <m:sub>
                      <m:r>
                        <m:rPr>
                          <m:sty m:val="p"/>
                        </m:rPr>
                        <w:rPr>
                          <w:rFonts w:ascii="Cambria Math" w:eastAsia="KaiTi_GB2312" w:hAnsi="Cambria Math"/>
                          <w:szCs w:val="20"/>
                          <w:lang w:val="en-GB" w:eastAsia="x-none"/>
                        </w:rPr>
                        <m:t>SG</m:t>
                      </m:r>
                      <m:ctrlPr>
                        <w:rPr>
                          <w:rFonts w:ascii="Cambria Math" w:eastAsia="KaiTi_GB2312" w:hAnsi="Cambria Math"/>
                          <w:szCs w:val="20"/>
                          <w:lang w:val="en-GB" w:eastAsia="x-none"/>
                        </w:rPr>
                      </m:ctrlPr>
                    </m:sub>
                    <m:sup>
                      <m:r>
                        <m:rPr>
                          <m:sty m:val="p"/>
                        </m:rPr>
                        <w:rPr>
                          <w:rFonts w:ascii="Cambria Math" w:eastAsia="KaiTi_GB2312" w:hAnsi="Cambria Math"/>
                          <w:szCs w:val="20"/>
                          <w:lang w:val="en-GB" w:eastAsia="x-none"/>
                        </w:rPr>
                        <m:t>PO</m:t>
                      </m:r>
                      <m:ctrlPr>
                        <w:rPr>
                          <w:rFonts w:ascii="Cambria Math" w:eastAsia="KaiTi_GB2312" w:hAnsi="Cambria Math"/>
                          <w:szCs w:val="20"/>
                          <w:lang w:val="en-GB" w:eastAsia="x-none"/>
                        </w:rPr>
                      </m:ctrlPr>
                    </m:sup>
                  </m:sSubSup>
                  <m:r>
                    <w:rPr>
                      <w:rFonts w:ascii="Cambria Math" w:eastAsia="KaiTi_GB2312" w:hAnsi="Cambria Math"/>
                      <w:szCs w:val="20"/>
                      <w:lang w:val="en-GB" w:eastAsia="x-none"/>
                    </w:rPr>
                    <m:t>+1</m:t>
                  </m:r>
                  <m:ctrlPr>
                    <w:rPr>
                      <w:rFonts w:ascii="Cambria Math" w:eastAsia="KaiTi_GB2312" w:hAnsi="Cambria Math"/>
                      <w:i/>
                      <w:szCs w:val="20"/>
                      <w:lang w:val="en-GB" w:eastAsia="x-none"/>
                    </w:rPr>
                  </m:ctrlPr>
                </m:e>
              </m:d>
              <m:r>
                <w:rPr>
                  <w:rFonts w:ascii="Cambria Math" w:eastAsia="KaiTi_GB2312" w:hAnsi="Cambria Math"/>
                  <w:szCs w:val="20"/>
                  <w:lang w:val="en-GB" w:eastAsia="x-none"/>
                </w:rPr>
                <m:t>-1</m:t>
              </m:r>
            </m:oMath>
            <w:r w:rsidRPr="000D38F2">
              <w:rPr>
                <w:rFonts w:eastAsia="SimSun"/>
                <w:szCs w:val="20"/>
                <w:lang w:val="en-GB" w:eastAsia="x-none"/>
              </w:rPr>
              <w:t xml:space="preserve">; </w:t>
            </w:r>
            <w:r w:rsidRPr="000D38F2">
              <w:rPr>
                <w:rFonts w:eastAsia="SimSun"/>
                <w:szCs w:val="20"/>
                <w:lang w:val="en-GB" w:eastAsia="en-US"/>
              </w:rPr>
              <w:t xml:space="preserve">otherwise, the codepoint for the PO </w:t>
            </w:r>
            <m:oMath>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oMath>
            <w:r w:rsidRPr="000D38F2">
              <w:rPr>
                <w:rFonts w:eastAsia="SimSun"/>
                <w:szCs w:val="20"/>
                <w:lang w:eastAsia="en-US"/>
              </w:rPr>
              <w:t xml:space="preserve"> is</w:t>
            </w:r>
            <m:oMath>
              <m:r>
                <w:rPr>
                  <w:rFonts w:ascii="Cambria Math" w:eastAsia="SimSun" w:hAnsi="Cambria Math"/>
                  <w:szCs w:val="20"/>
                  <w:lang w:eastAsia="en-US"/>
                </w:rPr>
                <m:t xml:space="preserve"> </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r>
                <w:rPr>
                  <w:rFonts w:ascii="Cambria Math" w:eastAsia="SimSun" w:hAnsi="Cambria Math"/>
                  <w:szCs w:val="20"/>
                  <w:lang w:eastAsia="en-US"/>
                </w:rPr>
                <m:t>.</m:t>
              </m:r>
            </m:oMath>
          </w:p>
          <w:p w14:paraId="172D9873" w14:textId="77777777" w:rsidR="00ED0EE3" w:rsidRPr="00954C76" w:rsidRDefault="00ED0EE3" w:rsidP="001E37A7">
            <w:pPr>
              <w:spacing w:after="180"/>
              <w:rPr>
                <w:rFonts w:eastAsia="SimSun"/>
                <w:szCs w:val="20"/>
                <w:lang w:eastAsia="en-US"/>
              </w:rPr>
            </w:pPr>
            <w:r w:rsidRPr="000D38F2">
              <w:rPr>
                <w:rFonts w:eastAsia="SimSun"/>
                <w:szCs w:val="20"/>
                <w:lang w:val="en-GB" w:eastAsia="en-US"/>
              </w:rPr>
              <w:t>If, in a WUS monitoring occasion, a UE determines a codepoint associated with the UE [17, TS 38.304]</w:t>
            </w:r>
            <w:r w:rsidRPr="000D38F2">
              <w:rPr>
                <w:rFonts w:eastAsia="SimSun"/>
                <w:szCs w:val="20"/>
                <w:lang w:eastAsia="en-US"/>
              </w:rPr>
              <w:t>, the UE performs PDCCH monitoring according to Type2-PDCCH CSS sets for the paging occasion associated with the WUS monitoring occasion</w:t>
            </w:r>
            <w:r w:rsidRPr="000D38F2">
              <w:rPr>
                <w:rFonts w:eastAsia="SimSun"/>
                <w:strike/>
                <w:color w:val="FF0000"/>
                <w:szCs w:val="20"/>
                <w:lang w:eastAsia="en-US"/>
              </w:rPr>
              <w:t xml:space="preserve"> when a time from the end of the WUS reception to the start of the PDCCH monitoring occasion is not smaller than the value of </w:t>
            </w:r>
            <w:r w:rsidRPr="000D38F2">
              <w:rPr>
                <w:rFonts w:eastAsia="SimSun"/>
                <w:i/>
                <w:strike/>
                <w:color w:val="FF0000"/>
                <w:szCs w:val="20"/>
                <w:lang w:eastAsia="en-US"/>
              </w:rPr>
              <w:t>XYZ</w:t>
            </w:r>
            <w:r w:rsidRPr="000D38F2">
              <w:rPr>
                <w:rFonts w:eastAsia="SimSun"/>
                <w:szCs w:val="20"/>
                <w:lang w:eastAsia="en-US"/>
              </w:rPr>
              <w:t xml:space="preserve">; otherwise, the UE is not required to perform the PDCCH monitoring. The UE may also perform PDCCH monitoring for Type2A-PDCCH CSS sets for DCI format 2_7, if provided. </w:t>
            </w:r>
          </w:p>
          <w:p w14:paraId="4B3E3291" w14:textId="77777777" w:rsidR="00ED0EE3" w:rsidRPr="00987C44" w:rsidRDefault="00ED0EE3" w:rsidP="001E37A7">
            <w:pPr>
              <w:jc w:val="center"/>
              <w:rPr>
                <w:color w:val="C00000"/>
                <w:szCs w:val="10"/>
              </w:rPr>
            </w:pPr>
            <w:r>
              <w:rPr>
                <w:color w:val="C00000"/>
                <w:szCs w:val="10"/>
              </w:rPr>
              <w:t>&lt;unchanged text omitted&gt;</w:t>
            </w:r>
          </w:p>
        </w:tc>
      </w:tr>
    </w:tbl>
    <w:p w14:paraId="045D3777" w14:textId="77777777" w:rsidR="00ED0EE3" w:rsidRDefault="00ED0EE3" w:rsidP="00F81223">
      <w:pPr>
        <w:pStyle w:val="BodyText"/>
        <w:spacing w:after="0"/>
        <w:rPr>
          <w:lang w:val="en-US" w:eastAsia="zh-CN"/>
        </w:rPr>
      </w:pPr>
    </w:p>
    <w:p w14:paraId="4DDB80A7" w14:textId="77777777" w:rsidR="00ED0EE3" w:rsidRPr="000578B7" w:rsidRDefault="00ED0EE3" w:rsidP="000578B7">
      <w:pPr>
        <w:pStyle w:val="0Maintext"/>
        <w:spacing w:after="0"/>
        <w:rPr>
          <w:b/>
          <w:bCs/>
          <w:highlight w:val="yellow"/>
        </w:rPr>
      </w:pPr>
      <w:r w:rsidRPr="000578B7">
        <w:rPr>
          <w:b/>
          <w:bCs/>
          <w:highlight w:val="yellow"/>
        </w:rPr>
        <w:t>Proposal 4-1</w:t>
      </w:r>
    </w:p>
    <w:p w14:paraId="78E35D48" w14:textId="77777777" w:rsidR="00ED0EE3" w:rsidRDefault="00ED0EE3" w:rsidP="00ED0EE3">
      <w:pPr>
        <w:spacing w:after="0"/>
      </w:pPr>
      <w:r>
        <w:t>Endorse the following TP for TS 38.215:</w:t>
      </w:r>
    </w:p>
    <w:p w14:paraId="457E9276" w14:textId="77777777" w:rsidR="00ED0EE3" w:rsidRDefault="00ED0EE3" w:rsidP="00ED0EE3">
      <w:pPr>
        <w:pStyle w:val="BodyText"/>
        <w:rPr>
          <w:color w:val="C00000"/>
          <w:lang w:val="en-US" w:eastAsia="zh-CN"/>
        </w:rPr>
      </w:pPr>
      <w:r>
        <w:rPr>
          <w:color w:val="C00000"/>
          <w:lang w:val="en-US" w:eastAsia="zh-CN"/>
        </w:rPr>
        <w:t>====================================Start of the TP====================================</w:t>
      </w:r>
    </w:p>
    <w:p w14:paraId="23C583B9" w14:textId="77777777" w:rsidR="00ED0EE3" w:rsidRDefault="00ED0EE3" w:rsidP="00ED0EE3">
      <w:pPr>
        <w:rPr>
          <w:rFonts w:ascii="Arial" w:hAnsi="Arial" w:cs="Arial"/>
          <w:sz w:val="28"/>
          <w:szCs w:val="40"/>
        </w:rPr>
      </w:pPr>
      <w:r>
        <w:rPr>
          <w:rFonts w:ascii="Arial" w:hAnsi="Arial" w:cs="Arial"/>
          <w:sz w:val="28"/>
          <w:szCs w:val="40"/>
        </w:rPr>
        <w:t>5.1.1</w:t>
      </w:r>
      <w:r>
        <w:rPr>
          <w:rFonts w:ascii="Arial" w:hAnsi="Arial" w:cs="Arial"/>
          <w:sz w:val="28"/>
          <w:szCs w:val="40"/>
        </w:rPr>
        <w:tab/>
        <w:t>SS reference signal received power (SS-RSRP)</w:t>
      </w:r>
    </w:p>
    <w:p w14:paraId="6B5B154A" w14:textId="77777777" w:rsidR="00ED0EE3" w:rsidRDefault="00ED0EE3" w:rsidP="00ED0EE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ED0EE3" w14:paraId="064B54B4" w14:textId="77777777" w:rsidTr="001E37A7">
        <w:trPr>
          <w:cantSplit/>
          <w:jc w:val="center"/>
        </w:trPr>
        <w:tc>
          <w:tcPr>
            <w:tcW w:w="1951" w:type="dxa"/>
          </w:tcPr>
          <w:p w14:paraId="204CA3DB" w14:textId="77777777" w:rsidR="00ED0EE3" w:rsidRDefault="00ED0EE3" w:rsidP="001E37A7">
            <w:pPr>
              <w:pStyle w:val="TAL"/>
              <w:rPr>
                <w:b/>
              </w:rPr>
            </w:pPr>
            <w:r>
              <w:rPr>
                <w:b/>
              </w:rPr>
              <w:t>Definition</w:t>
            </w:r>
          </w:p>
        </w:tc>
        <w:tc>
          <w:tcPr>
            <w:tcW w:w="7787" w:type="dxa"/>
          </w:tcPr>
          <w:p w14:paraId="3736D8A8" w14:textId="77777777" w:rsidR="00ED0EE3" w:rsidRDefault="00ED0EE3" w:rsidP="001E37A7">
            <w:pPr>
              <w:pStyle w:val="TAL"/>
            </w:pPr>
            <w:r>
              <w:t>SS reference signal received power (SS-RSRP) is defined as the linear average over the power contributions (in [W]) of the resource elements that carry secondary synchronization signals. The measurement time resource(s) for SS-RSRP are confined within SS/PBCH Block Measurement Time Configuration (SMTC) window duration, except when measurement is being performed by wake-up receiver (WUR). If SS-RSRP is used for L1-RSRP as configured by reporting configurations as defined in TS 38.214 [6], the measurement time resources(s) restriction by SMTC window duration is not applicable.</w:t>
            </w:r>
          </w:p>
          <w:p w14:paraId="4E22858A" w14:textId="77777777" w:rsidR="00ED0EE3" w:rsidRDefault="00ED0EE3" w:rsidP="001E37A7">
            <w:pPr>
              <w:pStyle w:val="TAL"/>
            </w:pPr>
          </w:p>
          <w:p w14:paraId="1D69D72D" w14:textId="77777777" w:rsidR="00ED0EE3" w:rsidRDefault="00ED0EE3" w:rsidP="001E37A7">
            <w:pPr>
              <w:pStyle w:val="TAL"/>
            </w:pPr>
            <w:r>
              <w:t>For SS-RSRP determination demodulation reference signals for physical broadcast channel (PBCH) and, if indicated by higher layers, CSI reference signals in addition to secondary synchronization signals may be used. SS-RSRP using demodulation reference signal for PBCH or CSI reference signal shall be measured by linear averaging over the power contributions of the resource elements that carry corresponding reference signals taking into account power scaling for the reference signals as defined in TS 38.213 [5]. If SS-RSRP is not used for L1-RSRP, the additional use of CSI reference signals for SS-RSRP determination is not applicable.</w:t>
            </w:r>
          </w:p>
          <w:p w14:paraId="00709D3D" w14:textId="77777777" w:rsidR="00ED0EE3" w:rsidRDefault="00ED0EE3" w:rsidP="001E37A7">
            <w:pPr>
              <w:pStyle w:val="TAL"/>
            </w:pPr>
          </w:p>
          <w:p w14:paraId="7B4CD000" w14:textId="77777777" w:rsidR="00ED0EE3" w:rsidRDefault="00ED0EE3" w:rsidP="001E37A7">
            <w:pPr>
              <w:pStyle w:val="TAL"/>
            </w:pPr>
            <w:r>
              <w:t>SS-RSRP shall be measured only among the reference signals corresponding to SS/PBCH blocks with the same SS/PBCH block index and the same physical-layer cell identity.</w:t>
            </w:r>
          </w:p>
          <w:p w14:paraId="4CD47B99" w14:textId="77777777" w:rsidR="00ED0EE3" w:rsidRDefault="00ED0EE3" w:rsidP="001E37A7">
            <w:pPr>
              <w:pStyle w:val="TAL"/>
            </w:pPr>
          </w:p>
          <w:p w14:paraId="0E967BAB" w14:textId="77777777" w:rsidR="00ED0EE3" w:rsidRDefault="00ED0EE3" w:rsidP="001E37A7">
            <w:pPr>
              <w:pStyle w:val="TAL"/>
            </w:pPr>
            <w:r>
              <w:t>If SS-RSRP is not used for L1-RSRP and higher-layers indicate certain SS/PBCH blocks for performing SS-RSRP measurements, then SS-RSRP is measured only from the indicated set of SS/PBCH block(s).</w:t>
            </w:r>
          </w:p>
          <w:p w14:paraId="3E1315DB" w14:textId="77777777" w:rsidR="00ED0EE3" w:rsidRDefault="00ED0EE3" w:rsidP="001E37A7">
            <w:pPr>
              <w:pStyle w:val="TAL"/>
              <w:rPr>
                <w:color w:val="EE0000"/>
              </w:rPr>
            </w:pPr>
            <w:r>
              <w:rPr>
                <w:color w:val="EE0000"/>
              </w:rPr>
              <w:t xml:space="preserve">If SS-RSRP is being performed by wake-up receiver (WUR), SS-RSRP is measured only from the indicated set of SS/PBCH block(s) by the higher layer parameter </w:t>
            </w:r>
            <w:r>
              <w:rPr>
                <w:i/>
                <w:iCs/>
                <w:color w:val="EE0000"/>
                <w:lang w:val="en-US"/>
              </w:rPr>
              <w:t>lpwus-LPSS-BeamSubset</w:t>
            </w:r>
            <w:r>
              <w:rPr>
                <w:color w:val="EE0000"/>
              </w:rPr>
              <w:t xml:space="preserve">, if provided. Otherwise, SS-RSRP is measured only from the indicated set of SS/PBCH block(s) by the higher layer parameter </w:t>
            </w:r>
            <w:r>
              <w:rPr>
                <w:i/>
                <w:iCs/>
                <w:color w:val="EE0000"/>
              </w:rPr>
              <w:t>ssb-PositionsInBurst</w:t>
            </w:r>
            <w:r>
              <w:rPr>
                <w:color w:val="EE0000"/>
              </w:rPr>
              <w:t xml:space="preserve"> in SIB1.</w:t>
            </w:r>
          </w:p>
          <w:p w14:paraId="7D3A3804" w14:textId="77777777" w:rsidR="00ED0EE3" w:rsidRDefault="00ED0EE3" w:rsidP="001E37A7">
            <w:pPr>
              <w:pStyle w:val="TAL"/>
            </w:pPr>
          </w:p>
          <w:p w14:paraId="3D83D9E7" w14:textId="77777777" w:rsidR="00ED0EE3" w:rsidRDefault="00ED0EE3" w:rsidP="001E37A7">
            <w:pPr>
              <w:pStyle w:val="TAL"/>
            </w:pPr>
            <w:r>
              <w:t>For frequency range 1, the reference point for the SS-RS</w:t>
            </w:r>
            <w:r>
              <w:rPr>
                <w:rFonts w:hint="eastAsia"/>
              </w:rPr>
              <w:t>R</w:t>
            </w:r>
            <w:r>
              <w:t>P shall be the antenna connector of the UE. For frequency range 2, SS-RSRP shall be measured based on the combined signal from antenna elements corresponding to a given receiver branch. For frequency range 1 and 2, if receiver diversity is in use by the UE, the reported SS-RSRP value shall not be lower than the corresponding SS-RSRP of any of the individual receiver branches.</w:t>
            </w:r>
          </w:p>
        </w:tc>
      </w:tr>
    </w:tbl>
    <w:p w14:paraId="12FD3271" w14:textId="77777777" w:rsidR="00ED0EE3" w:rsidRDefault="00ED0EE3" w:rsidP="00ED0EE3">
      <w:pPr>
        <w:autoSpaceDE w:val="0"/>
        <w:autoSpaceDN w:val="0"/>
        <w:adjustRightInd w:val="0"/>
        <w:snapToGrid w:val="0"/>
        <w:jc w:val="center"/>
        <w:rPr>
          <w:rFonts w:eastAsia="SimSun"/>
          <w:color w:val="C00000"/>
          <w:sz w:val="22"/>
          <w:szCs w:val="22"/>
          <w:lang w:eastAsia="en-US"/>
        </w:rPr>
      </w:pPr>
      <w:r>
        <w:rPr>
          <w:rFonts w:eastAsiaTheme="minorEastAsia"/>
          <w:color w:val="C00000"/>
          <w:lang w:val="en-GB" w:eastAsia="ko-KR"/>
        </w:rPr>
        <w:t xml:space="preserve">&lt; </w:t>
      </w:r>
      <w:r>
        <w:rPr>
          <w:rFonts w:eastAsiaTheme="minorEastAsia"/>
          <w:color w:val="C00000"/>
          <w:lang w:eastAsia="ko-KR"/>
        </w:rPr>
        <w:t>unchanged text omitted</w:t>
      </w:r>
      <w:r>
        <w:rPr>
          <w:rFonts w:eastAsiaTheme="minorEastAsia"/>
          <w:color w:val="C00000"/>
          <w:lang w:val="en-GB" w:eastAsia="ko-KR"/>
        </w:rPr>
        <w:t xml:space="preserve"> &gt;</w:t>
      </w:r>
    </w:p>
    <w:p w14:paraId="1684E39B" w14:textId="77777777" w:rsidR="00ED0EE3" w:rsidRDefault="00ED0EE3" w:rsidP="00ED0EE3">
      <w:pPr>
        <w:pStyle w:val="BodyText"/>
        <w:rPr>
          <w:color w:val="C00000"/>
          <w:lang w:val="en-US" w:eastAsia="zh-CN"/>
        </w:rPr>
      </w:pPr>
      <w:r>
        <w:rPr>
          <w:color w:val="C00000"/>
          <w:lang w:val="en-US" w:eastAsia="zh-CN"/>
        </w:rPr>
        <w:t>====================================End of the TP====================================</w:t>
      </w:r>
    </w:p>
    <w:p w14:paraId="236752AD" w14:textId="77777777" w:rsidR="00ED0EE3" w:rsidRDefault="00ED0EE3" w:rsidP="00F81223">
      <w:pPr>
        <w:pStyle w:val="BodyText"/>
        <w:spacing w:after="0"/>
        <w:rPr>
          <w:lang w:val="en-US" w:eastAsia="zh-CN"/>
        </w:rPr>
      </w:pPr>
    </w:p>
    <w:p w14:paraId="7790D87F" w14:textId="3B8FD029" w:rsidR="00AD71D7" w:rsidRDefault="00AD71D7" w:rsidP="00AD71D7">
      <w:pPr>
        <w:pStyle w:val="Heading2"/>
        <w:rPr>
          <w:lang w:val="en-GB"/>
        </w:rPr>
      </w:pPr>
      <w:r>
        <w:rPr>
          <w:lang w:val="en-GB"/>
        </w:rPr>
        <w:t xml:space="preserve">Proposals for </w:t>
      </w:r>
      <w:r w:rsidR="000578B7">
        <w:rPr>
          <w:lang w:val="en-GB"/>
        </w:rPr>
        <w:t>Thursday</w:t>
      </w:r>
      <w:r w:rsidR="00DA0328">
        <w:t xml:space="preserve"> </w:t>
      </w:r>
      <w:r>
        <w:rPr>
          <w:lang w:val="en-GB"/>
        </w:rPr>
        <w:t>Online</w:t>
      </w:r>
    </w:p>
    <w:p w14:paraId="3CA725CF" w14:textId="77777777" w:rsidR="00FC0741" w:rsidRDefault="00FC0741" w:rsidP="00F81223">
      <w:pPr>
        <w:pStyle w:val="BodyText"/>
        <w:spacing w:after="0"/>
        <w:rPr>
          <w:lang w:val="en-US" w:eastAsia="zh-CN"/>
        </w:rPr>
      </w:pPr>
    </w:p>
    <w:p w14:paraId="32FE1147" w14:textId="77777777" w:rsidR="000578B7" w:rsidRDefault="000578B7" w:rsidP="000578B7">
      <w:pPr>
        <w:pStyle w:val="H3Proposal"/>
      </w:pPr>
      <w:r w:rsidRPr="00B60888">
        <w:rPr>
          <w:highlight w:val="yellow"/>
        </w:rPr>
        <w:t>Proposal 4-</w:t>
      </w:r>
      <w:r>
        <w:rPr>
          <w:highlight w:val="yellow"/>
        </w:rPr>
        <w:t>3</w:t>
      </w:r>
    </w:p>
    <w:p w14:paraId="57E99A85" w14:textId="77777777" w:rsidR="000578B7" w:rsidRPr="009C31AC" w:rsidRDefault="000578B7" w:rsidP="000578B7">
      <w:pPr>
        <w:spacing w:after="0"/>
        <w:rPr>
          <w:rFonts w:eastAsia="Batang"/>
          <w:lang w:val="en-GB" w:eastAsia="en-US"/>
        </w:rPr>
      </w:pPr>
      <w:r w:rsidRPr="009C31AC">
        <w:rPr>
          <w:rFonts w:eastAsia="Batang"/>
          <w:lang w:val="en-GB" w:eastAsia="en-US"/>
        </w:rPr>
        <w:t>Endorse the following TP for Section 5.1.54 in TS 38.215:</w:t>
      </w:r>
    </w:p>
    <w:p w14:paraId="37D9D654" w14:textId="77777777" w:rsidR="000578B7" w:rsidRPr="00694D26" w:rsidRDefault="000578B7" w:rsidP="000578B7">
      <w:pPr>
        <w:jc w:val="both"/>
        <w:rPr>
          <w:rFonts w:ascii="Times" w:eastAsia="Batang" w:hAnsi="Times"/>
          <w:color w:val="C00000"/>
        </w:rPr>
      </w:pPr>
      <w:r w:rsidRPr="00694D26">
        <w:rPr>
          <w:rFonts w:ascii="Times" w:eastAsia="Batang" w:hAnsi="Times"/>
          <w:color w:val="C00000"/>
        </w:rPr>
        <w:t>====================================Start of the TP====================================</w:t>
      </w:r>
    </w:p>
    <w:p w14:paraId="3B003194" w14:textId="77777777" w:rsidR="000578B7" w:rsidRPr="00D76640" w:rsidRDefault="000578B7" w:rsidP="000578B7">
      <w:pPr>
        <w:spacing w:after="0"/>
        <w:rPr>
          <w:rFonts w:ascii="Arial" w:eastAsia="Batang" w:hAnsi="Arial" w:cs="Arial"/>
          <w:sz w:val="28"/>
          <w:szCs w:val="40"/>
          <w:lang w:val="en-GB" w:eastAsia="en-US"/>
        </w:rPr>
      </w:pPr>
      <w:r w:rsidRPr="00D76640">
        <w:rPr>
          <w:rFonts w:ascii="Arial" w:eastAsia="Batang" w:hAnsi="Arial" w:cs="Arial"/>
          <w:sz w:val="28"/>
          <w:szCs w:val="40"/>
          <w:lang w:val="en-GB" w:eastAsia="en-US"/>
        </w:rPr>
        <w:t>5.1.54</w:t>
      </w:r>
      <w:r w:rsidRPr="00D76640">
        <w:rPr>
          <w:rFonts w:ascii="Arial" w:eastAsia="Batang" w:hAnsi="Arial" w:cs="Arial"/>
          <w:sz w:val="28"/>
          <w:szCs w:val="40"/>
          <w:lang w:val="en-GB" w:eastAsia="en-US"/>
        </w:rPr>
        <w:tab/>
        <w:t>Low power reference signal received quality (LP-RSRQ)</w:t>
      </w:r>
    </w:p>
    <w:p w14:paraId="117AC52C" w14:textId="77777777" w:rsidR="000578B7" w:rsidRPr="008E6C8C" w:rsidRDefault="000578B7" w:rsidP="000578B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578B7" w:rsidRPr="008E6C8C" w14:paraId="58C8B6DA" w14:textId="77777777" w:rsidTr="001E37A7">
        <w:trPr>
          <w:cantSplit/>
          <w:jc w:val="center"/>
        </w:trPr>
        <w:tc>
          <w:tcPr>
            <w:tcW w:w="1951" w:type="dxa"/>
          </w:tcPr>
          <w:p w14:paraId="2DEAEA9F" w14:textId="77777777" w:rsidR="000578B7" w:rsidRPr="008E6C8C" w:rsidRDefault="000578B7" w:rsidP="001E37A7">
            <w:pPr>
              <w:keepNext/>
              <w:keepLines/>
              <w:spacing w:after="0"/>
              <w:rPr>
                <w:rFonts w:ascii="Arial" w:hAnsi="Arial"/>
                <w:b/>
                <w:sz w:val="18"/>
              </w:rPr>
            </w:pPr>
            <w:r w:rsidRPr="008E6C8C">
              <w:rPr>
                <w:rFonts w:ascii="Arial" w:hAnsi="Arial"/>
                <w:b/>
                <w:sz w:val="18"/>
              </w:rPr>
              <w:t>Definition</w:t>
            </w:r>
          </w:p>
        </w:tc>
        <w:tc>
          <w:tcPr>
            <w:tcW w:w="7787" w:type="dxa"/>
          </w:tcPr>
          <w:p w14:paraId="2837B419" w14:textId="77777777" w:rsidR="000578B7" w:rsidRPr="008E6C8C" w:rsidRDefault="000578B7" w:rsidP="001E37A7">
            <w:pPr>
              <w:keepNext/>
              <w:keepLines/>
              <w:spacing w:after="0"/>
              <w:rPr>
                <w:rFonts w:ascii="Arial" w:hAnsi="Arial"/>
                <w:sz w:val="18"/>
              </w:rPr>
            </w:pPr>
            <w:r w:rsidRPr="008E6C8C">
              <w:rPr>
                <w:rFonts w:ascii="Arial" w:hAnsi="Arial" w:cs="Arial"/>
                <w:sz w:val="18"/>
                <w:lang w:eastAsia="x-none"/>
              </w:rPr>
              <w:t xml:space="preserve">Low power </w:t>
            </w:r>
            <w:r w:rsidRPr="008E6C8C">
              <w:rPr>
                <w:rFonts w:ascii="Arial" w:hAnsi="Arial"/>
                <w:sz w:val="18"/>
              </w:rPr>
              <w:t>reference signal received quality (LP-RSRQ) is defined as the ratio of LP-RSRP / LP-RSSI. The measurements in the numerator and denominator shall be made over the same set of frequency resources.</w:t>
            </w:r>
          </w:p>
          <w:p w14:paraId="7C04F0DB" w14:textId="77777777" w:rsidR="000578B7" w:rsidRPr="008E6C8C" w:rsidRDefault="000578B7" w:rsidP="001E37A7">
            <w:pPr>
              <w:keepNext/>
              <w:keepLines/>
              <w:spacing w:after="0"/>
              <w:rPr>
                <w:rFonts w:ascii="Arial" w:hAnsi="Arial"/>
                <w:sz w:val="18"/>
              </w:rPr>
            </w:pPr>
          </w:p>
          <w:p w14:paraId="6498F03A" w14:textId="77777777" w:rsidR="000578B7" w:rsidRPr="008E6C8C" w:rsidRDefault="000578B7" w:rsidP="001E37A7">
            <w:pPr>
              <w:keepNext/>
              <w:keepLines/>
              <w:spacing w:after="0"/>
              <w:rPr>
                <w:rFonts w:ascii="Arial" w:hAnsi="Arial"/>
                <w:sz w:val="18"/>
              </w:rPr>
            </w:pPr>
            <w:r w:rsidRPr="008E6C8C">
              <w:rPr>
                <w:rFonts w:ascii="Arial" w:hAnsi="Arial"/>
                <w:sz w:val="18"/>
              </w:rPr>
              <w:t xml:space="preserve">Low power received signal strength indicator (LP-RSSI), comprises the linear average </w:t>
            </w:r>
            <w:r w:rsidRPr="00487B93">
              <w:rPr>
                <w:rFonts w:ascii="Arial" w:hAnsi="Arial"/>
                <w:color w:val="EE0000"/>
                <w:sz w:val="18"/>
              </w:rPr>
              <w:t xml:space="preserve">over the power contributions (in [W]) of the resource elements that carry Low power synchronization signal </w:t>
            </w:r>
            <w:r>
              <w:rPr>
                <w:rFonts w:ascii="Arial" w:hAnsi="Arial"/>
                <w:color w:val="EE0000"/>
                <w:sz w:val="18"/>
              </w:rPr>
              <w:t>(</w:t>
            </w:r>
            <w:r w:rsidRPr="00487B93">
              <w:rPr>
                <w:rFonts w:ascii="Arial" w:hAnsi="Arial"/>
                <w:color w:val="EE0000"/>
                <w:sz w:val="18"/>
              </w:rPr>
              <w:t>LP-SS</w:t>
            </w:r>
            <w:r>
              <w:rPr>
                <w:rFonts w:ascii="Arial" w:hAnsi="Arial"/>
                <w:color w:val="EE0000"/>
                <w:sz w:val="18"/>
              </w:rPr>
              <w:t>)</w:t>
            </w:r>
            <w:r w:rsidRPr="00487B93">
              <w:rPr>
                <w:rFonts w:ascii="Arial" w:hAnsi="Arial"/>
                <w:color w:val="EE0000"/>
                <w:sz w:val="18"/>
              </w:rPr>
              <w:t xml:space="preserve"> OOK symbols observed both in on-off keying (OOK) ON and OFF symbols of (LP-SS)</w:t>
            </w:r>
            <w:r>
              <w:rPr>
                <w:rFonts w:ascii="Arial" w:hAnsi="Arial"/>
                <w:color w:val="EE0000"/>
                <w:sz w:val="18"/>
              </w:rPr>
              <w:t xml:space="preserve"> </w:t>
            </w:r>
            <w:r w:rsidRPr="00D542F8">
              <w:rPr>
                <w:rFonts w:ascii="Arial" w:hAnsi="Arial"/>
                <w:strike/>
                <w:color w:val="EE0000"/>
                <w:sz w:val="18"/>
              </w:rPr>
              <w:t xml:space="preserve">of the total received power (in [W]) observed both in </w:t>
            </w:r>
            <w:r w:rsidRPr="00D542F8">
              <w:rPr>
                <w:rFonts w:ascii="Arial" w:hAnsi="Arial" w:cs="Arial"/>
                <w:strike/>
                <w:color w:val="EE0000"/>
                <w:sz w:val="18"/>
                <w:lang w:eastAsia="x-none"/>
              </w:rPr>
              <w:t xml:space="preserve">on-off keying (OOK) </w:t>
            </w:r>
            <w:r w:rsidRPr="00D542F8">
              <w:rPr>
                <w:rFonts w:ascii="Arial" w:hAnsi="Arial"/>
                <w:strike/>
                <w:color w:val="EE0000"/>
                <w:sz w:val="18"/>
              </w:rPr>
              <w:t xml:space="preserve">ON and OFF symbols of </w:t>
            </w:r>
            <w:r w:rsidRPr="00D542F8">
              <w:rPr>
                <w:rFonts w:ascii="Arial" w:hAnsi="Arial" w:cs="Arial"/>
                <w:strike/>
                <w:color w:val="EE0000"/>
                <w:sz w:val="18"/>
                <w:lang w:eastAsia="x-none"/>
              </w:rPr>
              <w:t>Low power synchronization signal (</w:t>
            </w:r>
            <w:r w:rsidRPr="00D542F8">
              <w:rPr>
                <w:rFonts w:ascii="Arial" w:hAnsi="Arial"/>
                <w:strike/>
                <w:color w:val="EE0000"/>
                <w:sz w:val="18"/>
              </w:rPr>
              <w:t>LP-SS) over the resource elements that carry LP-SS OOK symbols</w:t>
            </w:r>
            <w:r w:rsidRPr="008E6C8C">
              <w:rPr>
                <w:rFonts w:ascii="Arial" w:hAnsi="Arial"/>
                <w:sz w:val="18"/>
              </w:rPr>
              <w:t xml:space="preserve"> from all sources, including co-channel serving and non-serving cells, adjacent channel interference, thermal noise etc.</w:t>
            </w:r>
            <w:r w:rsidRPr="008E6C8C">
              <w:rPr>
                <w:rFonts w:ascii="Arial" w:hAnsi="Arial" w:cs="Arial"/>
                <w:sz w:val="18"/>
                <w:lang w:eastAsia="x-none"/>
              </w:rPr>
              <w:t xml:space="preserve"> </w:t>
            </w:r>
          </w:p>
          <w:p w14:paraId="5A44C5D9" w14:textId="77777777" w:rsidR="000578B7" w:rsidRPr="008E6C8C" w:rsidRDefault="000578B7" w:rsidP="001E37A7">
            <w:pPr>
              <w:keepNext/>
              <w:keepLines/>
              <w:tabs>
                <w:tab w:val="left" w:pos="855"/>
              </w:tabs>
              <w:spacing w:after="0"/>
              <w:rPr>
                <w:rFonts w:ascii="Arial" w:hAnsi="Arial" w:cs="Arial"/>
                <w:sz w:val="18"/>
                <w:lang w:eastAsia="x-none"/>
              </w:rPr>
            </w:pPr>
          </w:p>
          <w:p w14:paraId="1B66FB70" w14:textId="77777777" w:rsidR="000578B7" w:rsidRPr="008E6C8C" w:rsidRDefault="000578B7" w:rsidP="001E37A7">
            <w:pPr>
              <w:keepNext/>
              <w:keepLines/>
              <w:tabs>
                <w:tab w:val="left" w:pos="855"/>
              </w:tabs>
              <w:spacing w:after="0"/>
              <w:rPr>
                <w:rFonts w:ascii="Arial" w:hAnsi="Arial" w:cs="Arial"/>
                <w:sz w:val="18"/>
                <w:lang w:eastAsia="x-none"/>
              </w:rPr>
            </w:pPr>
            <w:r w:rsidRPr="008E6C8C">
              <w:rPr>
                <w:rFonts w:ascii="Arial" w:hAnsi="Arial" w:cs="Arial"/>
                <w:sz w:val="18"/>
                <w:lang w:eastAsia="x-none"/>
              </w:rPr>
              <w:t>For frequency range 1, the reference point for the LP-RSRQ shall be the antenna connector of the UE. For frequency range 2, LP-RSSI shall be measured based on the combined signal from antenna elements corresponding to a given receiver branch, where the combining for LP-RSSI shall be the same as the one used for LP-RSRP measurements. For frequency range 1 and 2, if receiver diversity is in use by the UE, the reported LP-RSRQ value shall not be lower than the corresponding LP-RSRQ of any of the individual receiver branches</w:t>
            </w:r>
          </w:p>
        </w:tc>
      </w:tr>
      <w:tr w:rsidR="000578B7" w:rsidRPr="008E6C8C" w14:paraId="4D492F8D" w14:textId="77777777" w:rsidTr="001E37A7">
        <w:trPr>
          <w:cantSplit/>
          <w:jc w:val="center"/>
        </w:trPr>
        <w:tc>
          <w:tcPr>
            <w:tcW w:w="1951" w:type="dxa"/>
          </w:tcPr>
          <w:p w14:paraId="271BA7C2" w14:textId="77777777" w:rsidR="000578B7" w:rsidRPr="008E6C8C" w:rsidRDefault="000578B7" w:rsidP="001E37A7">
            <w:pPr>
              <w:keepNext/>
              <w:keepLines/>
              <w:spacing w:after="0"/>
              <w:rPr>
                <w:rFonts w:ascii="Arial" w:hAnsi="Arial"/>
                <w:b/>
                <w:sz w:val="18"/>
              </w:rPr>
            </w:pPr>
            <w:r w:rsidRPr="008E6C8C">
              <w:rPr>
                <w:rFonts w:ascii="Arial" w:hAnsi="Arial"/>
                <w:b/>
                <w:sz w:val="18"/>
                <w:lang w:eastAsia="en-GB"/>
              </w:rPr>
              <w:t>Applicable for</w:t>
            </w:r>
          </w:p>
        </w:tc>
        <w:tc>
          <w:tcPr>
            <w:tcW w:w="7787" w:type="dxa"/>
          </w:tcPr>
          <w:p w14:paraId="6AFF79CB" w14:textId="77777777" w:rsidR="000578B7" w:rsidRPr="008E6C8C" w:rsidRDefault="000578B7" w:rsidP="001E37A7">
            <w:pPr>
              <w:keepNext/>
              <w:keepLines/>
              <w:spacing w:after="0"/>
              <w:rPr>
                <w:rFonts w:ascii="Arial" w:hAnsi="Arial"/>
                <w:sz w:val="18"/>
                <w:szCs w:val="18"/>
                <w:lang w:eastAsia="en-GB"/>
              </w:rPr>
            </w:pPr>
            <w:r w:rsidRPr="008E6C8C">
              <w:rPr>
                <w:rFonts w:ascii="Arial" w:hAnsi="Arial"/>
                <w:sz w:val="18"/>
                <w:szCs w:val="18"/>
                <w:lang w:eastAsia="en-GB"/>
              </w:rPr>
              <w:t>RRC_IDLE for serving cell,</w:t>
            </w:r>
          </w:p>
          <w:p w14:paraId="65F0430D" w14:textId="77777777" w:rsidR="000578B7" w:rsidRPr="008E6C8C" w:rsidRDefault="000578B7" w:rsidP="001E37A7">
            <w:pPr>
              <w:keepNext/>
              <w:keepLines/>
              <w:spacing w:after="0"/>
              <w:rPr>
                <w:rFonts w:ascii="Arial" w:hAnsi="Arial"/>
                <w:sz w:val="18"/>
                <w:szCs w:val="18"/>
                <w:lang w:eastAsia="en-GB"/>
              </w:rPr>
            </w:pPr>
            <w:r w:rsidRPr="008E6C8C">
              <w:rPr>
                <w:rFonts w:ascii="Arial" w:hAnsi="Arial"/>
                <w:sz w:val="18"/>
                <w:szCs w:val="18"/>
                <w:lang w:eastAsia="en-GB"/>
              </w:rPr>
              <w:t>RRC_INACTIVE for serving cell</w:t>
            </w:r>
          </w:p>
        </w:tc>
      </w:tr>
    </w:tbl>
    <w:p w14:paraId="0BB2084C" w14:textId="77777777" w:rsidR="000578B7" w:rsidRPr="00694D26" w:rsidRDefault="000578B7" w:rsidP="000578B7">
      <w:pPr>
        <w:autoSpaceDE w:val="0"/>
        <w:autoSpaceDN w:val="0"/>
        <w:adjustRightInd w:val="0"/>
        <w:snapToGrid w:val="0"/>
        <w:spacing w:after="0"/>
        <w:jc w:val="center"/>
        <w:rPr>
          <w:rFonts w:ascii="Times" w:eastAsia="SimSun" w:hAnsi="Times"/>
          <w:color w:val="C00000"/>
          <w:sz w:val="22"/>
          <w:szCs w:val="22"/>
          <w:lang w:val="en-GB" w:eastAsia="en-US"/>
        </w:rPr>
      </w:pPr>
      <w:r w:rsidRPr="00694D26">
        <w:rPr>
          <w:rFonts w:ascii="Times" w:eastAsia="DengXian" w:hAnsi="Times"/>
          <w:color w:val="C00000"/>
          <w:lang w:val="en-GB" w:eastAsia="ko-KR"/>
        </w:rPr>
        <w:t>&lt; unchanged text omitted &gt;</w:t>
      </w:r>
    </w:p>
    <w:p w14:paraId="47F4F771" w14:textId="77777777" w:rsidR="000578B7" w:rsidRPr="001C061C" w:rsidRDefault="000578B7" w:rsidP="000578B7">
      <w:pPr>
        <w:jc w:val="both"/>
        <w:rPr>
          <w:rFonts w:ascii="Times" w:eastAsia="Batang" w:hAnsi="Times"/>
          <w:color w:val="C00000"/>
        </w:rPr>
      </w:pPr>
      <w:r w:rsidRPr="00694D26">
        <w:rPr>
          <w:rFonts w:ascii="Times" w:eastAsia="Batang" w:hAnsi="Times"/>
          <w:color w:val="C00000"/>
        </w:rPr>
        <w:t>====================================End of the TP====================================</w:t>
      </w:r>
    </w:p>
    <w:tbl>
      <w:tblPr>
        <w:tblW w:w="9318"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4A0" w:firstRow="1" w:lastRow="0" w:firstColumn="1" w:lastColumn="0" w:noHBand="0" w:noVBand="1"/>
      </w:tblPr>
      <w:tblGrid>
        <w:gridCol w:w="1938"/>
        <w:gridCol w:w="7380"/>
      </w:tblGrid>
      <w:tr w:rsidR="000578B7" w14:paraId="1BF9725A" w14:textId="77777777" w:rsidTr="001E37A7">
        <w:tc>
          <w:tcPr>
            <w:tcW w:w="1938" w:type="dxa"/>
          </w:tcPr>
          <w:p w14:paraId="1BC58DDC" w14:textId="77777777" w:rsidR="000578B7" w:rsidRDefault="000578B7" w:rsidP="001E37A7">
            <w:pPr>
              <w:tabs>
                <w:tab w:val="right" w:pos="2184"/>
              </w:tabs>
              <w:spacing w:after="0"/>
              <w:ind w:left="10"/>
              <w:rPr>
                <w:rFonts w:ascii="Arial" w:eastAsia="DengXian" w:hAnsi="Arial"/>
                <w:b/>
                <w:i/>
                <w:sz w:val="18"/>
                <w:szCs w:val="22"/>
                <w:lang w:val="en-GB" w:eastAsia="en-US"/>
              </w:rPr>
            </w:pPr>
            <w:r>
              <w:rPr>
                <w:rFonts w:ascii="Arial" w:eastAsia="DengXian" w:hAnsi="Arial"/>
                <w:b/>
                <w:i/>
                <w:sz w:val="18"/>
                <w:szCs w:val="22"/>
                <w:lang w:val="en-GB" w:eastAsia="en-US"/>
              </w:rPr>
              <w:t>Reason for change:</w:t>
            </w:r>
          </w:p>
        </w:tc>
        <w:tc>
          <w:tcPr>
            <w:tcW w:w="7380" w:type="dxa"/>
          </w:tcPr>
          <w:p w14:paraId="04DFE24E" w14:textId="77777777" w:rsidR="000578B7" w:rsidRDefault="000578B7" w:rsidP="001E37A7">
            <w:pPr>
              <w:tabs>
                <w:tab w:val="left" w:pos="1440"/>
              </w:tabs>
              <w:spacing w:afterLines="50"/>
              <w:ind w:left="50"/>
              <w:rPr>
                <w:rFonts w:ascii="Arial" w:eastAsia="DengXian" w:hAnsi="Arial" w:cs="Arial"/>
                <w:sz w:val="18"/>
                <w:szCs w:val="22"/>
              </w:rPr>
            </w:pPr>
            <w:r>
              <w:rPr>
                <w:rFonts w:ascii="Arial" w:eastAsia="DengXian" w:hAnsi="Arial" w:cs="Arial"/>
                <w:sz w:val="18"/>
                <w:szCs w:val="22"/>
              </w:rPr>
              <w:t>It is unclear whether LP-RSSI is defined as power per RE or power per OFDM symbol within the LP-WUS bandwidth.</w:t>
            </w:r>
          </w:p>
        </w:tc>
      </w:tr>
      <w:tr w:rsidR="000578B7" w14:paraId="462B41A4" w14:textId="77777777" w:rsidTr="001E37A7">
        <w:tc>
          <w:tcPr>
            <w:tcW w:w="1938" w:type="dxa"/>
          </w:tcPr>
          <w:p w14:paraId="4BA49A05" w14:textId="77777777" w:rsidR="000578B7" w:rsidRDefault="000578B7" w:rsidP="001E37A7">
            <w:pPr>
              <w:tabs>
                <w:tab w:val="right" w:pos="2184"/>
              </w:tabs>
              <w:spacing w:after="0"/>
              <w:ind w:left="10"/>
              <w:rPr>
                <w:rFonts w:ascii="Arial" w:eastAsia="DengXian" w:hAnsi="Arial"/>
                <w:b/>
                <w:i/>
                <w:sz w:val="18"/>
                <w:szCs w:val="22"/>
                <w:lang w:val="en-GB" w:eastAsia="en-US"/>
              </w:rPr>
            </w:pPr>
            <w:r>
              <w:rPr>
                <w:rFonts w:ascii="Arial" w:eastAsia="DengXian" w:hAnsi="Arial"/>
                <w:b/>
                <w:i/>
                <w:sz w:val="18"/>
                <w:szCs w:val="22"/>
                <w:lang w:val="en-GB" w:eastAsia="en-US"/>
              </w:rPr>
              <w:lastRenderedPageBreak/>
              <w:t>Summary of change:</w:t>
            </w:r>
          </w:p>
        </w:tc>
        <w:tc>
          <w:tcPr>
            <w:tcW w:w="7380" w:type="dxa"/>
          </w:tcPr>
          <w:p w14:paraId="04B59BEB" w14:textId="77777777" w:rsidR="000578B7" w:rsidRDefault="000578B7" w:rsidP="001E37A7">
            <w:pPr>
              <w:tabs>
                <w:tab w:val="left" w:pos="1440"/>
              </w:tabs>
              <w:snapToGrid w:val="0"/>
              <w:spacing w:after="0"/>
              <w:ind w:left="50"/>
              <w:rPr>
                <w:rFonts w:ascii="Arial" w:eastAsia="DengXian" w:hAnsi="Arial" w:cs="Arial"/>
                <w:bCs/>
                <w:sz w:val="18"/>
                <w:szCs w:val="22"/>
                <w:lang w:val="en-GB"/>
              </w:rPr>
            </w:pPr>
            <w:r>
              <w:rPr>
                <w:rFonts w:ascii="Arial" w:eastAsia="DengXian" w:hAnsi="Arial" w:cs="Arial"/>
                <w:sz w:val="18"/>
                <w:szCs w:val="22"/>
              </w:rPr>
              <w:t>It is clarified that LP-RSSI is defined as power per RE.</w:t>
            </w:r>
          </w:p>
        </w:tc>
      </w:tr>
      <w:tr w:rsidR="000578B7" w14:paraId="2B1279ED" w14:textId="77777777" w:rsidTr="001E37A7">
        <w:tc>
          <w:tcPr>
            <w:tcW w:w="1938" w:type="dxa"/>
          </w:tcPr>
          <w:p w14:paraId="0481FE0F" w14:textId="77777777" w:rsidR="000578B7" w:rsidRDefault="000578B7" w:rsidP="001E37A7">
            <w:pPr>
              <w:tabs>
                <w:tab w:val="right" w:pos="2184"/>
              </w:tabs>
              <w:spacing w:after="0"/>
              <w:ind w:left="10"/>
              <w:rPr>
                <w:rFonts w:ascii="Arial" w:eastAsia="DengXian" w:hAnsi="Arial"/>
                <w:b/>
                <w:i/>
                <w:sz w:val="18"/>
                <w:szCs w:val="22"/>
                <w:lang w:val="en-GB" w:eastAsia="en-US"/>
              </w:rPr>
            </w:pPr>
            <w:r>
              <w:rPr>
                <w:rFonts w:ascii="Arial" w:eastAsia="DengXian" w:hAnsi="Arial"/>
                <w:b/>
                <w:i/>
                <w:sz w:val="18"/>
                <w:szCs w:val="22"/>
                <w:lang w:val="en-GB" w:eastAsia="en-US"/>
              </w:rPr>
              <w:t>Consequences if not approved:</w:t>
            </w:r>
          </w:p>
        </w:tc>
        <w:tc>
          <w:tcPr>
            <w:tcW w:w="7380" w:type="dxa"/>
            <w:shd w:val="clear" w:color="FFFF00" w:fill="auto"/>
          </w:tcPr>
          <w:p w14:paraId="09FC31E3" w14:textId="77777777" w:rsidR="000578B7" w:rsidRDefault="000578B7" w:rsidP="001E37A7">
            <w:pPr>
              <w:tabs>
                <w:tab w:val="left" w:pos="1440"/>
              </w:tabs>
              <w:spacing w:afterLines="50"/>
              <w:ind w:left="50"/>
              <w:rPr>
                <w:rFonts w:ascii="Arial" w:eastAsia="DengXian" w:hAnsi="Arial" w:cs="Arial"/>
                <w:bCs/>
                <w:sz w:val="18"/>
                <w:szCs w:val="22"/>
                <w:lang w:val="en-GB"/>
              </w:rPr>
            </w:pPr>
            <w:r>
              <w:rPr>
                <w:rFonts w:ascii="Arial" w:eastAsia="DengXian" w:hAnsi="Arial" w:cs="Arial"/>
                <w:bCs/>
                <w:sz w:val="18"/>
                <w:szCs w:val="22"/>
                <w:lang w:val="en-GB"/>
              </w:rPr>
              <w:t>The definition of LP-RSSI and LP-RSRQ is unclear.</w:t>
            </w:r>
          </w:p>
        </w:tc>
      </w:tr>
    </w:tbl>
    <w:p w14:paraId="7EDC563B" w14:textId="77777777" w:rsidR="000578B7" w:rsidRDefault="000578B7" w:rsidP="000578B7">
      <w:pPr>
        <w:pStyle w:val="BodyText"/>
        <w:rPr>
          <w:lang w:val="en-US" w:eastAsia="zh-CN"/>
        </w:rPr>
      </w:pPr>
    </w:p>
    <w:p w14:paraId="20C7FB3D" w14:textId="77777777" w:rsidR="000578B7" w:rsidRDefault="000578B7" w:rsidP="00F81223">
      <w:pPr>
        <w:pStyle w:val="BodyText"/>
        <w:spacing w:after="0"/>
        <w:rPr>
          <w:lang w:val="en-US" w:eastAsia="zh-CN"/>
        </w:rPr>
      </w:pPr>
    </w:p>
    <w:p w14:paraId="094CDC50" w14:textId="77777777" w:rsidR="000578B7" w:rsidRDefault="000578B7" w:rsidP="000578B7">
      <w:pPr>
        <w:pStyle w:val="H3Proposal"/>
      </w:pPr>
      <w:r w:rsidRPr="00BF1B9C">
        <w:rPr>
          <w:highlight w:val="yellow"/>
        </w:rPr>
        <w:t xml:space="preserve">Proposal </w:t>
      </w:r>
      <w:r>
        <w:rPr>
          <w:rFonts w:hint="eastAsia"/>
          <w:highlight w:val="yellow"/>
        </w:rPr>
        <w:t>6</w:t>
      </w:r>
      <w:r w:rsidRPr="00BF1B9C">
        <w:rPr>
          <w:highlight w:val="yellow"/>
        </w:rPr>
        <w:t>-1</w:t>
      </w:r>
    </w:p>
    <w:p w14:paraId="64ACA394" w14:textId="77777777" w:rsidR="000578B7" w:rsidRPr="009C31AC" w:rsidRDefault="000578B7" w:rsidP="000578B7">
      <w:pPr>
        <w:spacing w:after="0"/>
        <w:rPr>
          <w:rFonts w:eastAsia="Batang"/>
          <w:lang w:val="en-GB" w:eastAsia="en-US"/>
        </w:rPr>
      </w:pPr>
      <w:r w:rsidRPr="009C31AC">
        <w:rPr>
          <w:rFonts w:eastAsia="Batang"/>
          <w:lang w:val="en-GB" w:eastAsia="en-US"/>
        </w:rPr>
        <w:t xml:space="preserve">Endorse the following TP for Section </w:t>
      </w:r>
      <w:r>
        <w:rPr>
          <w:rFonts w:eastAsia="Batang"/>
          <w:lang w:val="en-GB" w:eastAsia="en-US"/>
        </w:rPr>
        <w:t>10.4C</w:t>
      </w:r>
      <w:r w:rsidRPr="009C31AC">
        <w:rPr>
          <w:rFonts w:eastAsia="Batang"/>
          <w:lang w:val="en-GB" w:eastAsia="en-US"/>
        </w:rPr>
        <w:t xml:space="preserve"> in TS 38.21</w:t>
      </w:r>
      <w:r>
        <w:rPr>
          <w:rFonts w:eastAsia="Batang"/>
          <w:lang w:val="en-GB" w:eastAsia="en-US"/>
        </w:rPr>
        <w:t>3</w:t>
      </w:r>
      <w:r w:rsidRPr="009C31AC">
        <w:rPr>
          <w:rFonts w:eastAsia="Batang"/>
          <w:lang w:val="en-GB" w:eastAsia="en-US"/>
        </w:rPr>
        <w:t>:</w:t>
      </w:r>
    </w:p>
    <w:tbl>
      <w:tblPr>
        <w:tblStyle w:val="TableGrid"/>
        <w:tblW w:w="0" w:type="auto"/>
        <w:tblLook w:val="04A0" w:firstRow="1" w:lastRow="0" w:firstColumn="1" w:lastColumn="0" w:noHBand="0" w:noVBand="1"/>
      </w:tblPr>
      <w:tblGrid>
        <w:gridCol w:w="9350"/>
      </w:tblGrid>
      <w:tr w:rsidR="000578B7" w14:paraId="4F29197F" w14:textId="77777777" w:rsidTr="001E37A7">
        <w:tc>
          <w:tcPr>
            <w:tcW w:w="9350" w:type="dxa"/>
          </w:tcPr>
          <w:p w14:paraId="4E0C5FA6" w14:textId="77777777" w:rsidR="000578B7" w:rsidRPr="002E48FD" w:rsidRDefault="000578B7" w:rsidP="001E37A7">
            <w:pPr>
              <w:rPr>
                <w:b/>
                <w:bCs/>
                <w:iCs/>
                <w:sz w:val="24"/>
              </w:rPr>
            </w:pPr>
            <w:r w:rsidRPr="002E48FD">
              <w:rPr>
                <w:rFonts w:hint="eastAsia"/>
                <w:b/>
                <w:bCs/>
                <w:iCs/>
                <w:sz w:val="24"/>
              </w:rPr>
              <w:t>10.4C</w:t>
            </w:r>
            <w:r w:rsidRPr="002E48FD">
              <w:rPr>
                <w:rFonts w:hint="eastAsia"/>
                <w:b/>
                <w:bCs/>
                <w:iCs/>
                <w:sz w:val="24"/>
              </w:rPr>
              <w:tab/>
              <w:t>PDCCH monitoring activation by WUS in RRC_IDLE/RRC_INACTIVE</w:t>
            </w:r>
          </w:p>
          <w:p w14:paraId="4BBE38F3" w14:textId="77777777" w:rsidR="000578B7" w:rsidRPr="00694D26" w:rsidRDefault="000578B7" w:rsidP="001E37A7">
            <w:pPr>
              <w:autoSpaceDE w:val="0"/>
              <w:autoSpaceDN w:val="0"/>
              <w:adjustRightInd w:val="0"/>
              <w:snapToGrid w:val="0"/>
              <w:spacing w:after="0"/>
              <w:jc w:val="center"/>
              <w:rPr>
                <w:rFonts w:ascii="Times" w:eastAsia="SimSun" w:hAnsi="Times"/>
                <w:color w:val="C00000"/>
                <w:sz w:val="22"/>
                <w:szCs w:val="22"/>
                <w:lang w:val="en-GB" w:eastAsia="en-US"/>
              </w:rPr>
            </w:pPr>
            <w:r w:rsidRPr="00694D26">
              <w:rPr>
                <w:rFonts w:ascii="Times" w:eastAsia="DengXian" w:hAnsi="Times"/>
                <w:color w:val="C00000"/>
                <w:lang w:val="en-GB" w:eastAsia="ko-KR"/>
              </w:rPr>
              <w:t>&lt; unchanged text omitted &gt;</w:t>
            </w:r>
          </w:p>
          <w:p w14:paraId="5B9B8D5B" w14:textId="77777777" w:rsidR="000578B7" w:rsidRPr="002E48FD" w:rsidRDefault="000578B7" w:rsidP="001E37A7">
            <w:pPr>
              <w:rPr>
                <w:iCs/>
              </w:rPr>
            </w:pPr>
            <w:r w:rsidRPr="002E48FD">
              <w:rPr>
                <w:iCs/>
              </w:rPr>
              <w:t xml:space="preserve">If a UE is provided </w:t>
            </w:r>
            <w:r w:rsidRPr="002E48FD">
              <w:rPr>
                <w:i/>
                <w:iCs/>
              </w:rPr>
              <w:t>wus-LPSS-beamSubset</w:t>
            </w:r>
            <w:r w:rsidRPr="002E48FD">
              <w:rPr>
                <w:iCs/>
              </w:rPr>
              <w:t xml:space="preserve">, the UE receives LPSS/WUS based on the quasi co-location properties of transmitted SS/PBCH blocks indicated by </w:t>
            </w:r>
            <w:r w:rsidRPr="002E48FD">
              <w:rPr>
                <w:i/>
                <w:iCs/>
              </w:rPr>
              <w:t>wus-LPSS-beamSubset</w:t>
            </w:r>
            <w:r w:rsidRPr="002E48FD">
              <w:rPr>
                <w:iCs/>
              </w:rPr>
              <w:t xml:space="preserve"> [12, TS 38.331]; otherwise, the UE receives LPSS/WUS based on the quasi co-location properties for transmitted SS/PBCH blocks indicated by </w:t>
            </w:r>
            <w:r w:rsidRPr="002E48FD">
              <w:rPr>
                <w:i/>
                <w:iCs/>
              </w:rPr>
              <w:t>ssb-PositionsInBurst</w:t>
            </w:r>
            <w:r w:rsidRPr="002E48FD">
              <w:rPr>
                <w:iCs/>
              </w:rPr>
              <w:t xml:space="preserve"> in </w:t>
            </w:r>
            <w:r w:rsidRPr="002E48FD">
              <w:rPr>
                <w:i/>
                <w:iCs/>
              </w:rPr>
              <w:t>SIB1</w:t>
            </w:r>
            <w:r w:rsidRPr="002E48FD">
              <w:rPr>
                <w:iCs/>
              </w:rPr>
              <w:t xml:space="preserve">. A WUS occasion includes </w:t>
            </w:r>
            <m:oMath>
              <m:r>
                <w:rPr>
                  <w:rFonts w:ascii="Cambria Math" w:hAnsi="Cambria Math"/>
                  <w:lang w:val="en-AU"/>
                </w:rPr>
                <m:t>K⋅M</m:t>
              </m:r>
            </m:oMath>
            <w:r w:rsidRPr="002E48FD">
              <w:rPr>
                <w:iCs/>
              </w:rPr>
              <w:t xml:space="preserve"> WUS monitoring occasions that are indexed sequentially in time, where</w:t>
            </w:r>
          </w:p>
          <w:p w14:paraId="798AB60B" w14:textId="77777777" w:rsidR="000578B7" w:rsidRPr="002E48FD" w:rsidRDefault="000578B7" w:rsidP="001E37A7">
            <w:pPr>
              <w:spacing w:after="180"/>
              <w:rPr>
                <w:iCs/>
                <w:lang w:val="x-none"/>
              </w:rPr>
            </w:pPr>
            <w:r w:rsidRPr="002E48FD">
              <w:rPr>
                <w:iCs/>
                <w:lang w:val="x-none"/>
              </w:rPr>
              <w:t>-</w:t>
            </w:r>
            <w:r w:rsidRPr="002E48FD">
              <w:rPr>
                <w:iCs/>
                <w:lang w:val="x-none"/>
              </w:rPr>
              <w:tab/>
            </w:r>
            <m:oMath>
              <m:r>
                <w:rPr>
                  <w:rFonts w:ascii="Cambria Math" w:hAnsi="Cambria Math"/>
                  <w:lang w:val="x-none"/>
                </w:rPr>
                <m:t>K</m:t>
              </m:r>
            </m:oMath>
            <w:r w:rsidRPr="002E48FD">
              <w:rPr>
                <w:iCs/>
                <w:lang w:val="x-none"/>
              </w:rPr>
              <w:t xml:space="preserve"> is the number of transmitted SS/PBCH blocks indicated by </w:t>
            </w:r>
            <w:r w:rsidRPr="002E48FD">
              <w:rPr>
                <w:i/>
                <w:iCs/>
                <w:lang w:val="x-none"/>
              </w:rPr>
              <w:t>ssb-PositionsInBurst</w:t>
            </w:r>
            <w:r w:rsidRPr="002E48FD">
              <w:rPr>
                <w:iCs/>
                <w:lang w:val="x-none"/>
              </w:rPr>
              <w:t xml:space="preserve"> </w:t>
            </w:r>
            <w:r w:rsidRPr="002E48FD">
              <w:rPr>
                <w:iCs/>
              </w:rPr>
              <w:t xml:space="preserve">in </w:t>
            </w:r>
            <w:r w:rsidRPr="002E48FD">
              <w:rPr>
                <w:i/>
                <w:iCs/>
                <w:lang w:val="x-none"/>
              </w:rPr>
              <w:t>SIB1</w:t>
            </w:r>
            <w:r w:rsidRPr="002E48FD">
              <w:rPr>
                <w:iCs/>
                <w:lang w:val="x-none"/>
              </w:rPr>
              <w:t xml:space="preserve">, </w:t>
            </w:r>
            <m:oMath>
              <m:r>
                <w:rPr>
                  <w:rFonts w:ascii="Cambria Math" w:hAnsi="Cambria Math"/>
                  <w:lang w:val="x-none"/>
                </w:rPr>
                <m:t>M</m:t>
              </m:r>
            </m:oMath>
            <w:r w:rsidRPr="002E48FD">
              <w:rPr>
                <w:iCs/>
                <w:lang w:val="x-none"/>
              </w:rPr>
              <w:t xml:space="preserve"> is a number of WUS </w:t>
            </w:r>
            <w:r w:rsidRPr="002E48FD">
              <w:rPr>
                <w:rFonts w:eastAsia="SimSun"/>
                <w:szCs w:val="20"/>
                <w:lang w:val="en-GB" w:eastAsia="en-US"/>
              </w:rPr>
              <w:t>monitoring</w:t>
            </w:r>
            <w:r w:rsidRPr="002E48FD">
              <w:rPr>
                <w:iCs/>
                <w:lang w:val="x-none"/>
              </w:rPr>
              <w:t xml:space="preserve"> occasions associated with each of the </w:t>
            </w:r>
            <m:oMath>
              <m:r>
                <w:rPr>
                  <w:rFonts w:ascii="Cambria Math" w:hAnsi="Cambria Math"/>
                  <w:lang w:val="x-none"/>
                </w:rPr>
                <m:t>K</m:t>
              </m:r>
            </m:oMath>
            <w:r w:rsidRPr="002E48FD">
              <w:rPr>
                <w:iCs/>
                <w:lang w:val="x-none"/>
              </w:rPr>
              <w:t xml:space="preserve"> transmitted SS/PBCH blocks provided by </w:t>
            </w:r>
            <w:r w:rsidRPr="002E48FD">
              <w:rPr>
                <w:i/>
                <w:iCs/>
                <w:lang w:val="x-none"/>
              </w:rPr>
              <w:t>MONumperLO</w:t>
            </w:r>
            <w:r w:rsidRPr="002E48FD">
              <w:rPr>
                <w:iCs/>
                <w:lang w:val="x-none"/>
              </w:rPr>
              <w:t>, and</w:t>
            </w:r>
          </w:p>
          <w:p w14:paraId="5976C9F7" w14:textId="77777777" w:rsidR="000578B7" w:rsidRPr="002E48FD" w:rsidRDefault="000578B7" w:rsidP="001E37A7">
            <w:pPr>
              <w:rPr>
                <w:iCs/>
                <w:lang w:val="x-none"/>
              </w:rPr>
            </w:pPr>
            <w:r w:rsidRPr="002E48FD">
              <w:rPr>
                <w:iCs/>
                <w:lang w:val="x-none"/>
              </w:rPr>
              <w:t>-</w:t>
            </w:r>
            <w:r w:rsidRPr="002E48FD">
              <w:rPr>
                <w:iCs/>
                <w:lang w:val="x-none"/>
              </w:rPr>
              <w:tab/>
              <w:t xml:space="preserve">a WUS monitoring occasion with index </w:t>
            </w:r>
            <m:oMath>
              <m:d>
                <m:dPr>
                  <m:ctrlPr>
                    <w:rPr>
                      <w:rFonts w:ascii="Cambria Math" w:hAnsi="Cambria Math"/>
                      <w:i/>
                      <w:iCs/>
                      <w:lang w:val="x-none"/>
                    </w:rPr>
                  </m:ctrlPr>
                </m:dPr>
                <m:e>
                  <m:r>
                    <w:rPr>
                      <w:rFonts w:ascii="Cambria Math" w:hAnsi="Cambria Math"/>
                      <w:lang w:val="x-none"/>
                    </w:rPr>
                    <m:t>k-1</m:t>
                  </m:r>
                </m:e>
              </m:d>
              <m:r>
                <w:rPr>
                  <w:rFonts w:ascii="Cambria Math" w:hAnsi="Cambria Math"/>
                  <w:lang w:val="en-AU"/>
                </w:rPr>
                <m:t>⋅M</m:t>
              </m:r>
              <m:r>
                <w:rPr>
                  <w:rFonts w:ascii="Cambria Math" w:hAnsi="Cambria Math"/>
                  <w:lang w:val="x-none"/>
                </w:rPr>
                <m:t>+m</m:t>
              </m:r>
              <m:r>
                <w:rPr>
                  <w:rFonts w:ascii="Cambria Math" w:hAnsi="Cambria Math"/>
                  <w:color w:val="EE0000"/>
                  <w:lang w:val="x-none"/>
                </w:rPr>
                <m:t>-1</m:t>
              </m:r>
            </m:oMath>
            <w:r w:rsidRPr="002E48FD">
              <w:rPr>
                <w:iCs/>
                <w:lang w:val="x-none"/>
              </w:rPr>
              <w:t xml:space="preserve">, where </w:t>
            </w:r>
            <m:oMath>
              <m:r>
                <w:rPr>
                  <w:rFonts w:ascii="Cambria Math" w:hAnsi="Cambria Math"/>
                  <w:lang w:val="x-none"/>
                </w:rPr>
                <m:t>1≤m≤M</m:t>
              </m:r>
            </m:oMath>
            <w:r w:rsidRPr="002E48FD">
              <w:rPr>
                <w:iCs/>
                <w:lang w:val="x-none"/>
              </w:rPr>
              <w:t xml:space="preserve"> and </w:t>
            </w:r>
            <m:oMath>
              <m:r>
                <w:rPr>
                  <w:rFonts w:ascii="Cambria Math" w:hAnsi="Cambria Math"/>
                  <w:lang w:val="x-none"/>
                </w:rPr>
                <m:t>1≤k≤K</m:t>
              </m:r>
            </m:oMath>
            <w:r w:rsidRPr="002E48FD">
              <w:rPr>
                <w:iCs/>
                <w:lang w:val="x-none"/>
              </w:rPr>
              <w:t xml:space="preserve">, is quasi co-located with the </w:t>
            </w:r>
            <m:oMath>
              <m:r>
                <w:rPr>
                  <w:rFonts w:ascii="Cambria Math" w:hAnsi="Cambria Math"/>
                  <w:lang w:val="x-none"/>
                </w:rPr>
                <m:t>k</m:t>
              </m:r>
            </m:oMath>
            <w:r w:rsidRPr="002E48FD">
              <w:rPr>
                <w:iCs/>
                <w:lang w:val="x-none"/>
              </w:rPr>
              <w:t xml:space="preserve">-th transmitted SS/PBCH block </w:t>
            </w:r>
            <w:r w:rsidRPr="002E48FD">
              <w:rPr>
                <w:iCs/>
              </w:rPr>
              <w:t>with respect to quasi co-location 'typeC' or 'typeD' properties, when applicable</w:t>
            </w:r>
          </w:p>
          <w:p w14:paraId="3D2F003E" w14:textId="77777777" w:rsidR="000578B7" w:rsidRPr="000D6A77" w:rsidRDefault="000578B7" w:rsidP="001E37A7">
            <w:pPr>
              <w:autoSpaceDE w:val="0"/>
              <w:autoSpaceDN w:val="0"/>
              <w:adjustRightInd w:val="0"/>
              <w:snapToGrid w:val="0"/>
              <w:spacing w:after="0"/>
              <w:jc w:val="center"/>
              <w:rPr>
                <w:rFonts w:ascii="Times" w:eastAsia="SimSun" w:hAnsi="Times"/>
                <w:color w:val="C00000"/>
                <w:sz w:val="22"/>
                <w:szCs w:val="22"/>
                <w:lang w:val="en-GB" w:eastAsia="en-US"/>
              </w:rPr>
            </w:pPr>
            <w:r w:rsidRPr="00694D26">
              <w:rPr>
                <w:rFonts w:ascii="Times" w:eastAsia="DengXian" w:hAnsi="Times"/>
                <w:color w:val="C00000"/>
                <w:lang w:val="en-GB" w:eastAsia="ko-KR"/>
              </w:rPr>
              <w:t>&lt; unchanged text omitted &gt;</w:t>
            </w:r>
          </w:p>
        </w:tc>
      </w:tr>
    </w:tbl>
    <w:p w14:paraId="3B1E0259" w14:textId="77777777" w:rsidR="000578B7" w:rsidRDefault="000578B7" w:rsidP="00F81223">
      <w:pPr>
        <w:pStyle w:val="BodyText"/>
        <w:spacing w:after="0"/>
        <w:rPr>
          <w:lang w:val="en-US" w:eastAsia="zh-CN"/>
        </w:rPr>
      </w:pPr>
    </w:p>
    <w:p w14:paraId="1E094458" w14:textId="77777777" w:rsidR="000578B7" w:rsidRDefault="000578B7" w:rsidP="00F81223">
      <w:pPr>
        <w:pStyle w:val="BodyText"/>
        <w:spacing w:after="0"/>
        <w:rPr>
          <w:lang w:val="en-US" w:eastAsia="zh-CN"/>
        </w:rPr>
      </w:pPr>
    </w:p>
    <w:p w14:paraId="0E578FC0" w14:textId="77777777" w:rsidR="000578B7" w:rsidRPr="00CB4BA4" w:rsidRDefault="000578B7" w:rsidP="00F81223">
      <w:pPr>
        <w:pStyle w:val="BodyText"/>
        <w:spacing w:after="0"/>
        <w:rPr>
          <w:lang w:val="en-US" w:eastAsia="zh-CN"/>
        </w:rPr>
      </w:pPr>
    </w:p>
    <w:p w14:paraId="6DDCC7AB" w14:textId="77777777" w:rsidR="00A96493" w:rsidRDefault="00697249">
      <w:pPr>
        <w:pStyle w:val="Heading1"/>
      </w:pPr>
      <w:r>
        <w:t>LP-WUS Operation in Idle/Inactive Mode</w:t>
      </w:r>
    </w:p>
    <w:p w14:paraId="49E4EB8C" w14:textId="77777777" w:rsidR="00A96493" w:rsidRDefault="00697249">
      <w:pPr>
        <w:pStyle w:val="Heading2"/>
        <w:rPr>
          <w:lang w:val="en-GB"/>
        </w:rPr>
      </w:pPr>
      <w:r>
        <w:rPr>
          <w:lang w:val="en-GB"/>
        </w:rPr>
        <w:t>Issue#1: Gap between two LP-WUS MOs and between LP-WUS and LP-SS</w:t>
      </w:r>
    </w:p>
    <w:p w14:paraId="6E2D4095" w14:textId="77777777" w:rsidR="00A96493" w:rsidRDefault="00697249">
      <w:pPr>
        <w:rPr>
          <w:lang w:val="en-GB"/>
        </w:rPr>
      </w:pPr>
      <w:r>
        <w:rPr>
          <w:lang w:val="en-GB"/>
        </w:rPr>
        <w:t>The following was agreed with an FFS:</w:t>
      </w:r>
    </w:p>
    <w:p w14:paraId="59139574" w14:textId="77777777" w:rsidR="00A96493" w:rsidRDefault="00697249">
      <w:pPr>
        <w:spacing w:after="0"/>
        <w:ind w:left="720"/>
        <w:rPr>
          <w:rFonts w:eastAsia="Malgun Gothic"/>
          <w:b/>
          <w:bCs/>
          <w:i/>
          <w:iCs/>
          <w:sz w:val="18"/>
          <w:szCs w:val="18"/>
          <w:lang w:val="en-GB"/>
        </w:rPr>
      </w:pPr>
      <w:r>
        <w:rPr>
          <w:rFonts w:eastAsia="Malgun Gothic"/>
          <w:b/>
          <w:bCs/>
          <w:i/>
          <w:iCs/>
          <w:sz w:val="18"/>
          <w:szCs w:val="18"/>
          <w:highlight w:val="green"/>
          <w:lang w:val="en-GB"/>
        </w:rPr>
        <w:t>Agreement</w:t>
      </w:r>
    </w:p>
    <w:p w14:paraId="5F5970C2" w14:textId="77777777" w:rsidR="00A96493" w:rsidRDefault="00697249">
      <w:pPr>
        <w:spacing w:after="0"/>
        <w:ind w:left="720"/>
        <w:jc w:val="both"/>
        <w:rPr>
          <w:rFonts w:eastAsia="Batang"/>
          <w:i/>
          <w:iCs/>
          <w:sz w:val="18"/>
          <w:szCs w:val="18"/>
        </w:rPr>
      </w:pPr>
      <w:r>
        <w:rPr>
          <w:rFonts w:eastAsia="Batang"/>
          <w:i/>
          <w:iCs/>
          <w:sz w:val="18"/>
          <w:szCs w:val="18"/>
        </w:rPr>
        <w:t>In one LO, the start time location of a subsequent LP-WUS MO is determined implicitly at least based on the previous LP-WUS MO.</w:t>
      </w:r>
    </w:p>
    <w:p w14:paraId="0547B8B8" w14:textId="77777777" w:rsidR="00A96493" w:rsidRDefault="00697249">
      <w:pPr>
        <w:numPr>
          <w:ilvl w:val="0"/>
          <w:numId w:val="9"/>
        </w:numPr>
        <w:spacing w:after="0"/>
        <w:ind w:left="1440"/>
        <w:jc w:val="both"/>
        <w:rPr>
          <w:rFonts w:eastAsia="Batang"/>
          <w:i/>
          <w:iCs/>
          <w:sz w:val="18"/>
          <w:szCs w:val="18"/>
        </w:rPr>
      </w:pPr>
      <w:r>
        <w:rPr>
          <w:rFonts w:eastAsia="Batang"/>
          <w:i/>
          <w:iCs/>
          <w:sz w:val="18"/>
          <w:szCs w:val="18"/>
        </w:rPr>
        <w:t>No additional RRC configuration is provided.</w:t>
      </w:r>
    </w:p>
    <w:p w14:paraId="2B861016" w14:textId="77777777" w:rsidR="00A96493" w:rsidRDefault="00697249">
      <w:pPr>
        <w:numPr>
          <w:ilvl w:val="0"/>
          <w:numId w:val="9"/>
        </w:numPr>
        <w:spacing w:after="0"/>
        <w:ind w:left="1440"/>
        <w:jc w:val="both"/>
        <w:rPr>
          <w:rFonts w:eastAsia="Batang"/>
          <w:i/>
          <w:iCs/>
          <w:sz w:val="18"/>
          <w:szCs w:val="18"/>
          <w:highlight w:val="yellow"/>
        </w:rPr>
      </w:pPr>
      <w:r>
        <w:rPr>
          <w:rFonts w:eastAsia="Batang"/>
          <w:i/>
          <w:iCs/>
          <w:sz w:val="18"/>
          <w:szCs w:val="18"/>
          <w:highlight w:val="yellow"/>
        </w:rPr>
        <w:t>FFS whether/how to ensure a gap between two LP-WUS MOs</w:t>
      </w:r>
    </w:p>
    <w:p w14:paraId="5123DA08" w14:textId="77777777" w:rsidR="00A96493" w:rsidRDefault="00A96493">
      <w:pPr>
        <w:pStyle w:val="BodyText"/>
        <w:rPr>
          <w:lang w:val="en-US" w:eastAsia="zh-CN"/>
        </w:rPr>
      </w:pPr>
    </w:p>
    <w:p w14:paraId="67704E07" w14:textId="77777777" w:rsidR="00A96493" w:rsidRDefault="00697249">
      <w:pPr>
        <w:pStyle w:val="BodyText"/>
        <w:rPr>
          <w:lang w:eastAsia="zh-CN"/>
        </w:rPr>
      </w:pPr>
      <w:r>
        <w:rPr>
          <w:lang w:eastAsia="zh-CN"/>
        </w:rPr>
        <w:t>For the gap between two LP-WUS MOs and a similar consideration on the gap between LP-WUS MOs and LP-SS occasions, the following was proposed by companies.</w:t>
      </w:r>
    </w:p>
    <w:tbl>
      <w:tblPr>
        <w:tblStyle w:val="TableGrid"/>
        <w:tblW w:w="9468" w:type="dxa"/>
        <w:tblLook w:val="04A0" w:firstRow="1" w:lastRow="0" w:firstColumn="1" w:lastColumn="0" w:noHBand="0" w:noVBand="1"/>
      </w:tblPr>
      <w:tblGrid>
        <w:gridCol w:w="1150"/>
        <w:gridCol w:w="8318"/>
      </w:tblGrid>
      <w:tr w:rsidR="00A96493" w14:paraId="67CEB005" w14:textId="77777777" w:rsidTr="0004187B">
        <w:tc>
          <w:tcPr>
            <w:tcW w:w="1150" w:type="dxa"/>
          </w:tcPr>
          <w:p w14:paraId="5A6E5CAD" w14:textId="33E78A2D" w:rsidR="00A96493" w:rsidRDefault="00697249">
            <w:pPr>
              <w:pStyle w:val="BodyText"/>
              <w:spacing w:after="0"/>
            </w:pPr>
            <w:r>
              <w:t>[</w:t>
            </w:r>
            <w:r w:rsidR="008433CC">
              <w:t>1</w:t>
            </w:r>
            <w:r>
              <w:t xml:space="preserve">] </w:t>
            </w:r>
            <w:r w:rsidR="008433CC">
              <w:t>Nokia</w:t>
            </w:r>
          </w:p>
        </w:tc>
        <w:tc>
          <w:tcPr>
            <w:tcW w:w="8318" w:type="dxa"/>
          </w:tcPr>
          <w:p w14:paraId="75E83381" w14:textId="77777777" w:rsidR="008433CC" w:rsidRDefault="008433CC" w:rsidP="008433CC">
            <w:pPr>
              <w:pStyle w:val="BodyText"/>
              <w:tabs>
                <w:tab w:val="left" w:pos="519"/>
              </w:tabs>
              <w:spacing w:after="0"/>
            </w:pPr>
            <w:r>
              <w:t xml:space="preserve">Observation 2: </w:t>
            </w:r>
            <w:r>
              <w:tab/>
              <w:t>As UE has the exact information in which symbols the actual WUS may be transmitted, it would seem sufficient to consider only need for the gap between actual WUS symbols (of two consecutive WUS’es).</w:t>
            </w:r>
          </w:p>
          <w:p w14:paraId="680CDC5D" w14:textId="77777777" w:rsidR="008433CC" w:rsidRDefault="008433CC" w:rsidP="008433CC">
            <w:pPr>
              <w:pStyle w:val="BodyText"/>
              <w:tabs>
                <w:tab w:val="left" w:pos="519"/>
              </w:tabs>
              <w:spacing w:after="0"/>
            </w:pPr>
            <w:r>
              <w:t xml:space="preserve">Observation 3: </w:t>
            </w:r>
            <w:r>
              <w:tab/>
              <w:t xml:space="preserve">If a gap between symbols of consecutive actual WUS is needed, it would appear to be possible to achieve this via configuration of nominal MO duration, actual WUS duration and available symbols accordingly. </w:t>
            </w:r>
          </w:p>
          <w:p w14:paraId="506EC968" w14:textId="77777777" w:rsidR="008433CC" w:rsidRDefault="008433CC" w:rsidP="008433CC">
            <w:pPr>
              <w:pStyle w:val="BodyText"/>
              <w:tabs>
                <w:tab w:val="left" w:pos="519"/>
              </w:tabs>
              <w:spacing w:after="0"/>
            </w:pPr>
            <w:r>
              <w:t xml:space="preserve">Observation 4: </w:t>
            </w:r>
            <w:r>
              <w:tab/>
              <w:t>If a gap between symbols of LPSS and WUS is needed, consider that it is achieved via configuration of nominal MO duration, actual WUS duration and available symbols accordingly, or that the range of symbols deemed unavailable by LPSS are extended.</w:t>
            </w:r>
          </w:p>
          <w:p w14:paraId="0C991531" w14:textId="45316AA8" w:rsidR="00A96493" w:rsidRDefault="008433CC" w:rsidP="008433CC">
            <w:pPr>
              <w:pStyle w:val="BodyText"/>
              <w:tabs>
                <w:tab w:val="left" w:pos="519"/>
              </w:tabs>
              <w:spacing w:after="0"/>
            </w:pPr>
            <w:r>
              <w:t xml:space="preserve">Proposal 2: </w:t>
            </w:r>
            <w:r>
              <w:tab/>
              <w:t>The gap between two consecutive actual WUS or WUS and LPSS can be handled by nominal MO configuration.</w:t>
            </w:r>
          </w:p>
        </w:tc>
      </w:tr>
      <w:tr w:rsidR="00DB0A19" w14:paraId="0EF627BD" w14:textId="77777777" w:rsidTr="0004187B">
        <w:tc>
          <w:tcPr>
            <w:tcW w:w="1150" w:type="dxa"/>
          </w:tcPr>
          <w:p w14:paraId="3D267D44" w14:textId="034C68A9" w:rsidR="00DB0A19" w:rsidRDefault="00DB0A19">
            <w:pPr>
              <w:pStyle w:val="BodyText"/>
              <w:spacing w:after="0"/>
            </w:pPr>
            <w:r>
              <w:t>[2] vivo</w:t>
            </w:r>
          </w:p>
        </w:tc>
        <w:tc>
          <w:tcPr>
            <w:tcW w:w="8318" w:type="dxa"/>
          </w:tcPr>
          <w:p w14:paraId="2557D0E5" w14:textId="77777777" w:rsidR="00DB0A19" w:rsidRDefault="00DB0A19" w:rsidP="00DB0A19">
            <w:pPr>
              <w:adjustRightInd w:val="0"/>
              <w:snapToGrid w:val="0"/>
              <w:spacing w:afterLines="50"/>
              <w:rPr>
                <w:rFonts w:eastAsia="DengXian"/>
                <w:b/>
                <w:bCs/>
                <w:szCs w:val="20"/>
                <w:lang w:bidi="ar"/>
              </w:rPr>
            </w:pPr>
            <w:r>
              <w:rPr>
                <w:rFonts w:eastAsia="DengXian" w:hint="eastAsia"/>
                <w:b/>
                <w:bCs/>
                <w:szCs w:val="20"/>
                <w:lang w:bidi="ar"/>
              </w:rPr>
              <w:t xml:space="preserve">Observation 1: No strong need to configure a time gap by RRC between two </w:t>
            </w:r>
            <w:r>
              <w:rPr>
                <w:rFonts w:eastAsia="DengXian"/>
                <w:b/>
                <w:bCs/>
                <w:szCs w:val="20"/>
                <w:lang w:bidi="ar"/>
              </w:rPr>
              <w:t xml:space="preserve">consecutive </w:t>
            </w:r>
            <w:r>
              <w:rPr>
                <w:rFonts w:eastAsia="DengXian" w:hint="eastAsia"/>
                <w:b/>
                <w:bCs/>
                <w:szCs w:val="20"/>
                <w:lang w:bidi="ar"/>
              </w:rPr>
              <w:t xml:space="preserve">LP-WUS </w:t>
            </w:r>
            <w:r>
              <w:rPr>
                <w:rFonts w:eastAsia="DengXian"/>
                <w:b/>
                <w:bCs/>
                <w:szCs w:val="20"/>
                <w:lang w:bidi="ar"/>
              </w:rPr>
              <w:t>MOs</w:t>
            </w:r>
            <w:r>
              <w:rPr>
                <w:rFonts w:eastAsia="DengXian" w:hint="eastAsia"/>
                <w:b/>
                <w:bCs/>
                <w:szCs w:val="20"/>
                <w:lang w:bidi="ar"/>
              </w:rPr>
              <w:t>.</w:t>
            </w:r>
          </w:p>
          <w:p w14:paraId="34F5AF32" w14:textId="77777777" w:rsidR="00DB0A19" w:rsidRDefault="00DB0A19" w:rsidP="00DB0A19">
            <w:pPr>
              <w:widowControl w:val="0"/>
              <w:numPr>
                <w:ilvl w:val="0"/>
                <w:numId w:val="10"/>
              </w:numPr>
              <w:adjustRightInd w:val="0"/>
              <w:snapToGrid w:val="0"/>
              <w:spacing w:afterLines="50"/>
              <w:jc w:val="both"/>
              <w:rPr>
                <w:rFonts w:eastAsia="DengXian"/>
                <w:b/>
                <w:bCs/>
                <w:szCs w:val="20"/>
                <w:lang w:bidi="ar"/>
              </w:rPr>
            </w:pPr>
            <w:r>
              <w:rPr>
                <w:rFonts w:eastAsia="DengXian" w:hint="eastAsia"/>
                <w:b/>
                <w:bCs/>
                <w:szCs w:val="20"/>
                <w:lang w:bidi="ar"/>
              </w:rPr>
              <w:t>The LR processing time will be a value at the symbol level rather than at the millisecond level and it can be covered by the nominal MO duration.</w:t>
            </w:r>
          </w:p>
          <w:p w14:paraId="504EDF04" w14:textId="77777777" w:rsidR="00DB0A19" w:rsidRDefault="00DB0A19" w:rsidP="00DB0A19">
            <w:pPr>
              <w:adjustRightInd w:val="0"/>
              <w:snapToGrid w:val="0"/>
              <w:spacing w:afterLines="50"/>
              <w:rPr>
                <w:rFonts w:eastAsia="DengXian"/>
                <w:b/>
                <w:bCs/>
                <w:szCs w:val="20"/>
                <w:lang w:bidi="ar"/>
              </w:rPr>
            </w:pPr>
            <w:r>
              <w:rPr>
                <w:rFonts w:eastAsia="DengXian" w:hint="eastAsia"/>
                <w:b/>
                <w:bCs/>
                <w:szCs w:val="20"/>
                <w:lang w:bidi="ar"/>
              </w:rPr>
              <w:t xml:space="preserve">Proposal </w:t>
            </w:r>
            <w:r>
              <w:rPr>
                <w:rFonts w:eastAsia="DengXian"/>
                <w:b/>
                <w:szCs w:val="20"/>
              </w:rPr>
              <w:fldChar w:fldCharType="begin"/>
            </w:r>
            <w:r>
              <w:rPr>
                <w:rFonts w:eastAsia="DengXian"/>
                <w:b/>
                <w:szCs w:val="20"/>
              </w:rPr>
              <w:instrText xml:space="preserve"> SEQ Proposal \* ARABIC </w:instrText>
            </w:r>
            <w:r>
              <w:rPr>
                <w:rFonts w:eastAsia="DengXian"/>
                <w:b/>
                <w:szCs w:val="20"/>
              </w:rPr>
              <w:fldChar w:fldCharType="separate"/>
            </w:r>
            <w:r>
              <w:rPr>
                <w:rFonts w:eastAsia="DengXian"/>
                <w:b/>
                <w:noProof/>
                <w:szCs w:val="20"/>
              </w:rPr>
              <w:t>3</w:t>
            </w:r>
            <w:r>
              <w:rPr>
                <w:rFonts w:eastAsia="DengXian"/>
                <w:b/>
                <w:szCs w:val="20"/>
              </w:rPr>
              <w:fldChar w:fldCharType="end"/>
            </w:r>
            <w:r>
              <w:rPr>
                <w:rFonts w:eastAsia="DengXian" w:hint="eastAsia"/>
                <w:b/>
                <w:bCs/>
                <w:szCs w:val="20"/>
                <w:lang w:bidi="ar"/>
              </w:rPr>
              <w:t>: Adopt following TP in TS 38.213</w:t>
            </w:r>
          </w:p>
          <w:tbl>
            <w:tblPr>
              <w:tblW w:w="7988" w:type="dxa"/>
              <w:tblInd w:w="42" w:type="dxa"/>
              <w:tblCellMar>
                <w:left w:w="42" w:type="dxa"/>
                <w:right w:w="42" w:type="dxa"/>
              </w:tblCellMar>
              <w:tblLook w:val="04A0" w:firstRow="1" w:lastRow="0" w:firstColumn="1" w:lastColumn="0" w:noHBand="0" w:noVBand="1"/>
            </w:tblPr>
            <w:tblGrid>
              <w:gridCol w:w="2696"/>
              <w:gridCol w:w="5292"/>
            </w:tblGrid>
            <w:tr w:rsidR="00DB0A19" w14:paraId="3D717A41" w14:textId="77777777" w:rsidTr="0004187B">
              <w:tc>
                <w:tcPr>
                  <w:tcW w:w="2696" w:type="dxa"/>
                  <w:tcBorders>
                    <w:top w:val="single" w:sz="4" w:space="0" w:color="auto"/>
                    <w:left w:val="single" w:sz="4" w:space="0" w:color="auto"/>
                    <w:bottom w:val="nil"/>
                    <w:right w:val="nil"/>
                  </w:tcBorders>
                </w:tcPr>
                <w:p w14:paraId="7CCE6BB9" w14:textId="77777777" w:rsidR="00DB0A19" w:rsidRDefault="00DB0A19" w:rsidP="00DB0A19">
                  <w:pPr>
                    <w:pStyle w:val="CRCoverPage"/>
                    <w:widowControl w:val="0"/>
                    <w:tabs>
                      <w:tab w:val="right" w:pos="2184"/>
                    </w:tabs>
                    <w:spacing w:after="0"/>
                    <w:jc w:val="both"/>
                    <w:rPr>
                      <w:b/>
                      <w:i/>
                      <w:kern w:val="2"/>
                      <w:sz w:val="21"/>
                      <w:szCs w:val="22"/>
                    </w:rPr>
                  </w:pPr>
                  <w:r>
                    <w:rPr>
                      <w:rFonts w:hint="eastAsia"/>
                      <w:b/>
                      <w:i/>
                      <w:kern w:val="2"/>
                      <w:sz w:val="21"/>
                      <w:szCs w:val="22"/>
                    </w:rPr>
                    <w:t>Reason for change:</w:t>
                  </w:r>
                </w:p>
              </w:tc>
              <w:tc>
                <w:tcPr>
                  <w:tcW w:w="5292" w:type="dxa"/>
                  <w:tcBorders>
                    <w:top w:val="single" w:sz="4" w:space="0" w:color="auto"/>
                    <w:left w:val="nil"/>
                    <w:bottom w:val="nil"/>
                    <w:right w:val="single" w:sz="4" w:space="0" w:color="auto"/>
                  </w:tcBorders>
                  <w:shd w:val="pct30" w:color="FFFF00" w:fill="auto"/>
                </w:tcPr>
                <w:p w14:paraId="16079F28" w14:textId="77777777" w:rsidR="00DB0A19" w:rsidRDefault="00DB0A19" w:rsidP="00DB0A19">
                  <w:pPr>
                    <w:pStyle w:val="CRCoverPage"/>
                    <w:widowControl w:val="0"/>
                    <w:spacing w:afterLines="50"/>
                    <w:jc w:val="both"/>
                    <w:rPr>
                      <w:kern w:val="2"/>
                      <w:sz w:val="21"/>
                      <w:szCs w:val="22"/>
                      <w:lang w:val="en-US" w:eastAsia="zh-CN"/>
                    </w:rPr>
                  </w:pPr>
                  <w:r>
                    <w:rPr>
                      <w:rFonts w:hint="eastAsia"/>
                      <w:kern w:val="2"/>
                      <w:sz w:val="21"/>
                      <w:szCs w:val="22"/>
                      <w:lang w:val="en-US" w:eastAsia="zh-CN"/>
                    </w:rPr>
                    <w:t xml:space="preserve">UE does not expect to monitor a back-to-back actual LP-WUS transmissions.  </w:t>
                  </w:r>
                </w:p>
              </w:tc>
            </w:tr>
            <w:tr w:rsidR="00DB0A19" w14:paraId="1C5202D6" w14:textId="77777777" w:rsidTr="0004187B">
              <w:tc>
                <w:tcPr>
                  <w:tcW w:w="2696" w:type="dxa"/>
                  <w:tcBorders>
                    <w:top w:val="nil"/>
                    <w:left w:val="single" w:sz="4" w:space="0" w:color="auto"/>
                    <w:bottom w:val="nil"/>
                    <w:right w:val="nil"/>
                  </w:tcBorders>
                </w:tcPr>
                <w:p w14:paraId="456BD658" w14:textId="77777777" w:rsidR="00DB0A19" w:rsidRDefault="00DB0A19" w:rsidP="00DB0A19">
                  <w:pPr>
                    <w:pStyle w:val="CRCoverPage"/>
                    <w:widowControl w:val="0"/>
                    <w:spacing w:after="0"/>
                    <w:jc w:val="both"/>
                    <w:rPr>
                      <w:b/>
                      <w:i/>
                      <w:kern w:val="2"/>
                      <w:sz w:val="8"/>
                      <w:szCs w:val="8"/>
                      <w:lang w:val="en-US"/>
                    </w:rPr>
                  </w:pPr>
                </w:p>
              </w:tc>
              <w:tc>
                <w:tcPr>
                  <w:tcW w:w="5292" w:type="dxa"/>
                  <w:tcBorders>
                    <w:top w:val="nil"/>
                    <w:left w:val="nil"/>
                    <w:bottom w:val="nil"/>
                    <w:right w:val="single" w:sz="4" w:space="0" w:color="auto"/>
                  </w:tcBorders>
                </w:tcPr>
                <w:p w14:paraId="550AD9CA" w14:textId="77777777" w:rsidR="00DB0A19" w:rsidRDefault="00DB0A19" w:rsidP="00DB0A19">
                  <w:pPr>
                    <w:pStyle w:val="CRCoverPage"/>
                    <w:widowControl w:val="0"/>
                    <w:spacing w:after="0"/>
                    <w:jc w:val="both"/>
                    <w:rPr>
                      <w:kern w:val="2"/>
                      <w:sz w:val="8"/>
                      <w:szCs w:val="8"/>
                    </w:rPr>
                  </w:pPr>
                </w:p>
              </w:tc>
            </w:tr>
            <w:tr w:rsidR="00DB0A19" w14:paraId="64AFA040" w14:textId="77777777" w:rsidTr="0004187B">
              <w:tc>
                <w:tcPr>
                  <w:tcW w:w="2696" w:type="dxa"/>
                  <w:tcBorders>
                    <w:top w:val="nil"/>
                    <w:left w:val="single" w:sz="4" w:space="0" w:color="auto"/>
                    <w:bottom w:val="nil"/>
                    <w:right w:val="nil"/>
                  </w:tcBorders>
                </w:tcPr>
                <w:p w14:paraId="1143872A" w14:textId="77777777" w:rsidR="00DB0A19" w:rsidRDefault="00DB0A19" w:rsidP="00DB0A19">
                  <w:pPr>
                    <w:pStyle w:val="CRCoverPage"/>
                    <w:widowControl w:val="0"/>
                    <w:tabs>
                      <w:tab w:val="right" w:pos="2184"/>
                    </w:tabs>
                    <w:spacing w:after="0"/>
                    <w:jc w:val="both"/>
                    <w:rPr>
                      <w:b/>
                      <w:i/>
                      <w:kern w:val="2"/>
                      <w:sz w:val="21"/>
                      <w:szCs w:val="22"/>
                    </w:rPr>
                  </w:pPr>
                  <w:r>
                    <w:rPr>
                      <w:rFonts w:hint="eastAsia"/>
                      <w:b/>
                      <w:i/>
                      <w:kern w:val="2"/>
                      <w:sz w:val="21"/>
                      <w:szCs w:val="22"/>
                    </w:rPr>
                    <w:t>Summary of change:</w:t>
                  </w:r>
                </w:p>
              </w:tc>
              <w:tc>
                <w:tcPr>
                  <w:tcW w:w="5292" w:type="dxa"/>
                  <w:tcBorders>
                    <w:top w:val="nil"/>
                    <w:left w:val="nil"/>
                    <w:bottom w:val="nil"/>
                    <w:right w:val="single" w:sz="4" w:space="0" w:color="auto"/>
                  </w:tcBorders>
                  <w:shd w:val="pct30" w:color="FFFF00" w:fill="auto"/>
                </w:tcPr>
                <w:p w14:paraId="66A50B4E" w14:textId="77777777" w:rsidR="00DB0A19" w:rsidRDefault="00DB0A19" w:rsidP="00DB0A19">
                  <w:pPr>
                    <w:pStyle w:val="CRCoverPage"/>
                    <w:widowControl w:val="0"/>
                    <w:spacing w:afterLines="50"/>
                    <w:jc w:val="both"/>
                    <w:rPr>
                      <w:kern w:val="2"/>
                      <w:sz w:val="21"/>
                      <w:szCs w:val="22"/>
                      <w:lang w:val="en-US" w:eastAsia="zh-CN"/>
                    </w:rPr>
                  </w:pPr>
                  <w:r>
                    <w:rPr>
                      <w:rFonts w:hint="eastAsia"/>
                      <w:kern w:val="2"/>
                      <w:sz w:val="21"/>
                      <w:szCs w:val="22"/>
                      <w:lang w:val="en-US" w:eastAsia="zh-CN"/>
                    </w:rPr>
                    <w:t>For both idle/inactive and connected mode oepration, avoid the case that UE needs to monitor a LP-WUS in the last symbol of a nominal MO and another LP-WUS in the first symbol of the next nominal MO.</w:t>
                  </w:r>
                </w:p>
              </w:tc>
            </w:tr>
            <w:tr w:rsidR="00DB0A19" w14:paraId="14AD8FEF" w14:textId="77777777" w:rsidTr="0004187B">
              <w:tc>
                <w:tcPr>
                  <w:tcW w:w="2696" w:type="dxa"/>
                  <w:tcBorders>
                    <w:top w:val="nil"/>
                    <w:left w:val="single" w:sz="4" w:space="0" w:color="auto"/>
                    <w:bottom w:val="nil"/>
                    <w:right w:val="nil"/>
                  </w:tcBorders>
                </w:tcPr>
                <w:p w14:paraId="40A3AD30" w14:textId="77777777" w:rsidR="00DB0A19" w:rsidRDefault="00DB0A19" w:rsidP="00DB0A19">
                  <w:pPr>
                    <w:pStyle w:val="CRCoverPage"/>
                    <w:widowControl w:val="0"/>
                    <w:spacing w:after="0"/>
                    <w:jc w:val="both"/>
                    <w:rPr>
                      <w:b/>
                      <w:i/>
                      <w:kern w:val="2"/>
                      <w:sz w:val="8"/>
                      <w:szCs w:val="8"/>
                    </w:rPr>
                  </w:pPr>
                </w:p>
              </w:tc>
              <w:tc>
                <w:tcPr>
                  <w:tcW w:w="5292" w:type="dxa"/>
                  <w:tcBorders>
                    <w:top w:val="nil"/>
                    <w:left w:val="nil"/>
                    <w:bottom w:val="nil"/>
                    <w:right w:val="single" w:sz="4" w:space="0" w:color="auto"/>
                  </w:tcBorders>
                </w:tcPr>
                <w:p w14:paraId="6237E087" w14:textId="77777777" w:rsidR="00DB0A19" w:rsidRDefault="00DB0A19" w:rsidP="00DB0A19">
                  <w:pPr>
                    <w:pStyle w:val="CRCoverPage"/>
                    <w:widowControl w:val="0"/>
                    <w:spacing w:after="0"/>
                    <w:jc w:val="both"/>
                    <w:rPr>
                      <w:kern w:val="2"/>
                      <w:sz w:val="8"/>
                      <w:szCs w:val="8"/>
                    </w:rPr>
                  </w:pPr>
                </w:p>
              </w:tc>
            </w:tr>
            <w:tr w:rsidR="00DB0A19" w14:paraId="55C42D36" w14:textId="77777777" w:rsidTr="0004187B">
              <w:tc>
                <w:tcPr>
                  <w:tcW w:w="2696" w:type="dxa"/>
                  <w:tcBorders>
                    <w:top w:val="nil"/>
                    <w:left w:val="single" w:sz="4" w:space="0" w:color="auto"/>
                    <w:bottom w:val="nil"/>
                    <w:right w:val="nil"/>
                  </w:tcBorders>
                </w:tcPr>
                <w:p w14:paraId="61778516" w14:textId="77777777" w:rsidR="00DB0A19" w:rsidRDefault="00DB0A19" w:rsidP="00DB0A19">
                  <w:pPr>
                    <w:pStyle w:val="CRCoverPage"/>
                    <w:widowControl w:val="0"/>
                    <w:tabs>
                      <w:tab w:val="right" w:pos="2184"/>
                    </w:tabs>
                    <w:spacing w:after="0"/>
                    <w:rPr>
                      <w:b/>
                      <w:i/>
                      <w:kern w:val="2"/>
                      <w:sz w:val="21"/>
                      <w:szCs w:val="22"/>
                    </w:rPr>
                  </w:pPr>
                  <w:r>
                    <w:rPr>
                      <w:rFonts w:hint="eastAsia"/>
                      <w:b/>
                      <w:i/>
                      <w:kern w:val="2"/>
                      <w:sz w:val="21"/>
                      <w:szCs w:val="22"/>
                    </w:rPr>
                    <w:t>Consequences if not approved:</w:t>
                  </w:r>
                </w:p>
              </w:tc>
              <w:tc>
                <w:tcPr>
                  <w:tcW w:w="5292" w:type="dxa"/>
                  <w:tcBorders>
                    <w:top w:val="nil"/>
                    <w:left w:val="nil"/>
                    <w:bottom w:val="nil"/>
                    <w:right w:val="single" w:sz="4" w:space="0" w:color="auto"/>
                  </w:tcBorders>
                  <w:shd w:val="pct30" w:color="FFFF00" w:fill="auto"/>
                </w:tcPr>
                <w:p w14:paraId="41397ED9" w14:textId="77777777" w:rsidR="00DB0A19" w:rsidRDefault="00DB0A19" w:rsidP="00DB0A19">
                  <w:pPr>
                    <w:pStyle w:val="BodyText"/>
                    <w:overflowPunct w:val="0"/>
                    <w:adjustRightInd w:val="0"/>
                    <w:snapToGrid w:val="0"/>
                    <w:spacing w:after="0"/>
                    <w:rPr>
                      <w:lang w:eastAsia="zh-CN"/>
                    </w:rPr>
                  </w:pPr>
                  <w:r>
                    <w:rPr>
                      <w:rFonts w:hint="eastAsia"/>
                      <w:lang w:eastAsia="zh-CN"/>
                    </w:rPr>
                    <w:t>UE cannot handle such case, hence cannot receive the LP-WUS timely for PDCCH monitoring.</w:t>
                  </w:r>
                </w:p>
              </w:tc>
            </w:tr>
            <w:tr w:rsidR="00DB0A19" w14:paraId="3AFC35ED" w14:textId="77777777" w:rsidTr="0004187B">
              <w:tc>
                <w:tcPr>
                  <w:tcW w:w="7988" w:type="dxa"/>
                  <w:gridSpan w:val="2"/>
                  <w:tcBorders>
                    <w:top w:val="nil"/>
                    <w:left w:val="single" w:sz="4" w:space="0" w:color="auto"/>
                    <w:bottom w:val="single" w:sz="4" w:space="0" w:color="auto"/>
                    <w:right w:val="single" w:sz="4" w:space="0" w:color="auto"/>
                  </w:tcBorders>
                </w:tcPr>
                <w:p w14:paraId="62075D69" w14:textId="77777777" w:rsidR="00DB0A19" w:rsidRDefault="00DB0A19" w:rsidP="00DB0A19">
                  <w:pPr>
                    <w:pStyle w:val="BodyText"/>
                    <w:overflowPunct w:val="0"/>
                    <w:adjustRightInd w:val="0"/>
                    <w:snapToGrid w:val="0"/>
                    <w:spacing w:after="0"/>
                    <w:rPr>
                      <w:lang w:eastAsia="zh-CN"/>
                    </w:rPr>
                  </w:pPr>
                </w:p>
                <w:p w14:paraId="4F977B75" w14:textId="77777777" w:rsidR="00DB0A19" w:rsidRDefault="00DB0A19" w:rsidP="00DB0A19">
                  <w:pPr>
                    <w:jc w:val="center"/>
                    <w:rPr>
                      <w:color w:val="FF0000"/>
                    </w:rPr>
                  </w:pPr>
                  <w:r>
                    <w:rPr>
                      <w:rFonts w:eastAsia="SimSun"/>
                      <w:color w:val="FF0000"/>
                      <w:lang w:bidi="ar"/>
                    </w:rPr>
                    <w:lastRenderedPageBreak/>
                    <w:t>*** Unchanged parts are omitted ***</w:t>
                  </w:r>
                </w:p>
                <w:p w14:paraId="01680A14" w14:textId="77777777" w:rsidR="00DB0A19" w:rsidRDefault="00DB0A19" w:rsidP="00DB0A19">
                  <w:pPr>
                    <w:overflowPunct w:val="0"/>
                    <w:autoSpaceDE w:val="0"/>
                    <w:autoSpaceDN w:val="0"/>
                    <w:adjustRightInd w:val="0"/>
                    <w:snapToGrid w:val="0"/>
                    <w:textAlignment w:val="baseline"/>
                    <w:rPr>
                      <w:rFonts w:ascii="Arial" w:hAnsi="Arial"/>
                      <w:sz w:val="24"/>
                      <w:szCs w:val="16"/>
                      <w:lang w:eastAsia="en-US"/>
                    </w:rPr>
                  </w:pPr>
                  <w:r>
                    <w:rPr>
                      <w:rFonts w:ascii="Arial" w:eastAsia="SimSun" w:hAnsi="Arial"/>
                      <w:sz w:val="24"/>
                      <w:szCs w:val="16"/>
                      <w:lang w:bidi="ar"/>
                    </w:rPr>
                    <w:t>10.4C</w:t>
                  </w:r>
                  <w:r>
                    <w:rPr>
                      <w:rFonts w:ascii="Arial" w:eastAsia="SimSun" w:hAnsi="Arial"/>
                      <w:sz w:val="24"/>
                      <w:szCs w:val="16"/>
                      <w:lang w:bidi="ar"/>
                    </w:rPr>
                    <w:tab/>
                    <w:t>PDCCH monitoring activation by WUS in RRC_</w:t>
                  </w:r>
                  <w:r>
                    <w:rPr>
                      <w:rFonts w:ascii="Arial" w:eastAsia="SimSun" w:hAnsi="Arial"/>
                      <w:sz w:val="24"/>
                      <w:szCs w:val="16"/>
                      <w:lang w:eastAsia="en-US" w:bidi="ar"/>
                    </w:rPr>
                    <w:t>IDLE/RRC_INACTIVE</w:t>
                  </w:r>
                </w:p>
                <w:p w14:paraId="0F575B30" w14:textId="77777777" w:rsidR="00DB0A19" w:rsidRDefault="00DB0A19" w:rsidP="00DB0A19">
                  <w:pPr>
                    <w:jc w:val="center"/>
                    <w:rPr>
                      <w:color w:val="FF0000"/>
                    </w:rPr>
                  </w:pPr>
                  <w:r>
                    <w:rPr>
                      <w:rFonts w:eastAsia="SimSun"/>
                      <w:color w:val="FF0000"/>
                      <w:lang w:bidi="ar"/>
                    </w:rPr>
                    <w:t>*** Unchanged parts are omitted ***</w:t>
                  </w:r>
                </w:p>
                <w:p w14:paraId="25520394" w14:textId="77777777" w:rsidR="00DB0A19" w:rsidRDefault="00DB0A19" w:rsidP="00DB0A19">
                  <w:pPr>
                    <w:spacing w:after="180"/>
                    <w:rPr>
                      <w:rFonts w:eastAsia="DengXian"/>
                      <w:color w:val="FF0000"/>
                      <w:szCs w:val="20"/>
                    </w:rPr>
                  </w:pPr>
                  <w:r>
                    <w:rPr>
                      <w:rFonts w:eastAsia="SimSun"/>
                      <w:szCs w:val="20"/>
                      <w:lang w:eastAsia="en-US" w:bidi="ar"/>
                    </w:rPr>
                    <w:t>A WUS monitoring occasion is over a first number of symbols, provided by</w:t>
                  </w:r>
                  <w:r>
                    <w:rPr>
                      <w:rFonts w:eastAsia="SimSun"/>
                      <w:i/>
                      <w:szCs w:val="20"/>
                      <w:lang w:eastAsia="en-US" w:bidi="ar"/>
                    </w:rPr>
                    <w:t xml:space="preserve"> WUS_NominalMO_duration_ IDLE/INACTIVE</w:t>
                  </w:r>
                  <w:r>
                    <w:rPr>
                      <w:rFonts w:eastAsia="SimSun"/>
                      <w:szCs w:val="20"/>
                      <w:lang w:eastAsia="en-US" w:bidi="ar"/>
                    </w:rPr>
                    <w:t>. If a number of available symbols for the UE to monitor WUS in a WUS monitoring occasion is smaller than a second number of symbols, provided by</w:t>
                  </w:r>
                  <w:r>
                    <w:rPr>
                      <w:rFonts w:eastAsia="SimSun"/>
                      <w:i/>
                      <w:szCs w:val="20"/>
                      <w:lang w:eastAsia="en-US" w:bidi="ar"/>
                    </w:rPr>
                    <w:t xml:space="preserve"> WUS_ActualMO_duration_ IDLE/INACTIVE</w:t>
                  </w:r>
                  <w:r>
                    <w:rPr>
                      <w:rFonts w:eastAsia="SimSun"/>
                      <w:szCs w:val="20"/>
                      <w:lang w:eastAsia="en-US" w:bidi="ar"/>
                    </w:rPr>
                    <w:t xml:space="preserve">, the UE does not monitor WUS in the WUS monitoring occasion. The UE monitors WUS in a WUS monitoring occasion over the earliest available </w:t>
                  </w:r>
                  <w:r>
                    <w:rPr>
                      <w:rFonts w:eastAsia="SimSun"/>
                      <w:i/>
                      <w:szCs w:val="20"/>
                      <w:lang w:eastAsia="en-US" w:bidi="ar"/>
                    </w:rPr>
                    <w:t>WUS_ActualMO_duration_ IDLE/INACTIVE</w:t>
                  </w:r>
                  <w:r>
                    <w:rPr>
                      <w:rFonts w:eastAsia="SimSun"/>
                      <w:szCs w:val="20"/>
                      <w:lang w:eastAsia="en-US" w:bidi="ar"/>
                    </w:rPr>
                    <w:t xml:space="preserve"> symbols in the WUS monitoring occasion. If a number of available symbols for the UE to monitor WUS in a WUS monitoring occasion includes a symbol for LPSS reception, the UE does not monitor WUS in the WUS monitoring occasion.</w:t>
                  </w:r>
                  <w:r>
                    <w:rPr>
                      <w:rFonts w:eastAsia="SimSun"/>
                      <w:szCs w:val="20"/>
                      <w:lang w:bidi="ar"/>
                    </w:rPr>
                    <w:t xml:space="preserve"> </w:t>
                  </w:r>
                  <w:r>
                    <w:rPr>
                      <w:rFonts w:eastAsia="DengXian"/>
                      <w:color w:val="FF0000"/>
                      <w:szCs w:val="20"/>
                      <w:lang w:bidi="ar"/>
                    </w:rPr>
                    <w:t>And a UE does not expect to monitor a LP-WUS in the last symbol of a nominal MO and another LP-WUS in the first symbol of the next nominal MO.</w:t>
                  </w:r>
                </w:p>
                <w:p w14:paraId="565FFA27" w14:textId="77777777" w:rsidR="00DB0A19" w:rsidRDefault="00DB0A19" w:rsidP="00DB0A19">
                  <w:pPr>
                    <w:jc w:val="center"/>
                    <w:rPr>
                      <w:color w:val="FF0000"/>
                    </w:rPr>
                  </w:pPr>
                  <w:r>
                    <w:rPr>
                      <w:rFonts w:eastAsia="SimSun"/>
                      <w:color w:val="FF0000"/>
                      <w:lang w:bidi="ar"/>
                    </w:rPr>
                    <w:t>*** Unchanged parts are omitted ***</w:t>
                  </w:r>
                </w:p>
                <w:p w14:paraId="3B0C80E6" w14:textId="77777777" w:rsidR="00DB0A19" w:rsidRDefault="00DB0A19" w:rsidP="00DB0A19">
                  <w:pPr>
                    <w:overflowPunct w:val="0"/>
                    <w:autoSpaceDE w:val="0"/>
                    <w:autoSpaceDN w:val="0"/>
                    <w:adjustRightInd w:val="0"/>
                    <w:snapToGrid w:val="0"/>
                    <w:textAlignment w:val="baseline"/>
                    <w:rPr>
                      <w:rFonts w:ascii="Arial" w:hAnsi="Arial"/>
                      <w:sz w:val="24"/>
                      <w:szCs w:val="16"/>
                    </w:rPr>
                  </w:pPr>
                  <w:r>
                    <w:rPr>
                      <w:rFonts w:ascii="Arial" w:eastAsia="SimSun" w:hAnsi="Arial"/>
                      <w:sz w:val="24"/>
                      <w:szCs w:val="16"/>
                      <w:lang w:bidi="ar"/>
                    </w:rPr>
                    <w:t>10.4D</w:t>
                  </w:r>
                  <w:r>
                    <w:rPr>
                      <w:rFonts w:ascii="Arial" w:eastAsia="SimSun" w:hAnsi="Arial"/>
                      <w:sz w:val="24"/>
                      <w:szCs w:val="16"/>
                      <w:lang w:bidi="ar"/>
                    </w:rPr>
                    <w:tab/>
                    <w:t>PDCCH monitoring activation by WUS in RRC_CONNECTED</w:t>
                  </w:r>
                </w:p>
                <w:p w14:paraId="69B9C7CD" w14:textId="77777777" w:rsidR="00DB0A19" w:rsidRDefault="00DB0A19" w:rsidP="00DB0A19">
                  <w:pPr>
                    <w:jc w:val="center"/>
                    <w:rPr>
                      <w:color w:val="FF0000"/>
                    </w:rPr>
                  </w:pPr>
                  <w:r>
                    <w:rPr>
                      <w:rFonts w:eastAsia="SimSun"/>
                      <w:color w:val="FF0000"/>
                      <w:lang w:bidi="ar"/>
                    </w:rPr>
                    <w:t>*** Unchanged parts are omitted ***</w:t>
                  </w:r>
                </w:p>
                <w:p w14:paraId="1732F1EB" w14:textId="77777777" w:rsidR="00DB0A19" w:rsidRDefault="00DB0A19" w:rsidP="00DB0A19">
                  <w:pPr>
                    <w:spacing w:after="180"/>
                    <w:rPr>
                      <w:szCs w:val="20"/>
                      <w:lang w:eastAsia="en-US"/>
                    </w:rPr>
                  </w:pPr>
                  <w:r>
                    <w:rPr>
                      <w:rFonts w:eastAsia="SimSun"/>
                      <w:szCs w:val="20"/>
                      <w:lang w:eastAsia="en-US" w:bidi="ar"/>
                    </w:rPr>
                    <w:t>A WUS monitoring occasion is over a first number of symbols, provided by</w:t>
                  </w:r>
                  <w:r>
                    <w:rPr>
                      <w:rFonts w:eastAsia="SimSun"/>
                      <w:i/>
                      <w:szCs w:val="20"/>
                      <w:lang w:eastAsia="en-US" w:bidi="ar"/>
                    </w:rPr>
                    <w:t xml:space="preserve"> WUS_NominalMO_duration_CONNECTED</w:t>
                  </w:r>
                  <w:r>
                    <w:rPr>
                      <w:rFonts w:eastAsia="SimSun"/>
                      <w:szCs w:val="20"/>
                      <w:lang w:eastAsia="en-US" w:bidi="ar"/>
                    </w:rPr>
                    <w:t>. If a number of available symbols for the UE to monitor WUS in a WUS monitoring occasion is smaller than a second number of symbols, provided by</w:t>
                  </w:r>
                  <w:r>
                    <w:rPr>
                      <w:rFonts w:eastAsia="SimSun"/>
                      <w:i/>
                      <w:szCs w:val="20"/>
                      <w:lang w:eastAsia="en-US" w:bidi="ar"/>
                    </w:rPr>
                    <w:t xml:space="preserve"> WUS_ActualMO_duration_CONNECTED</w:t>
                  </w:r>
                  <w:r>
                    <w:rPr>
                      <w:rFonts w:eastAsia="SimSun"/>
                      <w:szCs w:val="20"/>
                      <w:lang w:eastAsia="en-US" w:bidi="ar"/>
                    </w:rPr>
                    <w:t xml:space="preserve">, the UE does not monitor WUS in the WUS monitoring occasion. The UE monitors WUS in a WUS monitoring occasion over the earliest available </w:t>
                  </w:r>
                  <w:r>
                    <w:rPr>
                      <w:rFonts w:eastAsia="SimSun"/>
                      <w:i/>
                      <w:szCs w:val="20"/>
                      <w:lang w:eastAsia="en-US" w:bidi="ar"/>
                    </w:rPr>
                    <w:t>WUS_ActualMO_duration_CONNECTED</w:t>
                  </w:r>
                  <w:r>
                    <w:rPr>
                      <w:rFonts w:eastAsia="SimSun"/>
                      <w:szCs w:val="20"/>
                      <w:lang w:eastAsia="en-US" w:bidi="ar"/>
                    </w:rPr>
                    <w:t xml:space="preserve"> symbols in the WUS monitoring occasion. </w:t>
                  </w:r>
                  <w:r>
                    <w:rPr>
                      <w:rFonts w:eastAsia="DengXian"/>
                      <w:color w:val="FF0000"/>
                      <w:szCs w:val="20"/>
                      <w:lang w:bidi="ar"/>
                    </w:rPr>
                    <w:t>And a UE does not expect to monitor a LP-WUS in the last symbol of a nominal MO and another LP-WUS in the first symbol of the next nominal MO.</w:t>
                  </w:r>
                </w:p>
                <w:p w14:paraId="1877942C" w14:textId="77777777" w:rsidR="00DB0A19" w:rsidRDefault="00DB0A19" w:rsidP="00DB0A19">
                  <w:pPr>
                    <w:jc w:val="center"/>
                  </w:pPr>
                  <w:r>
                    <w:rPr>
                      <w:rFonts w:eastAsia="SimSun"/>
                      <w:color w:val="FF0000"/>
                      <w:lang w:bidi="ar"/>
                    </w:rPr>
                    <w:t>*** Unchanged parts are omitted ***</w:t>
                  </w:r>
                </w:p>
                <w:p w14:paraId="3E7C209E" w14:textId="77777777" w:rsidR="00DB0A19" w:rsidRDefault="00DB0A19" w:rsidP="00DB0A19">
                  <w:pPr>
                    <w:pStyle w:val="BodyText"/>
                    <w:overflowPunct w:val="0"/>
                    <w:adjustRightInd w:val="0"/>
                    <w:snapToGrid w:val="0"/>
                    <w:spacing w:after="0"/>
                    <w:rPr>
                      <w:lang w:eastAsia="zh-CN"/>
                    </w:rPr>
                  </w:pPr>
                </w:p>
              </w:tc>
            </w:tr>
          </w:tbl>
          <w:p w14:paraId="08A076B1" w14:textId="77777777" w:rsidR="00DB0A19" w:rsidRDefault="00DB0A19">
            <w:pPr>
              <w:spacing w:after="0"/>
              <w:jc w:val="both"/>
              <w:rPr>
                <w:bCs/>
              </w:rPr>
            </w:pPr>
          </w:p>
        </w:tc>
      </w:tr>
      <w:tr w:rsidR="00A96493" w14:paraId="1C2E6831" w14:textId="77777777" w:rsidTr="0004187B">
        <w:tc>
          <w:tcPr>
            <w:tcW w:w="1150" w:type="dxa"/>
          </w:tcPr>
          <w:p w14:paraId="7F43AAFF" w14:textId="5176E5E8" w:rsidR="00A96493" w:rsidRDefault="00697249">
            <w:pPr>
              <w:pStyle w:val="BodyText"/>
              <w:spacing w:after="0"/>
            </w:pPr>
            <w:r>
              <w:lastRenderedPageBreak/>
              <w:t>[</w:t>
            </w:r>
            <w:r w:rsidR="00AD2B0B">
              <w:t>4</w:t>
            </w:r>
            <w:r>
              <w:t>] HW/HiSi</w:t>
            </w:r>
          </w:p>
        </w:tc>
        <w:tc>
          <w:tcPr>
            <w:tcW w:w="8318" w:type="dxa"/>
          </w:tcPr>
          <w:p w14:paraId="00E0A908" w14:textId="77777777" w:rsidR="00AD2B0B" w:rsidRPr="00AD2B0B" w:rsidRDefault="00AD2B0B" w:rsidP="00AD2B0B">
            <w:pPr>
              <w:kinsoku w:val="0"/>
              <w:overflowPunct w:val="0"/>
              <w:autoSpaceDE w:val="0"/>
              <w:autoSpaceDN w:val="0"/>
              <w:adjustRightInd w:val="0"/>
              <w:snapToGrid w:val="0"/>
              <w:jc w:val="both"/>
              <w:rPr>
                <w:bCs/>
              </w:rPr>
            </w:pPr>
            <w:r w:rsidRPr="00AD2B0B">
              <w:rPr>
                <w:bCs/>
              </w:rPr>
              <w:t>Proposal 3:</w:t>
            </w:r>
            <w:r w:rsidRPr="00AD2B0B">
              <w:rPr>
                <w:bCs/>
              </w:rPr>
              <w:tab/>
              <w:t>For any of the first M-1 MOs associated with the same beam, if the X2-th available symbol of a MO is not the last one OFDM symbol of the MO, there is no gap needed after this MO; otherwise, there is a one-OFDM-symbol gap after the MO.</w:t>
            </w:r>
          </w:p>
          <w:p w14:paraId="45C149F5" w14:textId="77777777" w:rsidR="00AD2B0B" w:rsidRPr="00AD2B0B" w:rsidRDefault="00AD2B0B" w:rsidP="00AD2B0B">
            <w:pPr>
              <w:kinsoku w:val="0"/>
              <w:overflowPunct w:val="0"/>
              <w:autoSpaceDE w:val="0"/>
              <w:autoSpaceDN w:val="0"/>
              <w:adjustRightInd w:val="0"/>
              <w:snapToGrid w:val="0"/>
              <w:jc w:val="both"/>
              <w:rPr>
                <w:bCs/>
              </w:rPr>
            </w:pPr>
            <w:r w:rsidRPr="00AD2B0B">
              <w:rPr>
                <w:bCs/>
              </w:rPr>
              <w:t></w:t>
            </w:r>
            <w:r w:rsidRPr="00AD2B0B">
              <w:rPr>
                <w:bCs/>
              </w:rPr>
              <w:tab/>
              <w:t>X2 is the number of actual OFDM symbols for LP-WUS transmission</w:t>
            </w:r>
          </w:p>
          <w:p w14:paraId="233F22BC" w14:textId="77777777" w:rsidR="00AD2B0B" w:rsidRPr="00AD2B0B" w:rsidRDefault="00AD2B0B" w:rsidP="00AD2B0B">
            <w:pPr>
              <w:kinsoku w:val="0"/>
              <w:overflowPunct w:val="0"/>
              <w:autoSpaceDE w:val="0"/>
              <w:autoSpaceDN w:val="0"/>
              <w:adjustRightInd w:val="0"/>
              <w:snapToGrid w:val="0"/>
              <w:jc w:val="both"/>
              <w:rPr>
                <w:bCs/>
              </w:rPr>
            </w:pPr>
            <w:r w:rsidRPr="00AD2B0B">
              <w:rPr>
                <w:bCs/>
              </w:rPr>
              <w:t></w:t>
            </w:r>
            <w:r w:rsidRPr="00AD2B0B">
              <w:rPr>
                <w:bCs/>
              </w:rPr>
              <w:tab/>
              <w:t>M is the number of MOs per SSB</w:t>
            </w:r>
          </w:p>
          <w:p w14:paraId="0FDC94F8" w14:textId="77777777" w:rsidR="00AD2B0B" w:rsidRDefault="00AD2B0B" w:rsidP="00AD2B0B">
            <w:pPr>
              <w:kinsoku w:val="0"/>
              <w:overflowPunct w:val="0"/>
              <w:autoSpaceDE w:val="0"/>
              <w:autoSpaceDN w:val="0"/>
              <w:adjustRightInd w:val="0"/>
              <w:snapToGrid w:val="0"/>
              <w:jc w:val="both"/>
              <w:rPr>
                <w:bCs/>
              </w:rPr>
            </w:pPr>
            <w:r w:rsidRPr="00AD2B0B">
              <w:rPr>
                <w:bCs/>
              </w:rPr>
              <w:t>Proposal 4:</w:t>
            </w:r>
            <w:r w:rsidRPr="00AD2B0B">
              <w:rPr>
                <w:bCs/>
              </w:rPr>
              <w:tab/>
              <w:t>Adopt TP 1 in Appendix B.</w:t>
            </w:r>
          </w:p>
          <w:p w14:paraId="5D0EA2C9" w14:textId="77777777" w:rsidR="00AD2B0B" w:rsidRPr="00AD2B0B" w:rsidRDefault="00AD2B0B" w:rsidP="00AD2B0B">
            <w:pPr>
              <w:pStyle w:val="BodyText"/>
              <w:rPr>
                <w:lang w:val="en-US" w:eastAsia="zh-CN"/>
              </w:rPr>
            </w:pPr>
            <w:r w:rsidRPr="00AD2B0B">
              <w:rPr>
                <w:lang w:val="en-US" w:eastAsia="zh-CN"/>
              </w:rPr>
              <w:t>Proposal 5:</w:t>
            </w:r>
            <w:r w:rsidRPr="00AD2B0B">
              <w:rPr>
                <w:lang w:val="en-US" w:eastAsia="zh-CN"/>
              </w:rPr>
              <w:tab/>
              <w:t>Update the following agreement as below.</w:t>
            </w:r>
          </w:p>
          <w:p w14:paraId="1587E5BE" w14:textId="77777777" w:rsidR="00AD2B0B" w:rsidRPr="00AD2B0B" w:rsidRDefault="00AD2B0B" w:rsidP="00AD2B0B">
            <w:pPr>
              <w:pStyle w:val="BodyText"/>
              <w:rPr>
                <w:lang w:val="en-US" w:eastAsia="zh-CN"/>
              </w:rPr>
            </w:pPr>
            <w:r w:rsidRPr="00AD2B0B">
              <w:rPr>
                <w:lang w:val="en-US" w:eastAsia="zh-CN"/>
              </w:rPr>
              <w:t>Agreement</w:t>
            </w:r>
          </w:p>
          <w:p w14:paraId="2F99C40F" w14:textId="49E1F94B" w:rsidR="00AD2B0B" w:rsidRPr="00AD2B0B" w:rsidRDefault="00AD2B0B" w:rsidP="00AD2B0B">
            <w:pPr>
              <w:pStyle w:val="BodyText"/>
              <w:rPr>
                <w:lang w:val="en-US" w:eastAsia="zh-CN"/>
              </w:rPr>
            </w:pPr>
            <w:r w:rsidRPr="00AD2B0B">
              <w:rPr>
                <w:lang w:val="en-US" w:eastAsia="zh-CN"/>
              </w:rPr>
              <w:t xml:space="preserve">If LP-SS </w:t>
            </w:r>
            <w:r w:rsidRPr="00AD2B0B">
              <w:rPr>
                <w:color w:val="EE0000"/>
                <w:lang w:val="en-US" w:eastAsia="zh-CN"/>
              </w:rPr>
              <w:t xml:space="preserve">or the next 2 OFDM symbols after a LP-SS </w:t>
            </w:r>
            <w:r w:rsidRPr="00AD2B0B">
              <w:rPr>
                <w:lang w:val="en-US" w:eastAsia="zh-CN"/>
              </w:rPr>
              <w:t>overlap (including partial overlap) in time domain with the available symbols that may be used for LP-WUS transmission in a LP-WUS MO, UE does not monitor LP-WUS in this MO (i.e., the MO is dropped).</w:t>
            </w:r>
          </w:p>
          <w:p w14:paraId="7BA24B44" w14:textId="39032CFF" w:rsidR="00AD2B0B" w:rsidRPr="00AD2B0B" w:rsidRDefault="00AD2B0B" w:rsidP="00AD2B0B">
            <w:pPr>
              <w:pStyle w:val="BodyText"/>
              <w:rPr>
                <w:lang w:val="en-US" w:eastAsia="zh-CN"/>
              </w:rPr>
            </w:pPr>
            <w:r w:rsidRPr="00AD2B0B">
              <w:rPr>
                <w:lang w:val="en-US" w:eastAsia="zh-CN"/>
              </w:rPr>
              <w:t>Proposal 6:</w:t>
            </w:r>
            <w:r w:rsidRPr="00AD2B0B">
              <w:rPr>
                <w:lang w:val="en-US" w:eastAsia="zh-CN"/>
              </w:rPr>
              <w:tab/>
              <w:t>Adopt TP 2 in Appendix B.</w:t>
            </w:r>
          </w:p>
        </w:tc>
      </w:tr>
      <w:tr w:rsidR="00A96493" w14:paraId="7FEA428C" w14:textId="77777777" w:rsidTr="0004187B">
        <w:tc>
          <w:tcPr>
            <w:tcW w:w="1150" w:type="dxa"/>
          </w:tcPr>
          <w:p w14:paraId="7AC573FD" w14:textId="7C382DBB" w:rsidR="00A96493" w:rsidRDefault="00697249">
            <w:pPr>
              <w:pStyle w:val="BodyText"/>
              <w:spacing w:after="0"/>
            </w:pPr>
            <w:r>
              <w:t>[</w:t>
            </w:r>
            <w:r w:rsidR="006C6A79">
              <w:t>5</w:t>
            </w:r>
            <w:r>
              <w:t>] Ericsson</w:t>
            </w:r>
          </w:p>
        </w:tc>
        <w:tc>
          <w:tcPr>
            <w:tcW w:w="8318" w:type="dxa"/>
          </w:tcPr>
          <w:p w14:paraId="3E88913B" w14:textId="77777777" w:rsidR="005F3AC9" w:rsidRPr="005F3AC9" w:rsidRDefault="005F3AC9" w:rsidP="005F3AC9">
            <w:pPr>
              <w:pStyle w:val="03Proposal"/>
              <w:spacing w:after="0"/>
              <w:rPr>
                <w:b w:val="0"/>
                <w:bCs/>
                <w:sz w:val="20"/>
                <w:lang w:eastAsia="ko-KR"/>
              </w:rPr>
            </w:pPr>
            <w:r w:rsidRPr="005F3AC9">
              <w:rPr>
                <w:b w:val="0"/>
                <w:bCs/>
                <w:sz w:val="20"/>
                <w:lang w:eastAsia="ko-KR"/>
              </w:rPr>
              <w:t>Proposal 3</w:t>
            </w:r>
            <w:r w:rsidRPr="005F3AC9">
              <w:rPr>
                <w:b w:val="0"/>
                <w:bCs/>
                <w:sz w:val="20"/>
                <w:lang w:eastAsia="ko-KR"/>
              </w:rPr>
              <w:tab/>
              <w:t xml:space="preserve">No explicit gap is introduced between two consecutive LP-WUS nominal MOs. </w:t>
            </w:r>
          </w:p>
          <w:p w14:paraId="553057EC" w14:textId="77777777" w:rsidR="005F3AC9" w:rsidRDefault="005F3AC9" w:rsidP="005F3AC9">
            <w:pPr>
              <w:pStyle w:val="03Proposal"/>
              <w:spacing w:before="0" w:after="0"/>
              <w:rPr>
                <w:b w:val="0"/>
                <w:bCs/>
                <w:sz w:val="20"/>
                <w:lang w:eastAsia="ko-KR"/>
              </w:rPr>
            </w:pPr>
            <w:r w:rsidRPr="005F3AC9">
              <w:rPr>
                <w:b w:val="0"/>
                <w:bCs/>
                <w:sz w:val="20"/>
                <w:lang w:eastAsia="ko-KR"/>
              </w:rPr>
              <w:t>Observation 1</w:t>
            </w:r>
            <w:r w:rsidRPr="005F3AC9">
              <w:rPr>
                <w:b w:val="0"/>
                <w:bCs/>
                <w:sz w:val="20"/>
                <w:lang w:eastAsia="ko-KR"/>
              </w:rPr>
              <w:tab/>
              <w:t>If the LP-WUS configuration results in the scenario that UE would monitor two consecutive MOs without a time gap, the UE may skip monitoring the last symbol of the first MO and/or the first symbol of the second MO. It is not efficient to drop the entire MO.</w:t>
            </w:r>
          </w:p>
          <w:p w14:paraId="4A7EDCD2" w14:textId="5519ADE0" w:rsidR="00A96493" w:rsidRDefault="005F3AC9" w:rsidP="005F3AC9">
            <w:pPr>
              <w:pStyle w:val="03Proposal"/>
              <w:spacing w:before="0" w:after="0"/>
              <w:rPr>
                <w:b w:val="0"/>
                <w:bCs/>
                <w:sz w:val="20"/>
                <w:lang w:eastAsia="ko-KR"/>
              </w:rPr>
            </w:pPr>
            <w:r w:rsidRPr="005F3AC9">
              <w:rPr>
                <w:b w:val="0"/>
                <w:bCs/>
                <w:sz w:val="20"/>
                <w:lang w:eastAsia="ko-KR"/>
              </w:rPr>
              <w:t>Proposal 4</w:t>
            </w:r>
            <w:r w:rsidRPr="005F3AC9">
              <w:rPr>
                <w:b w:val="0"/>
                <w:bCs/>
                <w:sz w:val="20"/>
                <w:lang w:eastAsia="ko-KR"/>
              </w:rPr>
              <w:tab/>
              <w:t>No explicit gap is introduced between adjacent LP-WUS MO and LP-SS.</w:t>
            </w:r>
          </w:p>
        </w:tc>
      </w:tr>
      <w:tr w:rsidR="006C6A79" w14:paraId="47712B65" w14:textId="77777777" w:rsidTr="0004187B">
        <w:tc>
          <w:tcPr>
            <w:tcW w:w="1150" w:type="dxa"/>
          </w:tcPr>
          <w:p w14:paraId="48D615E0" w14:textId="18035E59" w:rsidR="006C6A79" w:rsidRDefault="006C6A79">
            <w:pPr>
              <w:pStyle w:val="BodyText"/>
              <w:spacing w:after="0"/>
            </w:pPr>
            <w:r>
              <w:t>[6] CATT</w:t>
            </w:r>
          </w:p>
        </w:tc>
        <w:tc>
          <w:tcPr>
            <w:tcW w:w="8318" w:type="dxa"/>
          </w:tcPr>
          <w:p w14:paraId="58120C5D" w14:textId="1509DA0D" w:rsidR="006C6A79" w:rsidRDefault="006C6A79">
            <w:pPr>
              <w:pStyle w:val="03Proposal"/>
              <w:spacing w:before="0" w:after="0"/>
              <w:rPr>
                <w:b w:val="0"/>
                <w:bCs/>
                <w:sz w:val="20"/>
                <w:lang w:eastAsia="ko-KR"/>
              </w:rPr>
            </w:pPr>
            <w:r w:rsidRPr="006C6A79">
              <w:rPr>
                <w:b w:val="0"/>
                <w:bCs/>
                <w:sz w:val="20"/>
                <w:lang w:eastAsia="ko-KR"/>
              </w:rPr>
              <w:t>Proposal 1: The processing delay of LP-WUR should be handled in RAN4. RAN1 does not need to specify any UE behavior of LP-WUS reception with a gap between two LP-WUS MOs to accommodate for the LP-WUR processing time.</w:t>
            </w:r>
          </w:p>
        </w:tc>
      </w:tr>
      <w:tr w:rsidR="00A77610" w14:paraId="33224740" w14:textId="77777777" w:rsidTr="0004187B">
        <w:tc>
          <w:tcPr>
            <w:tcW w:w="1150" w:type="dxa"/>
          </w:tcPr>
          <w:p w14:paraId="0ADC5617" w14:textId="6888B0EE" w:rsidR="00A77610" w:rsidRDefault="00A77610">
            <w:pPr>
              <w:pStyle w:val="BodyText"/>
              <w:spacing w:after="0"/>
            </w:pPr>
            <w:r>
              <w:t>[7] InterDigital</w:t>
            </w:r>
          </w:p>
        </w:tc>
        <w:tc>
          <w:tcPr>
            <w:tcW w:w="8318" w:type="dxa"/>
          </w:tcPr>
          <w:p w14:paraId="39EBBCB6" w14:textId="77777777" w:rsidR="00A77610" w:rsidRPr="00A77610" w:rsidRDefault="00A77610" w:rsidP="00A77610">
            <w:pPr>
              <w:pStyle w:val="03Proposal"/>
              <w:spacing w:after="0"/>
              <w:rPr>
                <w:b w:val="0"/>
                <w:bCs/>
                <w:sz w:val="20"/>
                <w:lang w:eastAsia="ko-KR"/>
              </w:rPr>
            </w:pPr>
            <w:r w:rsidRPr="00A77610">
              <w:rPr>
                <w:b w:val="0"/>
                <w:bCs/>
                <w:sz w:val="20"/>
                <w:lang w:eastAsia="ko-KR"/>
              </w:rPr>
              <w:t>Proposal 2: On whether/how to ensure a gap between LP-WUS MOs, support Option 3 for RRC IDLE/INACTIVE mode and RRC CONNECTED mode LP-WUS monitoring.</w:t>
            </w:r>
          </w:p>
          <w:p w14:paraId="2BF4BF63" w14:textId="77777777" w:rsidR="00A77610" w:rsidRDefault="00A77610" w:rsidP="00A77610">
            <w:pPr>
              <w:pStyle w:val="03Proposal"/>
              <w:spacing w:before="0" w:after="0"/>
              <w:rPr>
                <w:b w:val="0"/>
                <w:bCs/>
                <w:sz w:val="20"/>
                <w:lang w:eastAsia="ko-KR"/>
              </w:rPr>
            </w:pPr>
            <w:r w:rsidRPr="00A77610">
              <w:rPr>
                <w:b w:val="0"/>
                <w:bCs/>
                <w:sz w:val="20"/>
                <w:lang w:eastAsia="ko-KR"/>
              </w:rPr>
              <w:t>-</w:t>
            </w:r>
            <w:r w:rsidRPr="00A77610">
              <w:rPr>
                <w:b w:val="0"/>
                <w:bCs/>
                <w:sz w:val="20"/>
                <w:lang w:eastAsia="ko-KR"/>
              </w:rPr>
              <w:tab/>
              <w:t>Option 3: Send an LS to RAN4 and ask whether LP-WUR can monitor LP-WUS in two back-to-back MOs without any gap.</w:t>
            </w:r>
          </w:p>
          <w:p w14:paraId="41DF6B40" w14:textId="750BFA4F" w:rsidR="00A77610" w:rsidRDefault="00A77610" w:rsidP="00A77610">
            <w:pPr>
              <w:pStyle w:val="03Proposal"/>
              <w:spacing w:before="0" w:after="0"/>
              <w:rPr>
                <w:b w:val="0"/>
                <w:bCs/>
                <w:sz w:val="20"/>
                <w:lang w:eastAsia="ko-KR"/>
              </w:rPr>
            </w:pPr>
            <w:r w:rsidRPr="00A77610">
              <w:rPr>
                <w:b w:val="0"/>
                <w:bCs/>
                <w:sz w:val="20"/>
                <w:lang w:eastAsia="ko-KR"/>
              </w:rPr>
              <w:t>Proposal 3: If a gap between a LP-SS occasion and a LP-WUS MO is needed, it is up to gNB’s configuration to reserve the gap.</w:t>
            </w:r>
          </w:p>
        </w:tc>
      </w:tr>
      <w:tr w:rsidR="00A96493" w14:paraId="5A169614" w14:textId="77777777" w:rsidTr="0004187B">
        <w:tc>
          <w:tcPr>
            <w:tcW w:w="1150" w:type="dxa"/>
          </w:tcPr>
          <w:p w14:paraId="5907E207" w14:textId="2E2F7024" w:rsidR="00A96493" w:rsidRDefault="00697249">
            <w:pPr>
              <w:pStyle w:val="BodyText"/>
              <w:spacing w:after="0"/>
            </w:pPr>
            <w:r>
              <w:t xml:space="preserve">[10] </w:t>
            </w:r>
            <w:r w:rsidR="00996E4C">
              <w:t>Samsung</w:t>
            </w:r>
          </w:p>
        </w:tc>
        <w:tc>
          <w:tcPr>
            <w:tcW w:w="8318" w:type="dxa"/>
          </w:tcPr>
          <w:p w14:paraId="1E771969" w14:textId="33F1F211" w:rsidR="00A96493" w:rsidRDefault="00996E4C">
            <w:pPr>
              <w:pStyle w:val="03Proposal"/>
              <w:spacing w:before="0" w:after="0"/>
              <w:rPr>
                <w:b w:val="0"/>
                <w:bCs/>
                <w:sz w:val="20"/>
                <w:lang w:eastAsia="ko-KR"/>
              </w:rPr>
            </w:pPr>
            <w:r w:rsidRPr="00996E4C">
              <w:rPr>
                <w:b w:val="0"/>
                <w:bCs/>
                <w:sz w:val="20"/>
                <w:lang w:eastAsia="ko-KR"/>
              </w:rPr>
              <w:t>Proposal 2: For the gap between a LP-WUS MO and a LP-SS occasion, it can be up to gNB’s configuration to reserve the gaps, if needed.</w:t>
            </w:r>
          </w:p>
        </w:tc>
      </w:tr>
      <w:tr w:rsidR="003A2319" w14:paraId="72EFCCFC" w14:textId="77777777" w:rsidTr="0004187B">
        <w:tc>
          <w:tcPr>
            <w:tcW w:w="1150" w:type="dxa"/>
          </w:tcPr>
          <w:p w14:paraId="2BD19E03" w14:textId="49332A4C" w:rsidR="003A2319" w:rsidRDefault="003A2319">
            <w:pPr>
              <w:pStyle w:val="BodyText"/>
              <w:spacing w:after="0"/>
            </w:pPr>
            <w:r>
              <w:t>[12] LG</w:t>
            </w:r>
          </w:p>
        </w:tc>
        <w:tc>
          <w:tcPr>
            <w:tcW w:w="8318" w:type="dxa"/>
          </w:tcPr>
          <w:p w14:paraId="5F58A598" w14:textId="77777777" w:rsidR="003A2319" w:rsidRPr="003A2319" w:rsidRDefault="003A2319" w:rsidP="003A2319">
            <w:pPr>
              <w:pStyle w:val="BodyText"/>
              <w:tabs>
                <w:tab w:val="left" w:pos="531"/>
              </w:tabs>
              <w:spacing w:after="0"/>
              <w:rPr>
                <w:lang w:val="en-US"/>
              </w:rPr>
            </w:pPr>
            <w:r w:rsidRPr="003A2319">
              <w:rPr>
                <w:lang w:val="en-US"/>
              </w:rPr>
              <w:t>Observation: Explicit gaps between adjacent MOs within LO in IDLE/INACTIVE mode are redundant and lead to inefficient resource utilization.</w:t>
            </w:r>
          </w:p>
          <w:p w14:paraId="66D5AE3B" w14:textId="77777777" w:rsidR="003A2319" w:rsidRPr="003A2319" w:rsidRDefault="003A2319" w:rsidP="003A2319">
            <w:pPr>
              <w:pStyle w:val="BodyText"/>
              <w:tabs>
                <w:tab w:val="left" w:pos="531"/>
              </w:tabs>
              <w:spacing w:after="0"/>
              <w:rPr>
                <w:lang w:val="en-US"/>
              </w:rPr>
            </w:pPr>
            <w:r w:rsidRPr="003A2319">
              <w:rPr>
                <w:lang w:val="en-US"/>
              </w:rPr>
              <w:t>Proposal #2: Adopt Option 2 for gap handling between LP-WUS MOs:</w:t>
            </w:r>
          </w:p>
          <w:p w14:paraId="2E89EA7F" w14:textId="77777777" w:rsidR="003A2319" w:rsidRPr="003A2319" w:rsidRDefault="003A2319" w:rsidP="003A2319">
            <w:pPr>
              <w:pStyle w:val="BodyText"/>
              <w:tabs>
                <w:tab w:val="left" w:pos="531"/>
              </w:tabs>
              <w:spacing w:after="0"/>
              <w:rPr>
                <w:lang w:val="en-US"/>
              </w:rPr>
            </w:pPr>
            <w:r w:rsidRPr="003A2319">
              <w:rPr>
                <w:lang w:val="en-US"/>
              </w:rPr>
              <w:t xml:space="preserve"> No gap is introduced between two LP-WUS MOs. No specification impact. </w:t>
            </w:r>
          </w:p>
          <w:p w14:paraId="7BF5D48A" w14:textId="77777777" w:rsidR="003A2319" w:rsidRPr="003A2319" w:rsidRDefault="003A2319" w:rsidP="003A2319">
            <w:pPr>
              <w:pStyle w:val="BodyText"/>
              <w:tabs>
                <w:tab w:val="left" w:pos="531"/>
              </w:tabs>
              <w:spacing w:after="0"/>
              <w:rPr>
                <w:lang w:val="en-US"/>
              </w:rPr>
            </w:pPr>
            <w:r w:rsidRPr="003A2319">
              <w:rPr>
                <w:lang w:val="en-US"/>
              </w:rPr>
              <w:t>Proposal #3: Do not introduce any gap between adjacent MOs within a periodicity in CONNECTED mode.</w:t>
            </w:r>
          </w:p>
          <w:p w14:paraId="23A7AEF6" w14:textId="20E79A23" w:rsidR="003A2319" w:rsidRPr="003A2319" w:rsidRDefault="003A2319" w:rsidP="003A2319">
            <w:pPr>
              <w:pStyle w:val="BodyText"/>
              <w:tabs>
                <w:tab w:val="left" w:pos="531"/>
              </w:tabs>
              <w:spacing w:after="0"/>
              <w:rPr>
                <w:lang w:val="en-US"/>
              </w:rPr>
            </w:pPr>
            <w:r w:rsidRPr="003A2319">
              <w:rPr>
                <w:lang w:val="en-US"/>
              </w:rPr>
              <w:lastRenderedPageBreak/>
              <w:t>Proposal #4: No explicit gap is introduced between adjacent LP-WUS MO and LP-SS. It is up to UE implementation whether to monitor LP-SS or LP-WUS when a LP-WUS actual MO starts immediately after LP-SS occasions</w:t>
            </w:r>
          </w:p>
        </w:tc>
      </w:tr>
      <w:tr w:rsidR="00A96493" w14:paraId="44E69F7B" w14:textId="77777777" w:rsidTr="0004187B">
        <w:tc>
          <w:tcPr>
            <w:tcW w:w="1150" w:type="dxa"/>
          </w:tcPr>
          <w:p w14:paraId="487A8288" w14:textId="6D0213F8" w:rsidR="00A96493" w:rsidRDefault="00697249">
            <w:pPr>
              <w:pStyle w:val="BodyText"/>
              <w:spacing w:after="0"/>
            </w:pPr>
            <w:r>
              <w:lastRenderedPageBreak/>
              <w:t>[1</w:t>
            </w:r>
            <w:r w:rsidR="003A2319">
              <w:t>3</w:t>
            </w:r>
            <w:r>
              <w:t>] Apple</w:t>
            </w:r>
          </w:p>
        </w:tc>
        <w:tc>
          <w:tcPr>
            <w:tcW w:w="8318" w:type="dxa"/>
          </w:tcPr>
          <w:p w14:paraId="79172B85" w14:textId="77777777" w:rsidR="003A2319" w:rsidRPr="003A2319" w:rsidRDefault="003A2319" w:rsidP="003A2319">
            <w:pPr>
              <w:spacing w:after="0"/>
              <w:rPr>
                <w:szCs w:val="10"/>
              </w:rPr>
            </w:pPr>
            <w:r w:rsidRPr="003A2319">
              <w:rPr>
                <w:szCs w:val="10"/>
              </w:rPr>
              <w:t>Proposal 3-1: If the last symbol a UE monitors in a LP-WUS MO is adjacent to the first symbol a UE monitors in the next LP-WUS MO, the UE is not required to monitor the second LP-WUS MO.</w:t>
            </w:r>
          </w:p>
          <w:p w14:paraId="3DFD9915" w14:textId="7C8736E9" w:rsidR="00A96493" w:rsidRPr="003A2319" w:rsidRDefault="003A2319" w:rsidP="003A2319">
            <w:pPr>
              <w:numPr>
                <w:ilvl w:val="0"/>
                <w:numId w:val="11"/>
              </w:numPr>
              <w:rPr>
                <w:b/>
                <w:bCs/>
                <w:szCs w:val="10"/>
              </w:rPr>
            </w:pPr>
            <w:r w:rsidRPr="003A2319">
              <w:rPr>
                <w:szCs w:val="10"/>
              </w:rPr>
              <w:t>Note: this provides the UE a minimum of one symbol gap between the monitored symbols of two adjacent LP-WUS MOs.</w:t>
            </w:r>
          </w:p>
        </w:tc>
      </w:tr>
      <w:tr w:rsidR="00A96493" w14:paraId="36AE8EE4" w14:textId="77777777" w:rsidTr="0004187B">
        <w:tc>
          <w:tcPr>
            <w:tcW w:w="1150" w:type="dxa"/>
          </w:tcPr>
          <w:p w14:paraId="5E811E41" w14:textId="6DDB26B2" w:rsidR="00A96493" w:rsidRDefault="00697249">
            <w:pPr>
              <w:pStyle w:val="BodyText"/>
              <w:spacing w:after="0"/>
            </w:pPr>
            <w:r>
              <w:t>[1</w:t>
            </w:r>
            <w:r w:rsidR="0004187B">
              <w:t>6</w:t>
            </w:r>
            <w:r>
              <w:t>] DCM</w:t>
            </w:r>
          </w:p>
        </w:tc>
        <w:tc>
          <w:tcPr>
            <w:tcW w:w="8318" w:type="dxa"/>
          </w:tcPr>
          <w:p w14:paraId="26840199" w14:textId="77777777" w:rsidR="0004187B" w:rsidRPr="0004187B" w:rsidRDefault="0004187B" w:rsidP="0004187B">
            <w:pPr>
              <w:jc w:val="both"/>
              <w:rPr>
                <w:rFonts w:eastAsiaTheme="minorEastAsia"/>
                <w:sz w:val="21"/>
                <w:szCs w:val="21"/>
                <w:lang w:eastAsia="ja-JP"/>
              </w:rPr>
            </w:pPr>
            <w:r w:rsidRPr="0004187B">
              <w:rPr>
                <w:rFonts w:eastAsiaTheme="minorEastAsia"/>
                <w:sz w:val="21"/>
                <w:szCs w:val="21"/>
                <w:u w:val="single"/>
                <w:lang w:eastAsia="ja-JP"/>
              </w:rPr>
              <w:t xml:space="preserve">Proposal </w:t>
            </w:r>
            <w:r w:rsidRPr="0004187B">
              <w:rPr>
                <w:rFonts w:eastAsiaTheme="minorEastAsia" w:hint="eastAsia"/>
                <w:sz w:val="21"/>
                <w:szCs w:val="21"/>
                <w:u w:val="single"/>
                <w:lang w:eastAsia="ja-JP"/>
              </w:rPr>
              <w:t>1</w:t>
            </w:r>
            <w:r w:rsidRPr="0004187B">
              <w:rPr>
                <w:rFonts w:eastAsiaTheme="minorEastAsia"/>
                <w:sz w:val="21"/>
                <w:szCs w:val="21"/>
                <w:lang w:eastAsia="ja-JP"/>
              </w:rPr>
              <w:t>:</w:t>
            </w:r>
          </w:p>
          <w:p w14:paraId="313E0268" w14:textId="77777777" w:rsidR="0004187B" w:rsidRPr="0004187B" w:rsidRDefault="0004187B" w:rsidP="0004187B">
            <w:pPr>
              <w:pStyle w:val="ListParagraph"/>
              <w:numPr>
                <w:ilvl w:val="0"/>
                <w:numId w:val="12"/>
              </w:numPr>
              <w:spacing w:after="180"/>
              <w:jc w:val="both"/>
              <w:rPr>
                <w:rFonts w:eastAsiaTheme="minorEastAsia"/>
                <w:sz w:val="21"/>
                <w:szCs w:val="21"/>
                <w:lang w:eastAsia="ja-JP"/>
              </w:rPr>
            </w:pPr>
            <w:r w:rsidRPr="0004187B">
              <w:rPr>
                <w:rFonts w:eastAsiaTheme="minorEastAsia"/>
                <w:sz w:val="21"/>
                <w:szCs w:val="21"/>
                <w:lang w:eastAsia="ja-JP"/>
              </w:rPr>
              <w:t>For LP-WUS MOs in IDLE/INACTIVE modes,</w:t>
            </w:r>
            <w:r w:rsidRPr="0004187B">
              <w:rPr>
                <w:rFonts w:eastAsiaTheme="minorEastAsia" w:hint="eastAsia"/>
                <w:sz w:val="21"/>
                <w:szCs w:val="21"/>
                <w:lang w:eastAsia="ja-JP"/>
              </w:rPr>
              <w:t xml:space="preserve"> support Option 1-1 or Option 2</w:t>
            </w:r>
          </w:p>
          <w:p w14:paraId="32EF0F9F" w14:textId="77777777" w:rsidR="0004187B" w:rsidRPr="0004187B" w:rsidRDefault="0004187B" w:rsidP="0004187B">
            <w:pPr>
              <w:pStyle w:val="ListParagraph"/>
              <w:numPr>
                <w:ilvl w:val="1"/>
                <w:numId w:val="12"/>
              </w:numPr>
              <w:spacing w:after="180"/>
              <w:jc w:val="both"/>
              <w:rPr>
                <w:rFonts w:eastAsiaTheme="minorEastAsia"/>
                <w:sz w:val="21"/>
                <w:szCs w:val="21"/>
                <w:lang w:eastAsia="ja-JP"/>
              </w:rPr>
            </w:pPr>
            <w:r w:rsidRPr="0004187B">
              <w:rPr>
                <w:rFonts w:eastAsiaTheme="minorEastAsia"/>
                <w:sz w:val="21"/>
                <w:szCs w:val="21"/>
                <w:lang w:eastAsia="ja-JP"/>
              </w:rPr>
              <w:t>Option 1: UE expects at least one OFDM symbol gap between two LP-WUS MOs.</w:t>
            </w:r>
          </w:p>
          <w:p w14:paraId="18371750" w14:textId="77777777" w:rsidR="0004187B" w:rsidRPr="0004187B" w:rsidRDefault="0004187B" w:rsidP="0004187B">
            <w:pPr>
              <w:pStyle w:val="ListParagraph"/>
              <w:numPr>
                <w:ilvl w:val="2"/>
                <w:numId w:val="12"/>
              </w:numPr>
              <w:spacing w:after="180"/>
              <w:jc w:val="both"/>
              <w:rPr>
                <w:rFonts w:eastAsiaTheme="minorEastAsia"/>
                <w:sz w:val="21"/>
                <w:szCs w:val="21"/>
                <w:lang w:eastAsia="ja-JP"/>
              </w:rPr>
            </w:pPr>
            <w:r w:rsidRPr="0004187B">
              <w:rPr>
                <w:rFonts w:eastAsiaTheme="minorEastAsia"/>
                <w:sz w:val="21"/>
                <w:szCs w:val="21"/>
                <w:lang w:eastAsia="ja-JP"/>
              </w:rPr>
              <w:t>Option 1-1: This is ensured by gNB configuration.</w:t>
            </w:r>
          </w:p>
          <w:p w14:paraId="2E3B5EBF" w14:textId="394C474B" w:rsidR="00A96493" w:rsidRPr="0004187B" w:rsidRDefault="0004187B" w:rsidP="0004187B">
            <w:pPr>
              <w:pStyle w:val="ListParagraph"/>
              <w:numPr>
                <w:ilvl w:val="1"/>
                <w:numId w:val="12"/>
              </w:numPr>
              <w:spacing w:after="180"/>
              <w:rPr>
                <w:rFonts w:eastAsiaTheme="minorEastAsia"/>
                <w:sz w:val="21"/>
                <w:szCs w:val="21"/>
                <w:lang w:eastAsia="ja-JP"/>
              </w:rPr>
            </w:pPr>
            <w:r w:rsidRPr="0004187B">
              <w:rPr>
                <w:rFonts w:eastAsiaTheme="minorEastAsia"/>
                <w:sz w:val="21"/>
                <w:szCs w:val="21"/>
                <w:lang w:eastAsia="ja-JP"/>
              </w:rPr>
              <w:t>Option 2: No gap is introduced between two LP-WUS MOs. No specification impact.</w:t>
            </w:r>
          </w:p>
        </w:tc>
      </w:tr>
    </w:tbl>
    <w:p w14:paraId="61ACA1EF" w14:textId="77777777" w:rsidR="00A96493" w:rsidRDefault="00A96493">
      <w:pPr>
        <w:pStyle w:val="BodyText"/>
        <w:rPr>
          <w:lang w:val="en-US" w:eastAsia="zh-CN"/>
        </w:rPr>
      </w:pPr>
    </w:p>
    <w:p w14:paraId="36CD3740" w14:textId="77777777" w:rsidR="00A96493" w:rsidRDefault="00697249">
      <w:pPr>
        <w:pStyle w:val="BodyText"/>
        <w:rPr>
          <w:lang w:val="en-US" w:eastAsia="zh-CN"/>
        </w:rPr>
      </w:pPr>
      <w:r>
        <w:rPr>
          <w:lang w:val="en-US" w:eastAsia="zh-CN"/>
        </w:rPr>
        <w:t>Here is a summary of companies’ views in the contributions regarding the minimum gap between two consecutive LP-WUS MOs:</w:t>
      </w:r>
    </w:p>
    <w:p w14:paraId="79CD5B87" w14:textId="0394FC00" w:rsidR="00A96493" w:rsidRDefault="00697249">
      <w:pPr>
        <w:pStyle w:val="BodyText"/>
        <w:numPr>
          <w:ilvl w:val="0"/>
          <w:numId w:val="13"/>
        </w:numPr>
        <w:spacing w:after="0"/>
        <w:rPr>
          <w:lang w:val="en-US" w:eastAsia="zh-CN"/>
        </w:rPr>
      </w:pPr>
      <w:r>
        <w:rPr>
          <w:lang w:val="en-US" w:eastAsia="zh-CN"/>
        </w:rPr>
        <w:t>Option 1: UE expects at least one OFDM symbol gap between the symbols monitored for two consecutive LP-WUS MOs.</w:t>
      </w:r>
    </w:p>
    <w:p w14:paraId="563D3C9B" w14:textId="77777777" w:rsidR="00A96493" w:rsidRDefault="00697249">
      <w:pPr>
        <w:pStyle w:val="BodyText"/>
        <w:numPr>
          <w:ilvl w:val="1"/>
          <w:numId w:val="13"/>
        </w:numPr>
        <w:spacing w:after="0"/>
        <w:rPr>
          <w:lang w:val="en-US" w:eastAsia="zh-CN"/>
        </w:rPr>
      </w:pPr>
      <w:r>
        <w:rPr>
          <w:lang w:val="en-US" w:eastAsia="zh-CN"/>
        </w:rPr>
        <w:t>Option 1-1: a UE does not expect to monitor a LP-WUS in the last symbol of a nominal MO and another LP-WUS in the first symbol of the next nominal MO.</w:t>
      </w:r>
    </w:p>
    <w:p w14:paraId="064AFC2D" w14:textId="5151D282" w:rsidR="00A96493" w:rsidRDefault="00697249">
      <w:pPr>
        <w:pStyle w:val="BodyText"/>
        <w:numPr>
          <w:ilvl w:val="2"/>
          <w:numId w:val="13"/>
        </w:numPr>
        <w:spacing w:after="0"/>
        <w:rPr>
          <w:lang w:val="en-US" w:eastAsia="zh-CN"/>
        </w:rPr>
      </w:pPr>
      <w:r>
        <w:rPr>
          <w:lang w:val="en-US" w:eastAsia="zh-CN"/>
        </w:rPr>
        <w:t>vivo, DCM</w:t>
      </w:r>
    </w:p>
    <w:p w14:paraId="05B8F31D" w14:textId="27F7BCD9" w:rsidR="00A96493" w:rsidRDefault="00697249">
      <w:pPr>
        <w:pStyle w:val="BodyText"/>
        <w:numPr>
          <w:ilvl w:val="2"/>
          <w:numId w:val="13"/>
        </w:numPr>
        <w:spacing w:after="0"/>
        <w:rPr>
          <w:lang w:val="en-US" w:eastAsia="zh-CN"/>
        </w:rPr>
      </w:pPr>
      <w:r>
        <w:rPr>
          <w:lang w:val="en-US" w:eastAsia="zh-CN"/>
        </w:rPr>
        <w:t>This implies that the one-symbol gap should be ensured by gNB configuration; otherwise UE behavior is not defined.</w:t>
      </w:r>
    </w:p>
    <w:p w14:paraId="23534BD2" w14:textId="6CB6BABB" w:rsidR="00A96493" w:rsidRDefault="00697249">
      <w:pPr>
        <w:pStyle w:val="BodyText"/>
        <w:numPr>
          <w:ilvl w:val="1"/>
          <w:numId w:val="13"/>
        </w:numPr>
        <w:spacing w:after="0"/>
        <w:rPr>
          <w:lang w:val="en-US" w:eastAsia="zh-CN"/>
        </w:rPr>
      </w:pPr>
      <w:r>
        <w:rPr>
          <w:lang w:val="en-US" w:eastAsia="zh-CN"/>
        </w:rPr>
        <w:t xml:space="preserve">Option 1-2: </w:t>
      </w:r>
      <w:r w:rsidR="00C544D7" w:rsidRPr="00996E4C">
        <w:rPr>
          <w:bCs/>
          <w:lang w:eastAsia="ko-KR"/>
        </w:rPr>
        <w:t>it can be up to gNB’s configuration to reserve the gaps, if needed</w:t>
      </w:r>
      <w:r>
        <w:rPr>
          <w:bCs/>
          <w:lang w:val="en-US" w:eastAsia="zh-CN"/>
        </w:rPr>
        <w:t>.</w:t>
      </w:r>
    </w:p>
    <w:p w14:paraId="4D90782D" w14:textId="6E2AE7D9" w:rsidR="00A96493" w:rsidRDefault="00BA7018">
      <w:pPr>
        <w:pStyle w:val="BodyText"/>
        <w:numPr>
          <w:ilvl w:val="2"/>
          <w:numId w:val="13"/>
        </w:numPr>
        <w:spacing w:after="0"/>
        <w:rPr>
          <w:lang w:val="en-US" w:eastAsia="zh-CN"/>
        </w:rPr>
      </w:pPr>
      <w:r>
        <w:rPr>
          <w:bCs/>
          <w:lang w:val="en-US" w:eastAsia="zh-CN"/>
        </w:rPr>
        <w:t xml:space="preserve">Nokia, </w:t>
      </w:r>
      <w:r w:rsidR="00697249">
        <w:rPr>
          <w:bCs/>
          <w:lang w:val="en-US" w:eastAsia="zh-CN"/>
        </w:rPr>
        <w:t>Samsung</w:t>
      </w:r>
    </w:p>
    <w:p w14:paraId="72831F31" w14:textId="5AA743C3" w:rsidR="00A96493" w:rsidRDefault="00697249">
      <w:pPr>
        <w:pStyle w:val="BodyText"/>
        <w:numPr>
          <w:ilvl w:val="1"/>
          <w:numId w:val="13"/>
        </w:numPr>
        <w:spacing w:after="0"/>
        <w:rPr>
          <w:lang w:val="en-US" w:eastAsia="zh-CN"/>
        </w:rPr>
      </w:pPr>
      <w:r>
        <w:rPr>
          <w:lang w:val="en-US" w:eastAsia="zh-CN"/>
        </w:rPr>
        <w:t>Option 1-</w:t>
      </w:r>
      <w:r w:rsidR="00ED76D7">
        <w:rPr>
          <w:lang w:val="en-US" w:eastAsia="zh-CN"/>
        </w:rPr>
        <w:t>3</w:t>
      </w:r>
      <w:r>
        <w:rPr>
          <w:lang w:val="en-US" w:eastAsia="zh-CN"/>
        </w:rPr>
        <w:t>: For any of the first M-1 MOs associated with the same beam, if the X2-th available symbol of a MO is not the last one OFDM symbol of the MO, there is no gap needed after this MO; otherwise, there is a one-OFDM-symbol gap after the MO. Here M is the number of MOs per beam, and X2 is the number of actual OFDM symbols for LP-WUS.</w:t>
      </w:r>
    </w:p>
    <w:p w14:paraId="2B5085BA" w14:textId="77777777" w:rsidR="00A96493" w:rsidRDefault="00697249">
      <w:pPr>
        <w:pStyle w:val="BodyText"/>
        <w:numPr>
          <w:ilvl w:val="2"/>
          <w:numId w:val="13"/>
        </w:numPr>
        <w:spacing w:after="0"/>
        <w:rPr>
          <w:lang w:val="en-US" w:eastAsia="zh-CN"/>
        </w:rPr>
      </w:pPr>
      <w:r>
        <w:rPr>
          <w:lang w:val="en-US" w:eastAsia="zh-CN"/>
        </w:rPr>
        <w:t>HW/HiSi</w:t>
      </w:r>
    </w:p>
    <w:p w14:paraId="4B26EBD7" w14:textId="607597E8" w:rsidR="00A96493" w:rsidRDefault="00697249">
      <w:pPr>
        <w:pStyle w:val="BodyText"/>
        <w:numPr>
          <w:ilvl w:val="1"/>
          <w:numId w:val="13"/>
        </w:numPr>
        <w:spacing w:after="0"/>
        <w:rPr>
          <w:lang w:val="en-US" w:eastAsia="zh-CN"/>
        </w:rPr>
      </w:pPr>
      <w:r>
        <w:rPr>
          <w:lang w:val="en-US" w:eastAsia="zh-CN"/>
        </w:rPr>
        <w:t>Option 1-</w:t>
      </w:r>
      <w:r w:rsidR="00ED76D7">
        <w:rPr>
          <w:lang w:val="en-US" w:eastAsia="zh-CN"/>
        </w:rPr>
        <w:t>4</w:t>
      </w:r>
      <w:r>
        <w:rPr>
          <w:lang w:val="en-US" w:eastAsia="zh-CN"/>
        </w:rPr>
        <w:t xml:space="preserve">: </w:t>
      </w:r>
      <w:r w:rsidR="00963B21" w:rsidRPr="003A2319">
        <w:rPr>
          <w:szCs w:val="10"/>
        </w:rPr>
        <w:t>If the last symbol a UE monitors in a LP-WUS MO is adjacent to the first symbol a UE monitors in the next LP-WUS MO, the UE is not required to monitor the second LP-WUS MO</w:t>
      </w:r>
      <w:r w:rsidR="00963B21">
        <w:rPr>
          <w:szCs w:val="10"/>
        </w:rPr>
        <w:t>.</w:t>
      </w:r>
    </w:p>
    <w:p w14:paraId="2F326495" w14:textId="5F68FEAD" w:rsidR="00A96493" w:rsidRDefault="00697249">
      <w:pPr>
        <w:pStyle w:val="BodyText"/>
        <w:numPr>
          <w:ilvl w:val="2"/>
          <w:numId w:val="13"/>
        </w:numPr>
        <w:spacing w:after="0"/>
        <w:rPr>
          <w:lang w:val="en-US" w:eastAsia="zh-CN"/>
        </w:rPr>
      </w:pPr>
      <w:r>
        <w:rPr>
          <w:lang w:val="en-US" w:eastAsia="zh-CN"/>
        </w:rPr>
        <w:t>Apple</w:t>
      </w:r>
    </w:p>
    <w:p w14:paraId="59A91024" w14:textId="16C52478" w:rsidR="00141169" w:rsidRPr="00141169" w:rsidRDefault="00ED76D7" w:rsidP="00141169">
      <w:pPr>
        <w:pStyle w:val="BodyText"/>
        <w:numPr>
          <w:ilvl w:val="1"/>
          <w:numId w:val="13"/>
        </w:numPr>
        <w:spacing w:after="0"/>
        <w:rPr>
          <w:lang w:val="en-US" w:eastAsia="zh-CN"/>
        </w:rPr>
      </w:pPr>
      <w:r>
        <w:rPr>
          <w:bCs/>
          <w:lang w:eastAsia="ko-KR"/>
        </w:rPr>
        <w:t xml:space="preserve">Option 1-5: </w:t>
      </w:r>
      <w:r w:rsidR="00141169" w:rsidRPr="005F3AC9">
        <w:rPr>
          <w:bCs/>
          <w:lang w:eastAsia="ko-KR"/>
        </w:rPr>
        <w:t>If the LP-WUS configuration results in the scenario that UE would monitor two consecutive MOs without a time gap, the UE may skip monitoring the last symbol of the first MO and/or the first symbol of the second MO. It is not efficient to drop the entire MO.</w:t>
      </w:r>
    </w:p>
    <w:p w14:paraId="4604B7E7" w14:textId="7938BB8C" w:rsidR="00141169" w:rsidRDefault="00141169" w:rsidP="00141169">
      <w:pPr>
        <w:pStyle w:val="BodyText"/>
        <w:numPr>
          <w:ilvl w:val="2"/>
          <w:numId w:val="13"/>
        </w:numPr>
        <w:spacing w:after="0"/>
        <w:rPr>
          <w:lang w:val="en-US" w:eastAsia="zh-CN"/>
        </w:rPr>
      </w:pPr>
      <w:r>
        <w:rPr>
          <w:bCs/>
          <w:lang w:eastAsia="ko-KR"/>
        </w:rPr>
        <w:t>Ericsson</w:t>
      </w:r>
    </w:p>
    <w:p w14:paraId="3B497AED" w14:textId="77777777" w:rsidR="00A96493" w:rsidRDefault="00697249">
      <w:pPr>
        <w:pStyle w:val="BodyText"/>
        <w:numPr>
          <w:ilvl w:val="0"/>
          <w:numId w:val="13"/>
        </w:numPr>
        <w:spacing w:after="0"/>
        <w:rPr>
          <w:lang w:val="en-US" w:eastAsia="zh-CN"/>
        </w:rPr>
      </w:pPr>
      <w:r>
        <w:rPr>
          <w:lang w:val="en-US" w:eastAsia="zh-CN"/>
        </w:rPr>
        <w:t>Option 2: No gap is introduced between two LP-WUS MOs. No specification impact.</w:t>
      </w:r>
    </w:p>
    <w:p w14:paraId="0CFDA4ED" w14:textId="77777777" w:rsidR="00A96493" w:rsidRDefault="00697249">
      <w:pPr>
        <w:pStyle w:val="BodyText"/>
        <w:numPr>
          <w:ilvl w:val="1"/>
          <w:numId w:val="13"/>
        </w:numPr>
        <w:spacing w:after="0"/>
        <w:rPr>
          <w:lang w:val="en-US" w:eastAsia="zh-CN"/>
        </w:rPr>
      </w:pPr>
      <w:r>
        <w:rPr>
          <w:lang w:val="en-US" w:eastAsia="zh-CN"/>
        </w:rPr>
        <w:t>LG, DCM</w:t>
      </w:r>
    </w:p>
    <w:p w14:paraId="79ACCEDE" w14:textId="77777777" w:rsidR="00A96493" w:rsidRDefault="00697249">
      <w:pPr>
        <w:pStyle w:val="BodyText"/>
        <w:numPr>
          <w:ilvl w:val="0"/>
          <w:numId w:val="13"/>
        </w:numPr>
        <w:spacing w:after="0"/>
        <w:rPr>
          <w:lang w:val="en-US" w:eastAsia="zh-CN"/>
        </w:rPr>
      </w:pPr>
      <w:r>
        <w:rPr>
          <w:lang w:val="en-US" w:eastAsia="zh-CN"/>
        </w:rPr>
        <w:t>Option 3: Send LS to RAN4 and ask whether LP-WUR can monitor LP-WUS in two back-to-back MOs without any gap.</w:t>
      </w:r>
    </w:p>
    <w:p w14:paraId="75891262" w14:textId="4FF60DD2" w:rsidR="00A96493" w:rsidRDefault="00697249">
      <w:pPr>
        <w:pStyle w:val="BodyText"/>
        <w:numPr>
          <w:ilvl w:val="1"/>
          <w:numId w:val="13"/>
        </w:numPr>
        <w:spacing w:after="0"/>
        <w:rPr>
          <w:lang w:val="en-US" w:eastAsia="zh-CN"/>
        </w:rPr>
      </w:pPr>
      <w:r>
        <w:rPr>
          <w:lang w:val="en-US" w:eastAsia="zh-CN"/>
        </w:rPr>
        <w:t>CATT</w:t>
      </w:r>
      <w:r w:rsidR="00C544D7">
        <w:rPr>
          <w:lang w:val="en-US" w:eastAsia="zh-CN"/>
        </w:rPr>
        <w:t>, InterDigital</w:t>
      </w:r>
    </w:p>
    <w:p w14:paraId="26931DA2" w14:textId="77777777" w:rsidR="00A96493" w:rsidRDefault="00A96493">
      <w:pPr>
        <w:pStyle w:val="BodyText"/>
        <w:rPr>
          <w:lang w:val="en-US" w:eastAsia="zh-CN"/>
        </w:rPr>
      </w:pPr>
    </w:p>
    <w:p w14:paraId="74E49635" w14:textId="3536B19E" w:rsidR="00A96493" w:rsidRDefault="004F76AA">
      <w:pPr>
        <w:pStyle w:val="BodyText"/>
        <w:rPr>
          <w:lang w:val="en-US" w:eastAsia="zh-CN"/>
        </w:rPr>
      </w:pPr>
      <w:r>
        <w:rPr>
          <w:lang w:val="en-US" w:eastAsia="zh-CN"/>
        </w:rPr>
        <w:t>There are diverse views among the companies, but a slight m</w:t>
      </w:r>
      <w:r w:rsidR="00697249">
        <w:rPr>
          <w:lang w:val="en-US" w:eastAsia="zh-CN"/>
        </w:rPr>
        <w:t>ajority of the companies are fine with having a minimum gap of one OFDM symbol, and prefer to let gNB handle the configuration and not to explicitly configure the gap.</w:t>
      </w:r>
      <w:r w:rsidR="00C05180">
        <w:rPr>
          <w:lang w:val="en-US" w:eastAsia="zh-CN"/>
        </w:rPr>
        <w:t xml:space="preserve"> But whether/how to define the UE behavior if the minimum gap is not ensured by the configuration is different among the </w:t>
      </w:r>
      <w:r w:rsidR="004B297A">
        <w:rPr>
          <w:lang w:val="en-US" w:eastAsia="zh-CN"/>
        </w:rPr>
        <w:t>O</w:t>
      </w:r>
      <w:r w:rsidR="00C05180">
        <w:rPr>
          <w:lang w:val="en-US" w:eastAsia="zh-CN"/>
        </w:rPr>
        <w:t>ptions</w:t>
      </w:r>
      <w:r w:rsidR="004B297A">
        <w:rPr>
          <w:lang w:val="en-US" w:eastAsia="zh-CN"/>
        </w:rPr>
        <w:t xml:space="preserve"> (1-1, 1-4, 1-5). The moderator would suggest down-select</w:t>
      </w:r>
      <w:r w:rsidR="00F25EC0">
        <w:rPr>
          <w:lang w:val="en-US" w:eastAsia="zh-CN"/>
        </w:rPr>
        <w:t>ing</w:t>
      </w:r>
      <w:r w:rsidR="004B297A">
        <w:rPr>
          <w:lang w:val="en-US" w:eastAsia="zh-CN"/>
        </w:rPr>
        <w:t xml:space="preserve"> </w:t>
      </w:r>
      <w:r w:rsidR="00F25EC0">
        <w:rPr>
          <w:lang w:val="en-US" w:eastAsia="zh-CN"/>
        </w:rPr>
        <w:t>among</w:t>
      </w:r>
      <w:r w:rsidR="004B297A">
        <w:rPr>
          <w:lang w:val="en-US" w:eastAsia="zh-CN"/>
        </w:rPr>
        <w:t xml:space="preserve"> Option 1-1/1-4/1-5</w:t>
      </w:r>
      <w:r w:rsidR="00F25EC0">
        <w:rPr>
          <w:lang w:val="en-US" w:eastAsia="zh-CN"/>
        </w:rPr>
        <w:t>.</w:t>
      </w:r>
    </w:p>
    <w:p w14:paraId="00635E9A" w14:textId="38C56E69" w:rsidR="00A96493" w:rsidRDefault="00E742BD">
      <w:pPr>
        <w:pStyle w:val="H3Proposal"/>
      </w:pPr>
      <w:r w:rsidRPr="00E742BD">
        <w:rPr>
          <w:highlight w:val="lightGray"/>
        </w:rPr>
        <w:t xml:space="preserve">[CLOSED] </w:t>
      </w:r>
      <w:r w:rsidR="00697249" w:rsidRPr="00E742BD">
        <w:rPr>
          <w:highlight w:val="lightGray"/>
        </w:rPr>
        <w:t>Proposal 1-1</w:t>
      </w:r>
    </w:p>
    <w:p w14:paraId="7F30EA6C" w14:textId="77777777" w:rsidR="00A96493" w:rsidRDefault="00697249">
      <w:pPr>
        <w:spacing w:after="0"/>
      </w:pPr>
      <w:r>
        <w:t>Regarding the minimum gap between two LP-WUS MOs,</w:t>
      </w:r>
    </w:p>
    <w:p w14:paraId="1911B035" w14:textId="77777777" w:rsidR="00F25EC0" w:rsidRDefault="00697249">
      <w:pPr>
        <w:pStyle w:val="BodyText"/>
        <w:numPr>
          <w:ilvl w:val="0"/>
          <w:numId w:val="13"/>
        </w:numPr>
        <w:spacing w:after="0"/>
        <w:rPr>
          <w:lang w:val="en-US" w:eastAsia="zh-CN"/>
        </w:rPr>
      </w:pPr>
      <w:r>
        <w:rPr>
          <w:lang w:val="en-US" w:eastAsia="zh-CN"/>
        </w:rPr>
        <w:t xml:space="preserve">No explicit gap is introduced between two consecutive LP-WUS nominal MOs. </w:t>
      </w:r>
    </w:p>
    <w:p w14:paraId="6231574E" w14:textId="682B6D53" w:rsidR="00F25EC0" w:rsidRDefault="00F25EC0" w:rsidP="00F25EC0">
      <w:pPr>
        <w:pStyle w:val="BodyText"/>
        <w:numPr>
          <w:ilvl w:val="1"/>
          <w:numId w:val="13"/>
        </w:numPr>
        <w:spacing w:after="0"/>
        <w:rPr>
          <w:lang w:val="en-US" w:eastAsia="zh-CN"/>
        </w:rPr>
      </w:pPr>
      <w:r>
        <w:rPr>
          <w:lang w:val="en-US" w:eastAsia="zh-CN"/>
        </w:rPr>
        <w:t xml:space="preserve">Option 1-1: </w:t>
      </w:r>
      <w:r w:rsidRPr="00F25EC0">
        <w:rPr>
          <w:lang w:val="en-US" w:eastAsia="zh-CN"/>
        </w:rPr>
        <w:t>And a UE does not expect to monitor a LP-WUS in the last symbol of a nominal MO and another LP-WUS in the first symbol of the next nominal MO.</w:t>
      </w:r>
    </w:p>
    <w:p w14:paraId="129E1F15" w14:textId="407E7A7F" w:rsidR="00A96493" w:rsidRPr="00F25EC0" w:rsidRDefault="00F25EC0" w:rsidP="00F25EC0">
      <w:pPr>
        <w:pStyle w:val="BodyText"/>
        <w:numPr>
          <w:ilvl w:val="1"/>
          <w:numId w:val="13"/>
        </w:numPr>
        <w:spacing w:after="0"/>
        <w:rPr>
          <w:lang w:val="en-US" w:eastAsia="zh-CN"/>
        </w:rPr>
      </w:pPr>
      <w:r>
        <w:rPr>
          <w:lang w:val="en-US" w:eastAsia="zh-CN"/>
        </w:rPr>
        <w:t xml:space="preserve">Option 1-4: </w:t>
      </w:r>
      <w:r w:rsidR="00697249">
        <w:rPr>
          <w:szCs w:val="10"/>
        </w:rPr>
        <w:t>If the last symbol a UE monitors in a LP-WUS MO is adjacent to the first symbol a UE monitors in the next LP-WUS MO, the UE is not required to monitor the second LP-WUS MO.</w:t>
      </w:r>
    </w:p>
    <w:p w14:paraId="3BCEC102" w14:textId="20C3247C" w:rsidR="00F25EC0" w:rsidRDefault="00F25EC0" w:rsidP="00F25EC0">
      <w:pPr>
        <w:pStyle w:val="BodyText"/>
        <w:numPr>
          <w:ilvl w:val="1"/>
          <w:numId w:val="13"/>
        </w:numPr>
        <w:spacing w:after="0"/>
        <w:rPr>
          <w:lang w:val="en-US" w:eastAsia="zh-CN"/>
        </w:rPr>
      </w:pPr>
      <w:r>
        <w:rPr>
          <w:szCs w:val="10"/>
        </w:rPr>
        <w:t xml:space="preserve">Option 1-5: </w:t>
      </w:r>
      <w:r w:rsidRPr="005F3AC9">
        <w:rPr>
          <w:bCs/>
          <w:lang w:eastAsia="ko-KR"/>
        </w:rPr>
        <w:t>If the LP-WUS configuration results in the scenario that UE would monitor two consecutive MOs without a time gap, the UE may skip monitoring the last symbol of the first MO and/or the first symbol of the second MO.</w:t>
      </w:r>
    </w:p>
    <w:p w14:paraId="571B356E" w14:textId="4596DB21" w:rsidR="00A96493" w:rsidRDefault="00E46A4E">
      <w:pPr>
        <w:pStyle w:val="BodyText"/>
        <w:rPr>
          <w:lang w:val="en-US" w:eastAsia="zh-CN"/>
        </w:rPr>
      </w:pPr>
      <w:r>
        <w:rPr>
          <w:lang w:val="en-US" w:eastAsia="zh-CN"/>
        </w:rPr>
        <w:t>Please indicate the preferred option among the three.</w:t>
      </w:r>
    </w:p>
    <w:tbl>
      <w:tblPr>
        <w:tblStyle w:val="TableGrid"/>
        <w:tblW w:w="0" w:type="auto"/>
        <w:tblLook w:val="04A0" w:firstRow="1" w:lastRow="0" w:firstColumn="1" w:lastColumn="0" w:noHBand="0" w:noVBand="1"/>
      </w:tblPr>
      <w:tblGrid>
        <w:gridCol w:w="1274"/>
        <w:gridCol w:w="8076"/>
      </w:tblGrid>
      <w:tr w:rsidR="00A96493" w14:paraId="00ACC4AB" w14:textId="77777777">
        <w:tc>
          <w:tcPr>
            <w:tcW w:w="1274" w:type="dxa"/>
            <w:shd w:val="clear" w:color="auto" w:fill="8EAADB" w:themeFill="accent1" w:themeFillTint="99"/>
          </w:tcPr>
          <w:p w14:paraId="49DD9DC5" w14:textId="77777777" w:rsidR="00A96493" w:rsidRDefault="00697249">
            <w:pPr>
              <w:spacing w:after="0"/>
              <w:rPr>
                <w:b/>
                <w:bCs/>
              </w:rPr>
            </w:pPr>
            <w:r>
              <w:rPr>
                <w:b/>
                <w:bCs/>
              </w:rPr>
              <w:t>Company</w:t>
            </w:r>
          </w:p>
        </w:tc>
        <w:tc>
          <w:tcPr>
            <w:tcW w:w="8076" w:type="dxa"/>
            <w:shd w:val="clear" w:color="auto" w:fill="8EAADB" w:themeFill="accent1" w:themeFillTint="99"/>
          </w:tcPr>
          <w:p w14:paraId="55FA5C1E" w14:textId="77777777" w:rsidR="00A96493" w:rsidRDefault="00697249">
            <w:pPr>
              <w:spacing w:after="0"/>
              <w:rPr>
                <w:b/>
                <w:bCs/>
              </w:rPr>
            </w:pPr>
            <w:r>
              <w:rPr>
                <w:b/>
                <w:bCs/>
              </w:rPr>
              <w:t>Comments</w:t>
            </w:r>
          </w:p>
        </w:tc>
      </w:tr>
      <w:tr w:rsidR="009D738A" w14:paraId="5A6DB2C8" w14:textId="77777777">
        <w:tc>
          <w:tcPr>
            <w:tcW w:w="1274" w:type="dxa"/>
          </w:tcPr>
          <w:p w14:paraId="5D47EAA0" w14:textId="23981F6D" w:rsidR="009D738A" w:rsidRDefault="005C5B2B" w:rsidP="00686AE7">
            <w:pPr>
              <w:spacing w:after="0"/>
              <w:rPr>
                <w:rFonts w:eastAsiaTheme="minorEastAsia"/>
              </w:rPr>
            </w:pPr>
            <w:r>
              <w:rPr>
                <w:rFonts w:eastAsiaTheme="minorEastAsia"/>
              </w:rPr>
              <w:t>Ericsson</w:t>
            </w:r>
          </w:p>
        </w:tc>
        <w:tc>
          <w:tcPr>
            <w:tcW w:w="8076" w:type="dxa"/>
          </w:tcPr>
          <w:p w14:paraId="5CE55888" w14:textId="2EF99B5A" w:rsidR="009D738A" w:rsidRDefault="000B37B6" w:rsidP="00686AE7">
            <w:pPr>
              <w:spacing w:after="0"/>
              <w:rPr>
                <w:szCs w:val="10"/>
              </w:rPr>
            </w:pPr>
            <w:r>
              <w:rPr>
                <w:szCs w:val="10"/>
              </w:rPr>
              <w:t xml:space="preserve">We support </w:t>
            </w:r>
            <w:r w:rsidR="007D4054">
              <w:rPr>
                <w:szCs w:val="10"/>
              </w:rPr>
              <w:t>Option 1-5</w:t>
            </w:r>
            <w:r w:rsidR="007732A5">
              <w:rPr>
                <w:szCs w:val="10"/>
              </w:rPr>
              <w:t>.</w:t>
            </w:r>
            <w:r w:rsidR="001B6CD1">
              <w:rPr>
                <w:szCs w:val="10"/>
              </w:rPr>
              <w:t xml:space="preserve"> This option is </w:t>
            </w:r>
            <w:r w:rsidR="0010225E">
              <w:rPr>
                <w:szCs w:val="10"/>
              </w:rPr>
              <w:t xml:space="preserve">resource </w:t>
            </w:r>
            <w:r w:rsidR="001B6CD1">
              <w:rPr>
                <w:szCs w:val="10"/>
              </w:rPr>
              <w:t>efficient</w:t>
            </w:r>
            <w:r w:rsidR="00D70B66">
              <w:rPr>
                <w:szCs w:val="10"/>
              </w:rPr>
              <w:t xml:space="preserve"> and </w:t>
            </w:r>
            <w:r w:rsidR="0086746F">
              <w:rPr>
                <w:szCs w:val="10"/>
              </w:rPr>
              <w:t>does not limit scheduling flexibility</w:t>
            </w:r>
            <w:r w:rsidR="0010225E">
              <w:rPr>
                <w:szCs w:val="10"/>
              </w:rPr>
              <w:t>. Since WUS</w:t>
            </w:r>
            <w:r w:rsidR="00E12F37">
              <w:rPr>
                <w:szCs w:val="10"/>
              </w:rPr>
              <w:t xml:space="preserve"> can span multiple slots (with coding gain), </w:t>
            </w:r>
            <w:r w:rsidR="000925E9">
              <w:rPr>
                <w:szCs w:val="10"/>
              </w:rPr>
              <w:t xml:space="preserve">the UE can skip one symbol if </w:t>
            </w:r>
            <w:r w:rsidR="008E1CEF">
              <w:rPr>
                <w:szCs w:val="10"/>
              </w:rPr>
              <w:t>it is needed</w:t>
            </w:r>
            <w:r w:rsidR="0057174B">
              <w:rPr>
                <w:szCs w:val="10"/>
              </w:rPr>
              <w:t xml:space="preserve"> for certain implementations</w:t>
            </w:r>
            <w:r w:rsidR="008E1CEF">
              <w:rPr>
                <w:szCs w:val="10"/>
              </w:rPr>
              <w:t xml:space="preserve">. </w:t>
            </w:r>
            <w:r w:rsidR="001B6CD1">
              <w:rPr>
                <w:szCs w:val="10"/>
              </w:rPr>
              <w:t xml:space="preserve"> </w:t>
            </w:r>
          </w:p>
          <w:p w14:paraId="2B00D810" w14:textId="1942CEA7" w:rsidR="000B3421" w:rsidRPr="000B3421" w:rsidRDefault="000B3421" w:rsidP="000B3421">
            <w:pPr>
              <w:pStyle w:val="BodyText"/>
              <w:rPr>
                <w:lang w:val="en-US" w:eastAsia="zh-CN"/>
              </w:rPr>
            </w:pPr>
            <w:r>
              <w:rPr>
                <w:lang w:val="en-US" w:eastAsia="zh-CN"/>
              </w:rPr>
              <w:t>Note that</w:t>
            </w:r>
            <w:r w:rsidR="00845C7A">
              <w:rPr>
                <w:lang w:val="en-US" w:eastAsia="zh-CN"/>
              </w:rPr>
              <w:t xml:space="preserve"> WUS processing is UE implementation dependent.</w:t>
            </w:r>
            <w:r w:rsidR="003C1276">
              <w:rPr>
                <w:lang w:val="en-US" w:eastAsia="zh-CN"/>
              </w:rPr>
              <w:t xml:space="preserve"> Some implementations can actually process consecutive </w:t>
            </w:r>
            <w:r w:rsidR="00DC22A8">
              <w:rPr>
                <w:lang w:val="en-US" w:eastAsia="zh-CN"/>
              </w:rPr>
              <w:t>WUS transmissions and do not require any gap.</w:t>
            </w:r>
          </w:p>
        </w:tc>
      </w:tr>
      <w:tr w:rsidR="00F9354F" w14:paraId="0058A1B2" w14:textId="77777777">
        <w:tc>
          <w:tcPr>
            <w:tcW w:w="1274" w:type="dxa"/>
          </w:tcPr>
          <w:p w14:paraId="2E10ECAF" w14:textId="1FE7EBDA" w:rsidR="00F9354F" w:rsidRDefault="00F9354F" w:rsidP="00F9354F">
            <w:pPr>
              <w:spacing w:after="0"/>
              <w:rPr>
                <w:rFonts w:eastAsiaTheme="minorEastAsia"/>
              </w:rPr>
            </w:pPr>
            <w:r>
              <w:rPr>
                <w:rFonts w:eastAsiaTheme="minorEastAsia"/>
                <w:lang w:eastAsia="ja-JP"/>
              </w:rPr>
              <w:t>ZTE, Sanechips</w:t>
            </w:r>
          </w:p>
        </w:tc>
        <w:tc>
          <w:tcPr>
            <w:tcW w:w="8076" w:type="dxa"/>
          </w:tcPr>
          <w:p w14:paraId="5A54C00D" w14:textId="1F4FDEDE" w:rsidR="00F9354F" w:rsidRDefault="00F9354F" w:rsidP="00F9354F">
            <w:pPr>
              <w:spacing w:after="0"/>
              <w:rPr>
                <w:rFonts w:eastAsiaTheme="minorEastAsia"/>
              </w:rPr>
            </w:pPr>
            <w:r>
              <w:rPr>
                <w:rFonts w:eastAsiaTheme="minorEastAsia"/>
                <w:lang w:eastAsia="ja-JP"/>
              </w:rPr>
              <w:t>We do not think 1 symbol gap is enough without any RAN4 involvement. If necessary, gNB could guarantee the gap if RAN4 identify the value. Currently, we fail to see the necessity.</w:t>
            </w:r>
          </w:p>
        </w:tc>
      </w:tr>
      <w:tr w:rsidR="00D20857" w14:paraId="479B9DA0" w14:textId="77777777">
        <w:tc>
          <w:tcPr>
            <w:tcW w:w="1274" w:type="dxa"/>
          </w:tcPr>
          <w:p w14:paraId="0378CC3C" w14:textId="02C34CA6" w:rsidR="00D20857" w:rsidRDefault="00D20857" w:rsidP="00D20857">
            <w:pPr>
              <w:spacing w:after="0"/>
              <w:rPr>
                <w:rFonts w:eastAsiaTheme="minorEastAsia"/>
                <w:lang w:eastAsia="ja-JP"/>
              </w:rPr>
            </w:pPr>
            <w:r>
              <w:rPr>
                <w:rFonts w:eastAsia="Yu Mincho" w:hint="eastAsia"/>
                <w:lang w:eastAsia="ja-JP"/>
              </w:rPr>
              <w:lastRenderedPageBreak/>
              <w:t>Qualcomm</w:t>
            </w:r>
          </w:p>
        </w:tc>
        <w:tc>
          <w:tcPr>
            <w:tcW w:w="8076" w:type="dxa"/>
          </w:tcPr>
          <w:p w14:paraId="196035ED" w14:textId="77777777" w:rsidR="00D20857" w:rsidRDefault="00D20857" w:rsidP="00D20857">
            <w:pPr>
              <w:spacing w:after="0"/>
              <w:rPr>
                <w:rFonts w:eastAsia="Yu Mincho"/>
                <w:lang w:eastAsia="ja-JP"/>
              </w:rPr>
            </w:pPr>
            <w:r>
              <w:rPr>
                <w:rFonts w:eastAsia="Yu Mincho" w:hint="eastAsia"/>
                <w:lang w:eastAsia="ja-JP"/>
              </w:rPr>
              <w:t>We do not understand why the gap is necessary and why the gap has to be one OFDM symbol (e.g., why not two). This was not discussed during WI.</w:t>
            </w:r>
          </w:p>
          <w:p w14:paraId="1B0192BA" w14:textId="77777777" w:rsidR="00D20857" w:rsidRDefault="00D20857" w:rsidP="00D20857">
            <w:pPr>
              <w:pStyle w:val="BodyText"/>
              <w:rPr>
                <w:rFonts w:eastAsia="Yu Mincho"/>
                <w:lang w:val="en-US" w:eastAsia="ja-JP"/>
              </w:rPr>
            </w:pPr>
          </w:p>
          <w:p w14:paraId="2666BAF2" w14:textId="77777777" w:rsidR="00D20857" w:rsidRDefault="00D20857" w:rsidP="00D20857">
            <w:pPr>
              <w:pStyle w:val="BodyText"/>
              <w:rPr>
                <w:rFonts w:eastAsia="Yu Mincho"/>
                <w:lang w:val="en-US" w:eastAsia="ja-JP"/>
              </w:rPr>
            </w:pPr>
            <w:r>
              <w:rPr>
                <w:rFonts w:eastAsia="Yu Mincho" w:hint="eastAsia"/>
                <w:lang w:val="en-US" w:eastAsia="ja-JP"/>
              </w:rPr>
              <w:t xml:space="preserve">We are OK with the main bullet </w:t>
            </w:r>
            <w:r>
              <w:rPr>
                <w:rFonts w:eastAsia="Yu Mincho"/>
                <w:lang w:val="en-US" w:eastAsia="ja-JP"/>
              </w:rPr>
              <w:t>“</w:t>
            </w:r>
            <w:r>
              <w:rPr>
                <w:rFonts w:eastAsia="Yu Mincho" w:hint="eastAsia"/>
                <w:lang w:val="en-US" w:eastAsia="ja-JP"/>
              </w:rPr>
              <w:t>No explicit gap is introduced between two consecutive LP-WUS nominal MOs</w:t>
            </w:r>
            <w:r>
              <w:rPr>
                <w:rFonts w:eastAsia="Yu Mincho"/>
                <w:lang w:val="en-US" w:eastAsia="ja-JP"/>
              </w:rPr>
              <w:t>”</w:t>
            </w:r>
            <w:r>
              <w:rPr>
                <w:rFonts w:eastAsia="Yu Mincho" w:hint="eastAsia"/>
                <w:lang w:val="en-US" w:eastAsia="ja-JP"/>
              </w:rPr>
              <w:t xml:space="preserve">. </w:t>
            </w:r>
          </w:p>
          <w:p w14:paraId="4C3FD357" w14:textId="4E1E936E" w:rsidR="00D20857" w:rsidRDefault="00D20857" w:rsidP="00D20857">
            <w:pPr>
              <w:spacing w:after="0"/>
              <w:rPr>
                <w:rFonts w:eastAsiaTheme="minorEastAsia"/>
                <w:lang w:eastAsia="ja-JP"/>
              </w:rPr>
            </w:pPr>
            <w:r>
              <w:rPr>
                <w:rFonts w:eastAsia="Yu Mincho" w:hint="eastAsia"/>
                <w:lang w:eastAsia="ja-JP"/>
              </w:rPr>
              <w:t xml:space="preserve">If there are UEs that need a gap, we propose to define a UE capability indicating the need / the amount of gap between two consecutive MOs, at least for connected mode. For idle mode, it is not </w:t>
            </w:r>
            <w:r>
              <w:rPr>
                <w:rFonts w:eastAsia="Yu Mincho"/>
                <w:lang w:eastAsia="ja-JP"/>
              </w:rPr>
              <w:t>clear</w:t>
            </w:r>
            <w:r>
              <w:rPr>
                <w:rFonts w:eastAsia="Yu Mincho" w:hint="eastAsia"/>
                <w:lang w:eastAsia="ja-JP"/>
              </w:rPr>
              <w:t xml:space="preserve"> how much typical a UE is required to monitor multiple consecutive MOs for paging. If this is rare, the UE can skip monitoring one or some MOs of the consecutive MOs and wake up for paging by implementation as if the UE has detected a WUS in the skipped MO. </w:t>
            </w:r>
          </w:p>
        </w:tc>
      </w:tr>
      <w:tr w:rsidR="00D20857" w14:paraId="53C5C098" w14:textId="77777777">
        <w:tc>
          <w:tcPr>
            <w:tcW w:w="1274" w:type="dxa"/>
          </w:tcPr>
          <w:p w14:paraId="00A633BD" w14:textId="244F1781" w:rsidR="00D20857" w:rsidRDefault="0008148D" w:rsidP="00F9354F">
            <w:pPr>
              <w:spacing w:after="0"/>
              <w:rPr>
                <w:rFonts w:eastAsiaTheme="minorEastAsia"/>
              </w:rPr>
            </w:pPr>
            <w:r>
              <w:rPr>
                <w:rFonts w:eastAsiaTheme="minorEastAsia" w:hint="eastAsia"/>
              </w:rPr>
              <w:t>Huawei, HiSilicon</w:t>
            </w:r>
          </w:p>
        </w:tc>
        <w:tc>
          <w:tcPr>
            <w:tcW w:w="8076" w:type="dxa"/>
          </w:tcPr>
          <w:p w14:paraId="4A1515E1" w14:textId="77777777" w:rsidR="00D20857" w:rsidRDefault="0008148D" w:rsidP="00F9354F">
            <w:pPr>
              <w:spacing w:after="0"/>
              <w:rPr>
                <w:rFonts w:eastAsiaTheme="minorEastAsia"/>
              </w:rPr>
            </w:pPr>
            <w:r>
              <w:rPr>
                <w:rFonts w:eastAsiaTheme="minorEastAsia"/>
              </w:rPr>
              <w:t>F</w:t>
            </w:r>
            <w:r>
              <w:rPr>
                <w:rFonts w:eastAsiaTheme="minorEastAsia" w:hint="eastAsia"/>
              </w:rPr>
              <w:t>irst, we</w:t>
            </w:r>
            <w:r>
              <w:rPr>
                <w:rFonts w:eastAsiaTheme="minorEastAsia"/>
              </w:rPr>
              <w:t>’</w:t>
            </w:r>
            <w:r>
              <w:rPr>
                <w:rFonts w:eastAsiaTheme="minorEastAsia" w:hint="eastAsia"/>
              </w:rPr>
              <w:t xml:space="preserve">d like to clarify why 1 symbol gap is needed. </w:t>
            </w:r>
            <w:r>
              <w:rPr>
                <w:rFonts w:eastAsiaTheme="minorEastAsia"/>
              </w:rPr>
              <w:t>For</w:t>
            </w:r>
            <w:r>
              <w:rPr>
                <w:rFonts w:eastAsiaTheme="minorEastAsia" w:hint="eastAsia"/>
              </w:rPr>
              <w:t xml:space="preserve"> a UE supporting Rel-19 LP-WUS, due to the extremely low power </w:t>
            </w:r>
            <w:r>
              <w:rPr>
                <w:rFonts w:eastAsiaTheme="minorEastAsia"/>
              </w:rPr>
              <w:t>consumption</w:t>
            </w:r>
            <w:r>
              <w:rPr>
                <w:rFonts w:eastAsiaTheme="minorEastAsia" w:hint="eastAsia"/>
              </w:rPr>
              <w:t xml:space="preserve">, the processing capability of the UE can be also extremely low. </w:t>
            </w:r>
            <w:r>
              <w:rPr>
                <w:rFonts w:eastAsiaTheme="minorEastAsia"/>
              </w:rPr>
              <w:t>T</w:t>
            </w:r>
            <w:r>
              <w:rPr>
                <w:rFonts w:eastAsiaTheme="minorEastAsia" w:hint="eastAsia"/>
              </w:rPr>
              <w:t xml:space="preserve">herefore, it may not be possible that such kind of UE can finish the processing as soon as the transmission finishes. </w:t>
            </w:r>
            <w:r>
              <w:rPr>
                <w:rFonts w:eastAsiaTheme="minorEastAsia"/>
              </w:rPr>
              <w:t>I</w:t>
            </w:r>
            <w:r>
              <w:rPr>
                <w:rFonts w:eastAsiaTheme="minorEastAsia" w:hint="eastAsia"/>
              </w:rPr>
              <w:t>nstead, the UE may need additional time to process the received signal, thus a gap is needed.</w:t>
            </w:r>
          </w:p>
          <w:p w14:paraId="0E8574AE" w14:textId="30D9FF98" w:rsidR="0008148D" w:rsidRDefault="0008148D" w:rsidP="0008148D">
            <w:pPr>
              <w:pStyle w:val="BodyText"/>
              <w:rPr>
                <w:rFonts w:eastAsiaTheme="minorEastAsia"/>
                <w:lang w:val="en-US" w:eastAsia="zh-CN"/>
              </w:rPr>
            </w:pPr>
            <w:r>
              <w:rPr>
                <w:rFonts w:eastAsiaTheme="minorEastAsia"/>
                <w:lang w:val="en-US" w:eastAsia="zh-CN"/>
              </w:rPr>
              <w:t>R</w:t>
            </w:r>
            <w:r>
              <w:rPr>
                <w:rFonts w:eastAsiaTheme="minorEastAsia" w:hint="eastAsia"/>
                <w:lang w:val="en-US" w:eastAsia="zh-CN"/>
              </w:rPr>
              <w:t xml:space="preserve">egarding the length of the gap, we are open to discuss. </w:t>
            </w:r>
            <w:r>
              <w:rPr>
                <w:rFonts w:eastAsiaTheme="minorEastAsia"/>
                <w:lang w:val="en-US" w:eastAsia="zh-CN"/>
              </w:rPr>
              <w:t>A</w:t>
            </w:r>
            <w:r>
              <w:rPr>
                <w:rFonts w:eastAsiaTheme="minorEastAsia" w:hint="eastAsia"/>
                <w:lang w:val="en-US" w:eastAsia="zh-CN"/>
              </w:rPr>
              <w:t>t least from our observation, one symbol is enough.</w:t>
            </w:r>
          </w:p>
          <w:p w14:paraId="4B3F288E" w14:textId="77777777" w:rsidR="0008148D" w:rsidRDefault="0008148D" w:rsidP="0008148D">
            <w:pPr>
              <w:pStyle w:val="BodyText"/>
              <w:rPr>
                <w:rFonts w:eastAsiaTheme="minorEastAsia"/>
                <w:lang w:val="en-US" w:eastAsia="zh-CN"/>
              </w:rPr>
            </w:pPr>
          </w:p>
          <w:p w14:paraId="3AB1C793" w14:textId="77777777" w:rsidR="0008148D" w:rsidRDefault="0008148D" w:rsidP="0008148D">
            <w:pPr>
              <w:pStyle w:val="BodyText"/>
              <w:rPr>
                <w:rFonts w:eastAsiaTheme="minorEastAsia"/>
                <w:lang w:val="en-US" w:eastAsia="zh-CN"/>
              </w:rPr>
            </w:pPr>
            <w:r>
              <w:rPr>
                <w:rFonts w:eastAsiaTheme="minorEastAsia"/>
                <w:lang w:val="en-US" w:eastAsia="zh-CN"/>
              </w:rPr>
              <w:t>R</w:t>
            </w:r>
            <w:r>
              <w:rPr>
                <w:rFonts w:eastAsiaTheme="minorEastAsia" w:hint="eastAsia"/>
                <w:lang w:val="en-US" w:eastAsia="zh-CN"/>
              </w:rPr>
              <w:t xml:space="preserve">egarding the options under the proposal, originally our first preference is Option 1-3, which can avoid resource wasting as much as possible. </w:t>
            </w:r>
            <w:r>
              <w:rPr>
                <w:rFonts w:eastAsiaTheme="minorEastAsia"/>
                <w:lang w:val="en-US" w:eastAsia="zh-CN"/>
              </w:rPr>
              <w:t>H</w:t>
            </w:r>
            <w:r>
              <w:rPr>
                <w:rFonts w:eastAsiaTheme="minorEastAsia" w:hint="eastAsia"/>
                <w:lang w:val="en-US" w:eastAsia="zh-CN"/>
              </w:rPr>
              <w:t>owever, due to lack of support, we can compromise to Option 1-1 or Option 1-4.</w:t>
            </w:r>
          </w:p>
          <w:p w14:paraId="031B923C" w14:textId="3B505B07" w:rsidR="0008148D" w:rsidRPr="0008148D" w:rsidRDefault="0008148D" w:rsidP="0008148D">
            <w:pPr>
              <w:pStyle w:val="BodyText"/>
              <w:rPr>
                <w:rFonts w:eastAsiaTheme="minorEastAsia"/>
                <w:lang w:val="en-US" w:eastAsia="zh-CN"/>
              </w:rPr>
            </w:pPr>
            <w:r>
              <w:rPr>
                <w:rFonts w:eastAsiaTheme="minorEastAsia" w:hint="eastAsia"/>
                <w:lang w:val="en-US" w:eastAsia="zh-CN"/>
              </w:rPr>
              <w:t xml:space="preserve">Option 1-5 requires additional forth and back </w:t>
            </w:r>
            <w:r>
              <w:rPr>
                <w:rFonts w:eastAsiaTheme="minorEastAsia"/>
                <w:lang w:val="en-US" w:eastAsia="zh-CN"/>
              </w:rPr>
              <w:t>discussion</w:t>
            </w:r>
            <w:r>
              <w:rPr>
                <w:rFonts w:eastAsiaTheme="minorEastAsia" w:hint="eastAsia"/>
                <w:lang w:val="en-US" w:eastAsia="zh-CN"/>
              </w:rPr>
              <w:t xml:space="preserve"> between RAN1 and RAN4. </w:t>
            </w:r>
            <w:r>
              <w:rPr>
                <w:rFonts w:eastAsiaTheme="minorEastAsia"/>
                <w:lang w:val="en-US" w:eastAsia="zh-CN"/>
              </w:rPr>
              <w:t>C</w:t>
            </w:r>
            <w:r>
              <w:rPr>
                <w:rFonts w:eastAsiaTheme="minorEastAsia" w:hint="eastAsia"/>
                <w:lang w:val="en-US" w:eastAsia="zh-CN"/>
              </w:rPr>
              <w:t>onsidering we are already in the maintenance phase, Option 1-5 is not a good way to go.</w:t>
            </w:r>
          </w:p>
        </w:tc>
      </w:tr>
      <w:tr w:rsidR="0099751D" w14:paraId="0E4E6D99" w14:textId="77777777">
        <w:tc>
          <w:tcPr>
            <w:tcW w:w="1274" w:type="dxa"/>
          </w:tcPr>
          <w:p w14:paraId="2B664829" w14:textId="0D60EB3F" w:rsidR="0099751D" w:rsidRDefault="0099751D" w:rsidP="00F9354F">
            <w:pPr>
              <w:spacing w:after="0"/>
              <w:rPr>
                <w:rFonts w:eastAsiaTheme="minorEastAsia"/>
              </w:rPr>
            </w:pPr>
            <w:r>
              <w:rPr>
                <w:rFonts w:eastAsiaTheme="minorEastAsia"/>
              </w:rPr>
              <w:t>Ericsson2</w:t>
            </w:r>
          </w:p>
        </w:tc>
        <w:tc>
          <w:tcPr>
            <w:tcW w:w="8076" w:type="dxa"/>
          </w:tcPr>
          <w:p w14:paraId="28E8C65A" w14:textId="77777777" w:rsidR="0099751D" w:rsidRDefault="0099751D" w:rsidP="00F9354F">
            <w:pPr>
              <w:spacing w:after="0"/>
              <w:rPr>
                <w:rFonts w:eastAsiaTheme="minorEastAsia"/>
              </w:rPr>
            </w:pPr>
            <w:r>
              <w:rPr>
                <w:rFonts w:eastAsiaTheme="minorEastAsia"/>
              </w:rPr>
              <w:t>To further clarify our previous response:</w:t>
            </w:r>
          </w:p>
          <w:p w14:paraId="09028797" w14:textId="77777777" w:rsidR="002B2F0F" w:rsidRDefault="002B2F0F" w:rsidP="0099751D">
            <w:pPr>
              <w:pStyle w:val="BodyText"/>
              <w:rPr>
                <w:lang w:val="en-US" w:eastAsia="zh-CN"/>
              </w:rPr>
            </w:pPr>
          </w:p>
          <w:p w14:paraId="1A2AA90A" w14:textId="39F422D2" w:rsidR="0099751D" w:rsidRDefault="0099751D" w:rsidP="0099751D">
            <w:pPr>
              <w:pStyle w:val="BodyText"/>
              <w:rPr>
                <w:rFonts w:eastAsia="Yu Mincho"/>
                <w:lang w:val="en-US" w:eastAsia="ja-JP"/>
              </w:rPr>
            </w:pPr>
            <w:r>
              <w:rPr>
                <w:lang w:val="en-US" w:eastAsia="zh-CN"/>
              </w:rPr>
              <w:t xml:space="preserve">We think </w:t>
            </w:r>
            <w:r w:rsidR="002B2F0F">
              <w:rPr>
                <w:lang w:val="en-US" w:eastAsia="zh-CN"/>
              </w:rPr>
              <w:t>No</w:t>
            </w:r>
            <w:r>
              <w:rPr>
                <w:lang w:val="en-US" w:eastAsia="zh-CN"/>
              </w:rPr>
              <w:t xml:space="preserve"> gap is required and support a conclusion like “</w:t>
            </w:r>
            <w:r>
              <w:rPr>
                <w:rFonts w:eastAsia="Yu Mincho" w:hint="eastAsia"/>
                <w:lang w:val="en-US" w:eastAsia="ja-JP"/>
              </w:rPr>
              <w:t>No explicit gap is introduced between two consecutive LP-WUS nominal MOs</w:t>
            </w:r>
            <w:r>
              <w:rPr>
                <w:rFonts w:eastAsia="Yu Mincho"/>
                <w:lang w:val="en-US" w:eastAsia="ja-JP"/>
              </w:rPr>
              <w:t>”</w:t>
            </w:r>
            <w:r>
              <w:rPr>
                <w:rFonts w:eastAsia="Yu Mincho" w:hint="eastAsia"/>
                <w:lang w:val="en-US" w:eastAsia="ja-JP"/>
              </w:rPr>
              <w:t>.</w:t>
            </w:r>
          </w:p>
          <w:p w14:paraId="11EF0B4F" w14:textId="3B448293" w:rsidR="0099751D" w:rsidRDefault="0099751D" w:rsidP="0099751D">
            <w:pPr>
              <w:spacing w:after="0"/>
              <w:rPr>
                <w:szCs w:val="10"/>
              </w:rPr>
            </w:pPr>
            <w:r>
              <w:rPr>
                <w:rFonts w:eastAsia="Yu Mincho"/>
                <w:lang w:eastAsia="ja-JP"/>
              </w:rPr>
              <w:t>However, for simple implementations,</w:t>
            </w:r>
            <w:r w:rsidR="002B2F0F">
              <w:rPr>
                <w:rFonts w:eastAsia="Yu Mincho"/>
                <w:lang w:eastAsia="ja-JP"/>
              </w:rPr>
              <w:t xml:space="preserve"> if needed,</w:t>
            </w:r>
            <w:r>
              <w:rPr>
                <w:rFonts w:eastAsia="Yu Mincho"/>
                <w:lang w:eastAsia="ja-JP"/>
              </w:rPr>
              <w:t xml:space="preserve"> </w:t>
            </w:r>
            <w:r>
              <w:rPr>
                <w:szCs w:val="10"/>
              </w:rPr>
              <w:t xml:space="preserve">we </w:t>
            </w:r>
            <w:r w:rsidR="002B2F0F">
              <w:rPr>
                <w:szCs w:val="10"/>
              </w:rPr>
              <w:t xml:space="preserve">can </w:t>
            </w:r>
            <w:r>
              <w:rPr>
                <w:szCs w:val="10"/>
              </w:rPr>
              <w:t>support Option 1-5 among other options. This option is</w:t>
            </w:r>
            <w:r w:rsidR="003804AE">
              <w:rPr>
                <w:szCs w:val="10"/>
              </w:rPr>
              <w:t xml:space="preserve"> more</w:t>
            </w:r>
            <w:r>
              <w:rPr>
                <w:szCs w:val="10"/>
              </w:rPr>
              <w:t xml:space="preserve"> resource efficient and does not limit scheduling flexibility. Since WUS can span multiple slots (with coding gain), the UE can skip one symbol if it is needed for certain implementations.  </w:t>
            </w:r>
          </w:p>
          <w:p w14:paraId="0DEB1341" w14:textId="1A91A114" w:rsidR="0099751D" w:rsidRPr="0099751D" w:rsidRDefault="0099751D" w:rsidP="0099751D">
            <w:pPr>
              <w:pStyle w:val="BodyText"/>
              <w:rPr>
                <w:lang w:val="en-US" w:eastAsia="zh-CN"/>
              </w:rPr>
            </w:pPr>
            <w:r>
              <w:rPr>
                <w:lang w:val="en-US" w:eastAsia="zh-CN"/>
              </w:rPr>
              <w:t>Note that WUS processing is UE implementation dependent. Some implementations can actually process consecutive WUS transmissions and do not require any gap.</w:t>
            </w:r>
          </w:p>
        </w:tc>
      </w:tr>
      <w:tr w:rsidR="00260892" w14:paraId="3D7F2066" w14:textId="77777777">
        <w:tc>
          <w:tcPr>
            <w:tcW w:w="1274" w:type="dxa"/>
          </w:tcPr>
          <w:p w14:paraId="2DE61AA0" w14:textId="184E4683" w:rsidR="00260892" w:rsidRPr="00260892" w:rsidRDefault="00260892" w:rsidP="00F9354F">
            <w:pPr>
              <w:spacing w:after="0"/>
              <w:rPr>
                <w:rFonts w:eastAsiaTheme="minorEastAsia"/>
              </w:rPr>
            </w:pPr>
            <w:r>
              <w:rPr>
                <w:rFonts w:eastAsiaTheme="minorEastAsia"/>
              </w:rPr>
              <w:t>Spreadtrum</w:t>
            </w:r>
          </w:p>
        </w:tc>
        <w:tc>
          <w:tcPr>
            <w:tcW w:w="8076" w:type="dxa"/>
          </w:tcPr>
          <w:p w14:paraId="6F9836E7" w14:textId="205E8239" w:rsidR="00260892" w:rsidRDefault="00260892" w:rsidP="00F9354F">
            <w:pPr>
              <w:spacing w:after="0"/>
              <w:rPr>
                <w:rFonts w:eastAsiaTheme="minorEastAsia"/>
              </w:rPr>
            </w:pPr>
            <w:r>
              <w:rPr>
                <w:rFonts w:eastAsiaTheme="minorEastAsia" w:hint="eastAsia"/>
              </w:rPr>
              <w:t>W</w:t>
            </w:r>
            <w:r>
              <w:rPr>
                <w:rFonts w:eastAsiaTheme="minorEastAsia"/>
              </w:rPr>
              <w:t xml:space="preserve">e have similar with ZTE. </w:t>
            </w:r>
          </w:p>
        </w:tc>
      </w:tr>
      <w:tr w:rsidR="00CE0817" w14:paraId="34869F39" w14:textId="77777777">
        <w:tc>
          <w:tcPr>
            <w:tcW w:w="1274" w:type="dxa"/>
          </w:tcPr>
          <w:p w14:paraId="3FF42B0E" w14:textId="1EC4AEC4" w:rsidR="00CE0817" w:rsidRDefault="00CE0817" w:rsidP="00CE0817">
            <w:pPr>
              <w:spacing w:after="0"/>
              <w:rPr>
                <w:rFonts w:eastAsiaTheme="minorEastAsia"/>
              </w:rPr>
            </w:pPr>
            <w:r>
              <w:rPr>
                <w:rFonts w:eastAsiaTheme="minorEastAsia"/>
              </w:rPr>
              <w:t>S</w:t>
            </w:r>
            <w:r>
              <w:rPr>
                <w:rFonts w:eastAsiaTheme="minorEastAsia" w:hint="eastAsia"/>
              </w:rPr>
              <w:t>amsung</w:t>
            </w:r>
          </w:p>
        </w:tc>
        <w:tc>
          <w:tcPr>
            <w:tcW w:w="8076" w:type="dxa"/>
          </w:tcPr>
          <w:p w14:paraId="7A71624D" w14:textId="77777777" w:rsidR="00CE0817" w:rsidRPr="00137915" w:rsidRDefault="00CE0817" w:rsidP="00CE0817">
            <w:pPr>
              <w:spacing w:after="0"/>
              <w:rPr>
                <w:rFonts w:eastAsiaTheme="minorEastAsia"/>
              </w:rPr>
            </w:pPr>
            <w:r>
              <w:rPr>
                <w:rFonts w:eastAsiaTheme="minorEastAsia" w:hint="eastAsia"/>
              </w:rPr>
              <w:t>We</w:t>
            </w:r>
            <w:r>
              <w:rPr>
                <w:rFonts w:eastAsiaTheme="minorEastAsia"/>
              </w:rPr>
              <w:t xml:space="preserve"> support the main bullet considering that the RRC parameter is stable in the current stage, and the gap can be guarantee by the configuration for nominal MO.</w:t>
            </w:r>
          </w:p>
          <w:p w14:paraId="6AD520A7" w14:textId="77777777" w:rsidR="00CE0817" w:rsidRDefault="00CE0817" w:rsidP="00CE0817">
            <w:pPr>
              <w:pStyle w:val="BodyTex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Option 1-1, if the common understanding is 1 symbol is enough for LP-WUS processing, why 2 symbols should be reserved based on the current description. Since we have already agreed that a LP-WUS actual MO </w:t>
            </w:r>
            <w:r w:rsidRPr="005B689E">
              <w:t>is over a first number of symbols</w:t>
            </w:r>
            <w:r>
              <w:t xml:space="preserve"> of the </w:t>
            </w:r>
            <w:r>
              <w:rPr>
                <w:lang w:val="en-US" w:eastAsia="zh-CN"/>
              </w:rPr>
              <w:t xml:space="preserve">nominal MOs, UE start LP-WUS monitoring in the </w:t>
            </w:r>
            <w:r w:rsidRPr="00F25EC0">
              <w:rPr>
                <w:lang w:val="en-US" w:eastAsia="zh-CN"/>
              </w:rPr>
              <w:t>first symbol of the next nominal MO</w:t>
            </w:r>
            <w:r>
              <w:rPr>
                <w:lang w:val="en-US" w:eastAsia="zh-CN"/>
              </w:rPr>
              <w:t xml:space="preserve">. Thus, it is better not to introduce new UE behavior in the maintenance stage. In our understanding, it is enough to avoid LP-WUS monitoring in </w:t>
            </w:r>
            <w:r w:rsidRPr="00F25EC0">
              <w:rPr>
                <w:lang w:val="en-US" w:eastAsia="zh-CN"/>
              </w:rPr>
              <w:t>the last symbol of a nominal MO</w:t>
            </w:r>
            <w:r>
              <w:rPr>
                <w:rFonts w:eastAsiaTheme="minorEastAsia"/>
                <w:lang w:val="en-US" w:eastAsia="zh-CN"/>
              </w:rPr>
              <w:t>. Considering the implementation issue mentioned by Ericsson, option 1-1 can be revised as “</w:t>
            </w:r>
            <w:r w:rsidRPr="00AC61CD">
              <w:rPr>
                <w:strike/>
                <w:color w:val="FF0000"/>
                <w:lang w:val="en-US" w:eastAsia="zh-CN"/>
              </w:rPr>
              <w:t>And a</w:t>
            </w:r>
            <w:r w:rsidRPr="00F25EC0">
              <w:rPr>
                <w:lang w:val="en-US" w:eastAsia="zh-CN"/>
              </w:rPr>
              <w:t xml:space="preserve"> UE </w:t>
            </w:r>
            <w:r w:rsidRPr="00AC61CD">
              <w:rPr>
                <w:strike/>
                <w:color w:val="FF0000"/>
                <w:lang w:val="en-US" w:eastAsia="zh-CN"/>
              </w:rPr>
              <w:t>does not expect to monitor a</w:t>
            </w:r>
            <w:r w:rsidRPr="00F25EC0">
              <w:rPr>
                <w:lang w:val="en-US" w:eastAsia="zh-CN"/>
              </w:rPr>
              <w:t xml:space="preserve"> </w:t>
            </w:r>
            <w:r w:rsidRPr="00AC61CD">
              <w:rPr>
                <w:bCs/>
                <w:color w:val="FF0000"/>
                <w:lang w:eastAsia="ko-KR"/>
              </w:rPr>
              <w:t>may skip</w:t>
            </w:r>
            <w:r w:rsidRPr="005F3AC9">
              <w:rPr>
                <w:bCs/>
                <w:lang w:eastAsia="ko-KR"/>
              </w:rPr>
              <w:t xml:space="preserve"> </w:t>
            </w:r>
            <w:r w:rsidRPr="00AC61CD">
              <w:rPr>
                <w:bCs/>
                <w:color w:val="FF0000"/>
                <w:lang w:eastAsia="ko-KR"/>
              </w:rPr>
              <w:t>monitoring</w:t>
            </w:r>
            <w:r w:rsidRPr="00AC61CD">
              <w:rPr>
                <w:color w:val="FF0000"/>
                <w:lang w:val="en-US" w:eastAsia="zh-CN"/>
              </w:rPr>
              <w:t xml:space="preserve"> </w:t>
            </w:r>
            <w:r w:rsidRPr="00F25EC0">
              <w:rPr>
                <w:lang w:val="en-US" w:eastAsia="zh-CN"/>
              </w:rPr>
              <w:t xml:space="preserve">LP-WUS in the last symbol of a nominal MO </w:t>
            </w:r>
            <w:r w:rsidRPr="00AC61CD">
              <w:rPr>
                <w:strike/>
                <w:color w:val="FF0000"/>
                <w:lang w:val="en-US" w:eastAsia="zh-CN"/>
              </w:rPr>
              <w:t>and another LP-WUS in the first symbol of the next nominal MO</w:t>
            </w:r>
            <w:r w:rsidRPr="00F25EC0">
              <w:rPr>
                <w:lang w:val="en-US" w:eastAsia="zh-CN"/>
              </w:rPr>
              <w:t xml:space="preserve"> </w:t>
            </w:r>
            <w:r w:rsidRPr="00AC61CD">
              <w:rPr>
                <w:color w:val="FF0000"/>
                <w:lang w:val="en-US" w:eastAsia="zh-CN"/>
              </w:rPr>
              <w:t>subject to UE implementation</w:t>
            </w:r>
            <w:r>
              <w:rPr>
                <w:rFonts w:eastAsiaTheme="minorEastAsia"/>
                <w:lang w:val="en-US" w:eastAsia="zh-CN"/>
              </w:rPr>
              <w:t>”.</w:t>
            </w:r>
          </w:p>
          <w:p w14:paraId="0D528A1A" w14:textId="77777777" w:rsidR="00CE0817" w:rsidRDefault="00CE0817" w:rsidP="00CE0817">
            <w:pPr>
              <w:pStyle w:val="BodyText"/>
              <w:rPr>
                <w:rFonts w:eastAsiaTheme="minorEastAsia"/>
                <w:lang w:val="en-US" w:eastAsia="zh-CN"/>
              </w:rPr>
            </w:pPr>
            <w:r>
              <w:rPr>
                <w:rFonts w:eastAsiaTheme="minorEastAsia"/>
                <w:lang w:val="en-US" w:eastAsia="zh-CN"/>
              </w:rPr>
              <w:t>For Option 1-4, as we insist in the WI stage, the case for MO dropping should be minimized to ensure the flexibility. So, we do not prefer this option.</w:t>
            </w:r>
          </w:p>
          <w:p w14:paraId="15248172" w14:textId="3288BC6C" w:rsidR="00CE0817" w:rsidRDefault="00CE0817" w:rsidP="00CE0817">
            <w:pPr>
              <w:spacing w:after="0"/>
              <w:rPr>
                <w:rFonts w:eastAsiaTheme="minorEastAsia"/>
              </w:rPr>
            </w:pPr>
            <w:r>
              <w:rPr>
                <w:rFonts w:eastAsiaTheme="minorEastAsia" w:hint="eastAsia"/>
              </w:rPr>
              <w:t>F</w:t>
            </w:r>
            <w:r>
              <w:rPr>
                <w:rFonts w:eastAsiaTheme="minorEastAsia"/>
              </w:rPr>
              <w:t>or option 1-5, one clarification question is the “</w:t>
            </w:r>
            <w:r w:rsidRPr="005F3AC9">
              <w:rPr>
                <w:bCs/>
                <w:lang w:eastAsia="ko-KR"/>
              </w:rPr>
              <w:t>two consecutive M</w:t>
            </w:r>
            <w:r>
              <w:rPr>
                <w:bCs/>
                <w:lang w:eastAsia="ko-KR"/>
              </w:rPr>
              <w:t>O</w:t>
            </w:r>
            <w:r w:rsidRPr="005F3AC9">
              <w:rPr>
                <w:bCs/>
                <w:lang w:eastAsia="ko-KR"/>
              </w:rPr>
              <w:t>s</w:t>
            </w:r>
            <w:r>
              <w:rPr>
                <w:bCs/>
                <w:lang w:eastAsia="ko-KR"/>
              </w:rPr>
              <w:t xml:space="preserve">” should be </w:t>
            </w:r>
            <w:r>
              <w:rPr>
                <w:rFonts w:eastAsiaTheme="minorEastAsia"/>
              </w:rPr>
              <w:t>“</w:t>
            </w:r>
            <w:r w:rsidRPr="005F3AC9">
              <w:rPr>
                <w:bCs/>
                <w:lang w:eastAsia="ko-KR"/>
              </w:rPr>
              <w:t xml:space="preserve">two consecutive </w:t>
            </w:r>
            <w:r>
              <w:t>actual</w:t>
            </w:r>
            <w:r w:rsidRPr="00F25EC0">
              <w:t xml:space="preserve"> </w:t>
            </w:r>
            <w:r w:rsidRPr="005F3AC9">
              <w:rPr>
                <w:bCs/>
                <w:lang w:eastAsia="ko-KR"/>
              </w:rPr>
              <w:t>M</w:t>
            </w:r>
            <w:r>
              <w:rPr>
                <w:bCs/>
                <w:lang w:eastAsia="ko-KR"/>
              </w:rPr>
              <w:t>O</w:t>
            </w:r>
            <w:r w:rsidRPr="005F3AC9">
              <w:rPr>
                <w:bCs/>
                <w:lang w:eastAsia="ko-KR"/>
              </w:rPr>
              <w:t>s</w:t>
            </w:r>
            <w:r>
              <w:rPr>
                <w:bCs/>
                <w:lang w:eastAsia="ko-KR"/>
              </w:rPr>
              <w:t>”, other than “</w:t>
            </w:r>
            <w:r>
              <w:rPr>
                <w:rFonts w:eastAsiaTheme="minorEastAsia"/>
              </w:rPr>
              <w:t>nominal MO</w:t>
            </w:r>
            <w:r>
              <w:rPr>
                <w:bCs/>
                <w:lang w:eastAsia="ko-KR"/>
              </w:rPr>
              <w:t>” in our view. Based on the same comment for option 1-1, we prefer to remove “</w:t>
            </w:r>
            <w:r w:rsidRPr="005F3AC9">
              <w:rPr>
                <w:bCs/>
                <w:lang w:eastAsia="ko-KR"/>
              </w:rPr>
              <w:t>and/or the first symbol of the second MO.</w:t>
            </w:r>
            <w:r>
              <w:rPr>
                <w:bCs/>
                <w:lang w:eastAsia="ko-KR"/>
              </w:rPr>
              <w:t>” For the conditions, we prefer to make it more general for both cases.</w:t>
            </w:r>
          </w:p>
        </w:tc>
      </w:tr>
      <w:tr w:rsidR="00D01A74" w14:paraId="3F27F3B7" w14:textId="77777777">
        <w:tc>
          <w:tcPr>
            <w:tcW w:w="1274" w:type="dxa"/>
          </w:tcPr>
          <w:p w14:paraId="64E44C40" w14:textId="7D2C86DC" w:rsidR="00D01A74" w:rsidRDefault="00D01A74" w:rsidP="00D01A74">
            <w:pPr>
              <w:spacing w:after="0"/>
              <w:rPr>
                <w:rFonts w:eastAsiaTheme="minorEastAsia"/>
              </w:rPr>
            </w:pPr>
            <w:r>
              <w:rPr>
                <w:rFonts w:eastAsia="Yu Mincho" w:hint="eastAsia"/>
                <w:lang w:eastAsia="ja-JP"/>
              </w:rPr>
              <w:t>DCM</w:t>
            </w:r>
          </w:p>
        </w:tc>
        <w:tc>
          <w:tcPr>
            <w:tcW w:w="8076" w:type="dxa"/>
          </w:tcPr>
          <w:p w14:paraId="254E127C" w14:textId="303E9B43" w:rsidR="00D01A74" w:rsidRDefault="00D01A74" w:rsidP="00D01A74">
            <w:pPr>
              <w:spacing w:after="0"/>
              <w:rPr>
                <w:rFonts w:eastAsiaTheme="minorEastAsia"/>
              </w:rPr>
            </w:pPr>
            <w:r>
              <w:rPr>
                <w:rFonts w:eastAsia="Yu Mincho" w:hint="eastAsia"/>
                <w:lang w:eastAsia="ja-JP"/>
              </w:rPr>
              <w:t xml:space="preserve">Firstly, we agree with main bullet meaning no </w:t>
            </w:r>
            <w:r>
              <w:rPr>
                <w:rFonts w:eastAsia="Yu Mincho"/>
                <w:lang w:eastAsia="ja-JP"/>
              </w:rPr>
              <w:t>necessity</w:t>
            </w:r>
            <w:r>
              <w:rPr>
                <w:rFonts w:eastAsia="Yu Mincho" w:hint="eastAsia"/>
                <w:lang w:eastAsia="ja-JP"/>
              </w:rPr>
              <w:t xml:space="preserve"> to introduce </w:t>
            </w:r>
            <w:r w:rsidRPr="00CD51E9">
              <w:rPr>
                <w:rFonts w:eastAsia="Yu Mincho"/>
                <w:lang w:eastAsia="ja-JP"/>
              </w:rPr>
              <w:t>explicit gap between two consecutive LP-WUS nominal MOs</w:t>
            </w:r>
            <w:r>
              <w:rPr>
                <w:rFonts w:eastAsia="Yu Mincho" w:hint="eastAsia"/>
                <w:lang w:eastAsia="ja-JP"/>
              </w:rPr>
              <w:t xml:space="preserve"> since any gap can be endured by </w:t>
            </w:r>
            <w:r>
              <w:rPr>
                <w:rFonts w:eastAsia="Yu Mincho"/>
                <w:lang w:eastAsia="ja-JP"/>
              </w:rPr>
              <w:t>proper</w:t>
            </w:r>
            <w:r>
              <w:rPr>
                <w:rFonts w:eastAsia="Yu Mincho" w:hint="eastAsia"/>
                <w:lang w:eastAsia="ja-JP"/>
              </w:rPr>
              <w:t xml:space="preserve"> nominal MO configuration. If further clarification by spec is needed, we prefer option 1-5. Since if there is one MO per beam, UE dose not need to monitor two consecutive MOs unless UE needs to monitor different beam MOs.</w:t>
            </w:r>
          </w:p>
        </w:tc>
      </w:tr>
      <w:tr w:rsidR="007D7BB2" w14:paraId="75817146" w14:textId="77777777" w:rsidTr="00E742BD">
        <w:tc>
          <w:tcPr>
            <w:tcW w:w="1274" w:type="dxa"/>
            <w:tcBorders>
              <w:bottom w:val="single" w:sz="4" w:space="0" w:color="auto"/>
            </w:tcBorders>
          </w:tcPr>
          <w:p w14:paraId="002083D6" w14:textId="70666155" w:rsidR="007D7BB2" w:rsidRDefault="007D7BB2" w:rsidP="007D7BB2">
            <w:pPr>
              <w:spacing w:after="0"/>
              <w:rPr>
                <w:rFonts w:eastAsia="Yu Mincho"/>
                <w:lang w:eastAsia="ja-JP"/>
              </w:rPr>
            </w:pPr>
            <w:r>
              <w:rPr>
                <w:rFonts w:eastAsia="Malgun Gothic" w:hint="eastAsia"/>
                <w:lang w:eastAsia="ko-KR"/>
              </w:rPr>
              <w:t>LG</w:t>
            </w:r>
          </w:p>
        </w:tc>
        <w:tc>
          <w:tcPr>
            <w:tcW w:w="8076" w:type="dxa"/>
            <w:tcBorders>
              <w:bottom w:val="single" w:sz="4" w:space="0" w:color="auto"/>
            </w:tcBorders>
          </w:tcPr>
          <w:p w14:paraId="22B0EE65" w14:textId="77777777" w:rsidR="007D7BB2" w:rsidRDefault="007D7BB2" w:rsidP="007D7BB2">
            <w:pPr>
              <w:pStyle w:val="BodyText"/>
              <w:rPr>
                <w:rFonts w:eastAsia="Malgun Gothic"/>
                <w:lang w:val="en-US" w:eastAsia="ko-KR"/>
              </w:rPr>
            </w:pPr>
            <w:r>
              <w:rPr>
                <w:rFonts w:eastAsia="Yu Mincho" w:hint="eastAsia"/>
                <w:lang w:val="en-US" w:eastAsia="ja-JP"/>
              </w:rPr>
              <w:t xml:space="preserve">We are </w:t>
            </w:r>
            <w:r>
              <w:rPr>
                <w:rFonts w:eastAsia="Malgun Gothic" w:hint="eastAsia"/>
                <w:lang w:val="en-US" w:eastAsia="ko-KR"/>
              </w:rPr>
              <w:t xml:space="preserve">fine and agree </w:t>
            </w:r>
            <w:r>
              <w:rPr>
                <w:rFonts w:eastAsia="Yu Mincho" w:hint="eastAsia"/>
                <w:lang w:val="en-US" w:eastAsia="ja-JP"/>
              </w:rPr>
              <w:t xml:space="preserve">with the main bullet </w:t>
            </w:r>
            <w:r>
              <w:rPr>
                <w:rFonts w:eastAsia="Yu Mincho"/>
                <w:lang w:val="en-US" w:eastAsia="ja-JP"/>
              </w:rPr>
              <w:t>“</w:t>
            </w:r>
            <w:r>
              <w:rPr>
                <w:rFonts w:eastAsia="Yu Mincho" w:hint="eastAsia"/>
                <w:lang w:val="en-US" w:eastAsia="ja-JP"/>
              </w:rPr>
              <w:t>No explicit gap is introduced between two consecutive LP-WUS nominal MOs</w:t>
            </w:r>
            <w:r>
              <w:rPr>
                <w:rFonts w:eastAsia="Yu Mincho"/>
                <w:lang w:val="en-US" w:eastAsia="ja-JP"/>
              </w:rPr>
              <w:t>”</w:t>
            </w:r>
            <w:r>
              <w:rPr>
                <w:rFonts w:eastAsia="Yu Mincho" w:hint="eastAsia"/>
                <w:lang w:val="en-US" w:eastAsia="ja-JP"/>
              </w:rPr>
              <w:t>.</w:t>
            </w:r>
          </w:p>
          <w:p w14:paraId="78B65D8C" w14:textId="77777777" w:rsidR="007D7BB2" w:rsidRPr="00793465" w:rsidRDefault="007D7BB2" w:rsidP="007D7BB2">
            <w:pPr>
              <w:pStyle w:val="BodyText"/>
              <w:rPr>
                <w:rFonts w:eastAsia="Malgun Gothic"/>
                <w:lang w:val="en-US" w:eastAsia="ko-KR"/>
              </w:rPr>
            </w:pPr>
            <w:r>
              <w:rPr>
                <w:rFonts w:eastAsia="Malgun Gothic" w:hint="eastAsia"/>
                <w:lang w:val="en-US" w:eastAsia="ko-KR"/>
              </w:rPr>
              <w:t xml:space="preserve">The necessity of 1 symbol gap is </w:t>
            </w:r>
            <w:r>
              <w:rPr>
                <w:rFonts w:eastAsia="Malgun Gothic"/>
                <w:lang w:val="en-US" w:eastAsia="ko-KR"/>
              </w:rPr>
              <w:t>dependent</w:t>
            </w:r>
            <w:r>
              <w:rPr>
                <w:rFonts w:eastAsia="Malgun Gothic" w:hint="eastAsia"/>
                <w:lang w:val="en-US" w:eastAsia="ko-KR"/>
              </w:rPr>
              <w:t xml:space="preserve"> on circumstance or UE implementation. Regarding to Option 1-5, we think it is better to change </w:t>
            </w:r>
            <w:r>
              <w:rPr>
                <w:rFonts w:eastAsia="Malgun Gothic"/>
                <w:lang w:val="en-US" w:eastAsia="ko-KR"/>
              </w:rPr>
              <w:t>“…</w:t>
            </w:r>
            <w:r>
              <w:rPr>
                <w:rFonts w:eastAsia="Malgun Gothic" w:hint="eastAsia"/>
                <w:lang w:val="en-US" w:eastAsia="ko-KR"/>
              </w:rPr>
              <w:t xml:space="preserve">, it is up to UE implementation </w:t>
            </w:r>
            <w:r>
              <w:rPr>
                <w:rFonts w:eastAsia="Malgun Gothic"/>
                <w:lang w:val="en-US" w:eastAsia="ko-KR"/>
              </w:rPr>
              <w:t>…”</w:t>
            </w:r>
            <w:r>
              <w:rPr>
                <w:rFonts w:eastAsia="Malgun Gothic" w:hint="eastAsia"/>
                <w:lang w:val="en-US" w:eastAsia="ko-KR"/>
              </w:rPr>
              <w:t xml:space="preserve">. </w:t>
            </w:r>
            <w:r>
              <w:rPr>
                <w:rFonts w:eastAsia="Malgun Gothic"/>
                <w:lang w:val="en-US" w:eastAsia="ko-KR"/>
              </w:rPr>
              <w:t>I</w:t>
            </w:r>
            <w:r>
              <w:rPr>
                <w:rFonts w:eastAsia="Malgun Gothic" w:hint="eastAsia"/>
                <w:lang w:val="en-US" w:eastAsia="ko-KR"/>
              </w:rPr>
              <w:t xml:space="preserve">t is more clear comparing to </w:t>
            </w:r>
            <w:r>
              <w:rPr>
                <w:rFonts w:eastAsia="Malgun Gothic"/>
                <w:lang w:val="en-US" w:eastAsia="ko-KR"/>
              </w:rPr>
              <w:t>occasional</w:t>
            </w:r>
            <w:r>
              <w:rPr>
                <w:rFonts w:eastAsia="Malgun Gothic" w:hint="eastAsia"/>
                <w:lang w:val="en-US" w:eastAsia="ko-KR"/>
              </w:rPr>
              <w:t xml:space="preserve"> skipping last or first symbol and have the same gNB behavior. </w:t>
            </w:r>
          </w:p>
          <w:p w14:paraId="7A6E5360" w14:textId="77777777" w:rsidR="007D7BB2" w:rsidRDefault="007D7BB2" w:rsidP="007D7BB2">
            <w:pPr>
              <w:spacing w:after="0"/>
              <w:rPr>
                <w:rFonts w:eastAsia="Yu Mincho"/>
                <w:lang w:eastAsia="ja-JP"/>
              </w:rPr>
            </w:pPr>
          </w:p>
        </w:tc>
      </w:tr>
      <w:tr w:rsidR="00E742BD" w14:paraId="018E40E9" w14:textId="77777777" w:rsidTr="00E742BD">
        <w:tc>
          <w:tcPr>
            <w:tcW w:w="1274" w:type="dxa"/>
            <w:shd w:val="clear" w:color="auto" w:fill="BDD6EE" w:themeFill="accent5" w:themeFillTint="66"/>
          </w:tcPr>
          <w:p w14:paraId="6CD4ACC2" w14:textId="62BC7FE6" w:rsidR="00E742BD" w:rsidRDefault="00E742BD" w:rsidP="007D7BB2">
            <w:pPr>
              <w:spacing w:after="0"/>
              <w:rPr>
                <w:rFonts w:eastAsia="Malgun Gothic"/>
                <w:lang w:eastAsia="ko-KR"/>
              </w:rPr>
            </w:pPr>
            <w:r>
              <w:rPr>
                <w:rFonts w:eastAsia="Malgun Gothic"/>
                <w:lang w:eastAsia="ko-KR"/>
              </w:rPr>
              <w:t>Moderator</w:t>
            </w:r>
          </w:p>
        </w:tc>
        <w:tc>
          <w:tcPr>
            <w:tcW w:w="8076" w:type="dxa"/>
            <w:shd w:val="clear" w:color="auto" w:fill="BDD6EE" w:themeFill="accent5" w:themeFillTint="66"/>
          </w:tcPr>
          <w:p w14:paraId="35F48B3C" w14:textId="49CCA2CD" w:rsidR="00E742BD" w:rsidRDefault="00E742BD" w:rsidP="007D7BB2">
            <w:pPr>
              <w:pStyle w:val="BodyText"/>
              <w:rPr>
                <w:rFonts w:eastAsia="Yu Mincho"/>
                <w:lang w:val="en-US" w:eastAsia="ja-JP"/>
              </w:rPr>
            </w:pPr>
            <w:r>
              <w:rPr>
                <w:rFonts w:eastAsia="Yu Mincho"/>
                <w:lang w:val="en-US" w:eastAsia="ja-JP"/>
              </w:rPr>
              <w:t>Conclusion made. Discussion closed.</w:t>
            </w:r>
          </w:p>
        </w:tc>
      </w:tr>
    </w:tbl>
    <w:p w14:paraId="7D069035" w14:textId="77777777" w:rsidR="00A96493" w:rsidRDefault="00A96493">
      <w:pPr>
        <w:pStyle w:val="BodyText"/>
        <w:rPr>
          <w:lang w:val="en-US" w:eastAsia="zh-CN"/>
        </w:rPr>
      </w:pPr>
    </w:p>
    <w:p w14:paraId="7FD7305E" w14:textId="77777777" w:rsidR="00A96493" w:rsidRDefault="00A96493">
      <w:pPr>
        <w:pStyle w:val="BodyText"/>
        <w:rPr>
          <w:lang w:val="en-US" w:eastAsia="zh-CN"/>
        </w:rPr>
      </w:pPr>
    </w:p>
    <w:p w14:paraId="7D6794BC" w14:textId="06218678" w:rsidR="00A96493" w:rsidRDefault="00697249">
      <w:pPr>
        <w:pStyle w:val="H3Proposal"/>
      </w:pPr>
      <w:r w:rsidRPr="00E742BD">
        <w:rPr>
          <w:highlight w:val="lightGray"/>
        </w:rPr>
        <w:lastRenderedPageBreak/>
        <w:t>[</w:t>
      </w:r>
      <w:r w:rsidR="00E742BD" w:rsidRPr="00E742BD">
        <w:rPr>
          <w:highlight w:val="lightGray"/>
        </w:rPr>
        <w:t>CLOSED</w:t>
      </w:r>
      <w:r w:rsidRPr="00E742BD">
        <w:rPr>
          <w:highlight w:val="lightGray"/>
        </w:rPr>
        <w:t>]</w:t>
      </w:r>
    </w:p>
    <w:p w14:paraId="09C1E39D" w14:textId="3C9B8B32" w:rsidR="00A96493" w:rsidRPr="00E742BD" w:rsidRDefault="00697249">
      <w:pPr>
        <w:pStyle w:val="BodyText"/>
        <w:rPr>
          <w:lang w:val="en-US" w:eastAsia="zh-CN"/>
        </w:rPr>
      </w:pPr>
      <w:r w:rsidRPr="00E742BD">
        <w:rPr>
          <w:lang w:val="en-US" w:eastAsia="zh-CN"/>
        </w:rPr>
        <w:t xml:space="preserve">For the gap between </w:t>
      </w:r>
      <w:r w:rsidRPr="00E742BD">
        <w:t xml:space="preserve">a LP-WUS MO and a LP-SS occasion, </w:t>
      </w:r>
      <w:r w:rsidR="00E742BD">
        <w:t xml:space="preserve">since </w:t>
      </w:r>
      <w:r w:rsidR="008E3D9E">
        <w:t>it</w:t>
      </w:r>
      <w:r w:rsidR="00E742BD">
        <w:t xml:space="preserve"> was agreed</w:t>
      </w:r>
      <w:r w:rsidR="008E3D9E">
        <w:t xml:space="preserve"> to have no gaps</w:t>
      </w:r>
      <w:r w:rsidR="00E742BD">
        <w:t xml:space="preserve"> for LP-WUS MOs, it is natural that we do not define any gap for this case either</w:t>
      </w:r>
      <w:r w:rsidRPr="00E742BD">
        <w:t>.</w:t>
      </w:r>
    </w:p>
    <w:p w14:paraId="6E45C67D" w14:textId="77777777" w:rsidR="00A96493" w:rsidRDefault="00A96493">
      <w:pPr>
        <w:pStyle w:val="BodyText"/>
        <w:rPr>
          <w:rFonts w:eastAsiaTheme="minorEastAsia"/>
          <w:lang w:val="en-US" w:eastAsia="zh-CN"/>
        </w:rPr>
      </w:pPr>
    </w:p>
    <w:p w14:paraId="05DC9C0E" w14:textId="77777777" w:rsidR="00A96493" w:rsidRDefault="00697249">
      <w:pPr>
        <w:pStyle w:val="Heading2"/>
        <w:rPr>
          <w:lang w:val="en-GB"/>
        </w:rPr>
      </w:pPr>
      <w:r>
        <w:rPr>
          <w:lang w:val="en-GB"/>
        </w:rPr>
        <w:t>Issue#2: Corrections on frame-level offset in relationship to wake-up delay</w:t>
      </w:r>
    </w:p>
    <w:p w14:paraId="7B5B7543" w14:textId="77777777" w:rsidR="00A96493" w:rsidRDefault="00A96493">
      <w:pPr>
        <w:pStyle w:val="BodyText"/>
        <w:rPr>
          <w:rFonts w:eastAsiaTheme="minorEastAsia"/>
          <w:lang w:eastAsia="zh-CN"/>
        </w:rPr>
      </w:pPr>
    </w:p>
    <w:p w14:paraId="7EAE83AC" w14:textId="19460921" w:rsidR="00A96493" w:rsidRDefault="00697249">
      <w:pPr>
        <w:pStyle w:val="BodyText"/>
        <w:rPr>
          <w:b/>
          <w:bCs/>
          <w:sz w:val="18"/>
          <w:szCs w:val="22"/>
          <w:highlight w:val="green"/>
        </w:rPr>
      </w:pPr>
      <w:r>
        <w:rPr>
          <w:lang w:eastAsia="zh-CN"/>
        </w:rPr>
        <w:t xml:space="preserve">The following </w:t>
      </w:r>
      <w:r w:rsidR="008433CC">
        <w:rPr>
          <w:lang w:eastAsia="zh-CN"/>
        </w:rPr>
        <w:t xml:space="preserve">agreement was made in RAN1#122ibs </w:t>
      </w:r>
      <w:r>
        <w:rPr>
          <w:lang w:eastAsia="zh-CN"/>
        </w:rPr>
        <w:t>regarding the frame-level offset:</w:t>
      </w:r>
    </w:p>
    <w:p w14:paraId="6BE9684B" w14:textId="77777777" w:rsidR="00694D26" w:rsidRPr="00694D26" w:rsidRDefault="00694D26" w:rsidP="00667C0B">
      <w:pPr>
        <w:spacing w:after="0"/>
        <w:ind w:left="720"/>
        <w:rPr>
          <w:rFonts w:ascii="Times" w:eastAsia="DengXian" w:hAnsi="Times"/>
          <w:sz w:val="18"/>
          <w:szCs w:val="22"/>
          <w:highlight w:val="green"/>
          <w:lang w:bidi="ar"/>
        </w:rPr>
      </w:pPr>
      <w:r w:rsidRPr="00694D26">
        <w:rPr>
          <w:rFonts w:ascii="Times" w:eastAsia="DengXian" w:hAnsi="Times" w:hint="eastAsia"/>
          <w:sz w:val="18"/>
          <w:szCs w:val="22"/>
          <w:highlight w:val="green"/>
          <w:lang w:bidi="ar"/>
        </w:rPr>
        <w:t>Agreement</w:t>
      </w:r>
    </w:p>
    <w:p w14:paraId="7452FCFB" w14:textId="77777777" w:rsidR="00694D26" w:rsidRPr="00694D26" w:rsidRDefault="00694D26" w:rsidP="00667C0B">
      <w:pPr>
        <w:autoSpaceDE w:val="0"/>
        <w:autoSpaceDN w:val="0"/>
        <w:spacing w:after="0"/>
        <w:ind w:left="720"/>
        <w:jc w:val="both"/>
        <w:rPr>
          <w:rFonts w:ascii="Times" w:eastAsia="Batang" w:hAnsi="Times"/>
          <w:sz w:val="18"/>
          <w:szCs w:val="8"/>
          <w:lang w:val="en-GB" w:eastAsia="en-US"/>
        </w:rPr>
      </w:pPr>
      <w:r w:rsidRPr="00694D26">
        <w:rPr>
          <w:rFonts w:ascii="Times" w:eastAsia="Batang" w:hAnsi="Times"/>
          <w:sz w:val="18"/>
          <w:szCs w:val="8"/>
          <w:lang w:val="en-GB" w:eastAsia="en-US"/>
        </w:rPr>
        <w:t xml:space="preserve">The LO determination based on </w:t>
      </w:r>
      <w:r w:rsidRPr="00694D26">
        <w:rPr>
          <w:rFonts w:ascii="Times" w:eastAsia="Batang" w:hAnsi="Times"/>
          <w:i/>
          <w:iCs/>
          <w:sz w:val="18"/>
          <w:szCs w:val="8"/>
          <w:lang w:val="en-GB" w:eastAsia="en-US"/>
        </w:rPr>
        <w:t>lpwus-Lo</w:t>
      </w:r>
      <w:r w:rsidRPr="00694D26">
        <w:rPr>
          <w:rFonts w:ascii="Times" w:eastAsia="Batang" w:hAnsi="Times" w:hint="eastAsia"/>
          <w:i/>
          <w:iCs/>
          <w:sz w:val="18"/>
          <w:szCs w:val="8"/>
          <w:lang w:val="en-GB" w:eastAsia="en-US"/>
        </w:rPr>
        <w:t>Frame</w:t>
      </w:r>
      <w:r w:rsidRPr="00694D26">
        <w:rPr>
          <w:rFonts w:ascii="Times" w:eastAsia="Batang" w:hAnsi="Times"/>
          <w:i/>
          <w:iCs/>
          <w:sz w:val="18"/>
          <w:szCs w:val="8"/>
          <w:lang w:val="en-GB" w:eastAsia="en-US"/>
        </w:rPr>
        <w:t>Offset</w:t>
      </w:r>
      <w:r w:rsidRPr="00694D26">
        <w:rPr>
          <w:rFonts w:ascii="Times" w:eastAsia="Batang" w:hAnsi="Times" w:hint="eastAsia"/>
          <w:i/>
          <w:iCs/>
          <w:sz w:val="18"/>
          <w:szCs w:val="8"/>
          <w:lang w:val="en-GB" w:eastAsia="en-US"/>
        </w:rPr>
        <w:t>List</w:t>
      </w:r>
      <w:r w:rsidRPr="00694D26">
        <w:rPr>
          <w:rFonts w:ascii="Times" w:eastAsia="Batang" w:hAnsi="Times"/>
          <w:sz w:val="18"/>
          <w:szCs w:val="8"/>
          <w:lang w:val="en-GB" w:eastAsia="en-US"/>
        </w:rPr>
        <w:t xml:space="preserve"> is clarified as follows:</w:t>
      </w:r>
    </w:p>
    <w:p w14:paraId="2EC00D10" w14:textId="77777777" w:rsidR="00694D26" w:rsidRPr="00694D26" w:rsidRDefault="00694D26" w:rsidP="00667C0B">
      <w:pPr>
        <w:numPr>
          <w:ilvl w:val="0"/>
          <w:numId w:val="20"/>
        </w:numPr>
        <w:autoSpaceDE w:val="0"/>
        <w:autoSpaceDN w:val="0"/>
        <w:spacing w:after="0"/>
        <w:ind w:left="1440"/>
        <w:jc w:val="both"/>
        <w:rPr>
          <w:rFonts w:ascii="Times" w:eastAsia="Batang" w:hAnsi="Times"/>
          <w:sz w:val="18"/>
          <w:szCs w:val="8"/>
          <w:lang w:val="en-GB" w:eastAsia="en-US"/>
        </w:rPr>
      </w:pPr>
      <w:r w:rsidRPr="00694D26">
        <w:rPr>
          <w:rFonts w:ascii="Times" w:eastAsia="Batang" w:hAnsi="Times"/>
          <w:sz w:val="18"/>
          <w:szCs w:val="8"/>
          <w:lang w:val="en-GB" w:eastAsia="en-US"/>
        </w:rPr>
        <w:t xml:space="preserve">If the number of POs associated with a LO is less than </w:t>
      </w:r>
      <w:r w:rsidRPr="00694D26">
        <w:rPr>
          <w:rFonts w:ascii="Times" w:eastAsia="Batang" w:hAnsi="Times"/>
          <w:i/>
          <w:iCs/>
          <w:sz w:val="18"/>
          <w:szCs w:val="8"/>
          <w:lang w:val="en-GB" w:eastAsia="en-US"/>
        </w:rPr>
        <w:t>Ns</w:t>
      </w:r>
      <w:r w:rsidRPr="00694D26">
        <w:rPr>
          <w:rFonts w:ascii="Times" w:eastAsia="Batang" w:hAnsi="Times"/>
          <w:sz w:val="18"/>
          <w:szCs w:val="8"/>
          <w:lang w:val="en-GB" w:eastAsia="en-US"/>
        </w:rPr>
        <w:t xml:space="preserve"> (the number of POs per PF), the UE uses the (</w:t>
      </w:r>
      <m:oMath>
        <m:d>
          <m:dPr>
            <m:begChr m:val="⌊"/>
            <m:endChr m:val="⌋"/>
            <m:ctrlPr>
              <w:rPr>
                <w:rFonts w:ascii="Cambria Math" w:eastAsia="Batang" w:hAnsi="Cambria Math"/>
                <w:i/>
                <w:sz w:val="18"/>
                <w:szCs w:val="8"/>
                <w:lang w:val="en-GB" w:eastAsia="en-US"/>
              </w:rPr>
            </m:ctrlPr>
          </m:dPr>
          <m:e>
            <m:f>
              <m:fPr>
                <m:ctrlPr>
                  <w:rPr>
                    <w:rFonts w:ascii="Cambria Math" w:eastAsia="Batang" w:hAnsi="Cambria Math"/>
                    <w:i/>
                    <w:sz w:val="18"/>
                    <w:szCs w:val="8"/>
                    <w:lang w:val="en-GB" w:eastAsia="en-US"/>
                  </w:rPr>
                </m:ctrlPr>
              </m:fPr>
              <m:num>
                <m:r>
                  <w:rPr>
                    <w:rFonts w:ascii="Cambria Math" w:eastAsia="Batang" w:hAnsi="Cambria Math"/>
                    <w:sz w:val="18"/>
                    <w:szCs w:val="8"/>
                    <w:lang w:val="en-GB" w:eastAsia="en-US"/>
                  </w:rPr>
                  <m:t>i_s</m:t>
                </m:r>
              </m:num>
              <m:den>
                <m:sSubSup>
                  <m:sSubSupPr>
                    <m:ctrlPr>
                      <w:rPr>
                        <w:rFonts w:ascii="Cambria Math" w:eastAsia="Batang" w:hAnsi="Cambria Math"/>
                        <w:i/>
                        <w:sz w:val="18"/>
                        <w:szCs w:val="8"/>
                        <w:lang w:val="en-GB" w:eastAsia="en-US"/>
                      </w:rPr>
                    </m:ctrlPr>
                  </m:sSubSupPr>
                  <m:e>
                    <m:r>
                      <w:rPr>
                        <w:rFonts w:ascii="Cambria Math" w:eastAsia="Batang" w:hAnsi="Cambria Math"/>
                        <w:sz w:val="18"/>
                        <w:szCs w:val="8"/>
                        <w:lang w:val="en-GB" w:eastAsia="en-US"/>
                      </w:rPr>
                      <m:t>N</m:t>
                    </m:r>
                  </m:e>
                  <m:sub>
                    <m:r>
                      <w:rPr>
                        <w:rFonts w:ascii="Cambria Math" w:eastAsia="Batang" w:hAnsi="Cambria Math"/>
                        <w:sz w:val="18"/>
                        <w:szCs w:val="8"/>
                        <w:lang w:val="en-GB" w:eastAsia="en-US"/>
                      </w:rPr>
                      <m:t>PO</m:t>
                    </m:r>
                  </m:sub>
                  <m:sup>
                    <m:r>
                      <w:rPr>
                        <w:rFonts w:ascii="Cambria Math" w:eastAsia="Batang" w:hAnsi="Cambria Math"/>
                        <w:sz w:val="18"/>
                        <w:szCs w:val="8"/>
                        <w:lang w:val="en-GB" w:eastAsia="en-US"/>
                      </w:rPr>
                      <m:t>WO</m:t>
                    </m:r>
                  </m:sup>
                </m:sSubSup>
              </m:den>
            </m:f>
          </m:e>
        </m:d>
        <m:r>
          <w:rPr>
            <w:rFonts w:ascii="Cambria Math" w:eastAsia="Batang" w:hAnsi="Cambria Math"/>
            <w:sz w:val="18"/>
            <w:szCs w:val="8"/>
            <w:lang w:val="en-GB" w:eastAsia="en-US"/>
          </w:rPr>
          <m:t>+1</m:t>
        </m:r>
      </m:oMath>
      <w:r w:rsidRPr="00694D26">
        <w:rPr>
          <w:rFonts w:ascii="Times" w:eastAsia="Batang" w:hAnsi="Times"/>
          <w:sz w:val="18"/>
          <w:szCs w:val="8"/>
          <w:lang w:val="en-GB" w:eastAsia="en-US"/>
        </w:rPr>
        <w:t xml:space="preserve">)-th value in </w:t>
      </w:r>
      <w:r w:rsidRPr="00694D26">
        <w:rPr>
          <w:rFonts w:ascii="Times" w:eastAsia="Batang" w:hAnsi="Times"/>
          <w:i/>
          <w:iCs/>
          <w:sz w:val="18"/>
          <w:szCs w:val="8"/>
          <w:lang w:val="en-GB" w:eastAsia="en-US"/>
        </w:rPr>
        <w:t>offsetForLongerWakeUpDelay</w:t>
      </w:r>
      <w:r w:rsidRPr="00694D26">
        <w:rPr>
          <w:rFonts w:ascii="Times" w:eastAsia="Batang" w:hAnsi="Times"/>
          <w:sz w:val="18"/>
          <w:szCs w:val="8"/>
          <w:lang w:val="en-GB" w:eastAsia="en-US"/>
        </w:rPr>
        <w:t xml:space="preserve"> (if configured) and the (</w:t>
      </w:r>
      <m:oMath>
        <m:d>
          <m:dPr>
            <m:begChr m:val="⌊"/>
            <m:endChr m:val="⌋"/>
            <m:ctrlPr>
              <w:rPr>
                <w:rFonts w:ascii="Cambria Math" w:eastAsia="Batang" w:hAnsi="Cambria Math"/>
                <w:i/>
                <w:sz w:val="18"/>
                <w:szCs w:val="8"/>
                <w:lang w:val="en-GB" w:eastAsia="en-US"/>
              </w:rPr>
            </m:ctrlPr>
          </m:dPr>
          <m:e>
            <m:f>
              <m:fPr>
                <m:ctrlPr>
                  <w:rPr>
                    <w:rFonts w:ascii="Cambria Math" w:eastAsia="Batang" w:hAnsi="Cambria Math"/>
                    <w:i/>
                    <w:sz w:val="18"/>
                    <w:szCs w:val="8"/>
                    <w:lang w:val="en-GB" w:eastAsia="en-US"/>
                  </w:rPr>
                </m:ctrlPr>
              </m:fPr>
              <m:num>
                <m:r>
                  <w:rPr>
                    <w:rFonts w:ascii="Cambria Math" w:eastAsia="Batang" w:hAnsi="Cambria Math"/>
                    <w:sz w:val="18"/>
                    <w:szCs w:val="8"/>
                    <w:lang w:val="en-GB" w:eastAsia="en-US"/>
                  </w:rPr>
                  <m:t>i_s</m:t>
                </m:r>
              </m:num>
              <m:den>
                <m:sSubSup>
                  <m:sSubSupPr>
                    <m:ctrlPr>
                      <w:rPr>
                        <w:rFonts w:ascii="Cambria Math" w:eastAsia="Batang" w:hAnsi="Cambria Math"/>
                        <w:i/>
                        <w:sz w:val="18"/>
                        <w:szCs w:val="8"/>
                        <w:lang w:val="en-GB" w:eastAsia="en-US"/>
                      </w:rPr>
                    </m:ctrlPr>
                  </m:sSubSupPr>
                  <m:e>
                    <m:r>
                      <w:rPr>
                        <w:rFonts w:ascii="Cambria Math" w:eastAsia="Batang" w:hAnsi="Cambria Math"/>
                        <w:sz w:val="18"/>
                        <w:szCs w:val="8"/>
                        <w:lang w:val="en-GB" w:eastAsia="en-US"/>
                      </w:rPr>
                      <m:t>N</m:t>
                    </m:r>
                  </m:e>
                  <m:sub>
                    <m:r>
                      <w:rPr>
                        <w:rFonts w:ascii="Cambria Math" w:eastAsia="Batang" w:hAnsi="Cambria Math"/>
                        <w:sz w:val="18"/>
                        <w:szCs w:val="8"/>
                        <w:lang w:val="en-GB" w:eastAsia="en-US"/>
                      </w:rPr>
                      <m:t>PO</m:t>
                    </m:r>
                  </m:sub>
                  <m:sup>
                    <m:r>
                      <w:rPr>
                        <w:rFonts w:ascii="Cambria Math" w:eastAsia="Batang" w:hAnsi="Cambria Math"/>
                        <w:sz w:val="18"/>
                        <w:szCs w:val="8"/>
                        <w:lang w:val="en-GB" w:eastAsia="en-US"/>
                      </w:rPr>
                      <m:t>WO</m:t>
                    </m:r>
                  </m:sup>
                </m:sSubSup>
              </m:den>
            </m:f>
          </m:e>
        </m:d>
        <m:r>
          <w:rPr>
            <w:rFonts w:ascii="Cambria Math" w:eastAsia="Batang" w:hAnsi="Cambria Math"/>
            <w:sz w:val="18"/>
            <w:szCs w:val="8"/>
            <w:lang w:val="en-GB" w:eastAsia="en-US"/>
          </w:rPr>
          <m:t>+1</m:t>
        </m:r>
      </m:oMath>
      <w:r w:rsidRPr="00694D26">
        <w:rPr>
          <w:rFonts w:ascii="Times" w:eastAsia="Batang" w:hAnsi="Times"/>
          <w:sz w:val="18"/>
          <w:szCs w:val="8"/>
          <w:lang w:val="en-GB" w:eastAsia="en-US"/>
        </w:rPr>
        <w:t xml:space="preserve">)-th value in </w:t>
      </w:r>
      <w:r w:rsidRPr="00694D26">
        <w:rPr>
          <w:rFonts w:ascii="Times" w:eastAsia="Batang" w:hAnsi="Times"/>
          <w:i/>
          <w:iCs/>
          <w:sz w:val="18"/>
          <w:szCs w:val="22"/>
          <w:lang w:val="en-GB" w:eastAsia="x-none"/>
        </w:rPr>
        <w:t>offsetForShorterWakeUpDelay</w:t>
      </w:r>
      <w:r w:rsidRPr="00694D26">
        <w:rPr>
          <w:rFonts w:ascii="Times" w:eastAsia="Batang" w:hAnsi="Times"/>
          <w:sz w:val="18"/>
          <w:szCs w:val="22"/>
          <w:lang w:val="en-GB" w:eastAsia="x-none"/>
        </w:rPr>
        <w:t xml:space="preserve"> (if configured) provided by </w:t>
      </w:r>
      <w:r w:rsidRPr="00694D26">
        <w:rPr>
          <w:rFonts w:ascii="Times" w:eastAsia="Batang" w:hAnsi="Times"/>
          <w:i/>
          <w:iCs/>
          <w:sz w:val="18"/>
          <w:szCs w:val="22"/>
          <w:lang w:val="en-GB" w:eastAsia="x-none"/>
        </w:rPr>
        <w:t>lpwus-LoFrameOffsetList</w:t>
      </w:r>
      <w:r w:rsidRPr="00694D26">
        <w:rPr>
          <w:rFonts w:ascii="Times" w:eastAsia="Batang" w:hAnsi="Times"/>
          <w:sz w:val="18"/>
          <w:szCs w:val="22"/>
          <w:lang w:val="en-GB" w:eastAsia="x-none"/>
        </w:rPr>
        <w:t>.</w:t>
      </w:r>
    </w:p>
    <w:p w14:paraId="18C1FD99" w14:textId="77777777" w:rsidR="00694D26" w:rsidRPr="00694D26" w:rsidRDefault="00694D26" w:rsidP="00667C0B">
      <w:pPr>
        <w:numPr>
          <w:ilvl w:val="0"/>
          <w:numId w:val="20"/>
        </w:numPr>
        <w:autoSpaceDE w:val="0"/>
        <w:autoSpaceDN w:val="0"/>
        <w:spacing w:after="0"/>
        <w:ind w:left="1440"/>
        <w:jc w:val="both"/>
        <w:rPr>
          <w:rFonts w:ascii="Times" w:eastAsia="Batang" w:hAnsi="Times"/>
          <w:sz w:val="18"/>
          <w:szCs w:val="8"/>
          <w:lang w:val="en-GB" w:eastAsia="en-US"/>
        </w:rPr>
      </w:pPr>
      <w:r w:rsidRPr="00694D26">
        <w:rPr>
          <w:rFonts w:ascii="Times" w:eastAsia="Batang" w:hAnsi="Times"/>
          <w:color w:val="EE0000"/>
          <w:sz w:val="18"/>
          <w:szCs w:val="22"/>
          <w:lang w:val="en-GB" w:eastAsia="x-none"/>
        </w:rPr>
        <w:t xml:space="preserve">For the case when </w:t>
      </w:r>
      <w:r w:rsidRPr="00694D26">
        <w:rPr>
          <w:rFonts w:ascii="Times" w:eastAsia="Batang" w:hAnsi="Times"/>
          <w:sz w:val="18"/>
          <w:szCs w:val="22"/>
          <w:lang w:val="en-GB" w:eastAsia="x-none"/>
        </w:rPr>
        <w:t xml:space="preserve">both </w:t>
      </w:r>
      <w:r w:rsidRPr="00694D26">
        <w:rPr>
          <w:rFonts w:ascii="Times" w:eastAsia="Batang" w:hAnsi="Times"/>
          <w:i/>
          <w:iCs/>
          <w:sz w:val="18"/>
          <w:szCs w:val="8"/>
          <w:lang w:val="en-GB" w:eastAsia="en-US"/>
        </w:rPr>
        <w:t>offsetForLongerWakeUpDelay</w:t>
      </w:r>
      <w:r w:rsidRPr="00694D26">
        <w:rPr>
          <w:rFonts w:ascii="Times" w:eastAsia="Batang" w:hAnsi="Times"/>
          <w:sz w:val="18"/>
          <w:szCs w:val="8"/>
          <w:lang w:val="en-GB" w:eastAsia="en-US"/>
        </w:rPr>
        <w:t xml:space="preserve"> and </w:t>
      </w:r>
      <w:r w:rsidRPr="00694D26">
        <w:rPr>
          <w:rFonts w:ascii="Times" w:eastAsia="Batang" w:hAnsi="Times"/>
          <w:i/>
          <w:iCs/>
          <w:sz w:val="18"/>
          <w:szCs w:val="22"/>
          <w:lang w:val="en-GB" w:eastAsia="x-none"/>
        </w:rPr>
        <w:t>offsetForShorterWakeUpDelay</w:t>
      </w:r>
      <w:r w:rsidRPr="00694D26">
        <w:rPr>
          <w:rFonts w:ascii="Times" w:eastAsia="Batang" w:hAnsi="Times"/>
          <w:sz w:val="18"/>
          <w:szCs w:val="22"/>
          <w:lang w:val="en-GB" w:eastAsia="x-none"/>
        </w:rPr>
        <w:t xml:space="preserve"> are configured,</w:t>
      </w:r>
    </w:p>
    <w:p w14:paraId="652AA7CD" w14:textId="77777777" w:rsidR="00694D26" w:rsidRPr="00694D26" w:rsidRDefault="00694D26" w:rsidP="00667C0B">
      <w:pPr>
        <w:numPr>
          <w:ilvl w:val="1"/>
          <w:numId w:val="20"/>
        </w:numPr>
        <w:autoSpaceDE w:val="0"/>
        <w:autoSpaceDN w:val="0"/>
        <w:spacing w:after="0"/>
        <w:ind w:left="2160"/>
        <w:jc w:val="both"/>
        <w:rPr>
          <w:rFonts w:ascii="Times" w:eastAsia="Batang" w:hAnsi="Times"/>
          <w:sz w:val="18"/>
          <w:szCs w:val="8"/>
          <w:lang w:val="en-GB" w:eastAsia="en-US"/>
        </w:rPr>
      </w:pPr>
      <w:r w:rsidRPr="00694D26">
        <w:rPr>
          <w:rFonts w:ascii="Times" w:eastAsia="Batang" w:hAnsi="Times"/>
          <w:sz w:val="18"/>
          <w:szCs w:val="22"/>
          <w:lang w:val="en-GB" w:eastAsia="x-none"/>
        </w:rPr>
        <w:t xml:space="preserve">If the gap between the end of the last LP-WUS MO the UE would monitor in the LO associated with the value in </w:t>
      </w:r>
      <w:r w:rsidRPr="00694D26">
        <w:rPr>
          <w:rFonts w:ascii="Times" w:eastAsia="Batang" w:hAnsi="Times"/>
          <w:i/>
          <w:iCs/>
          <w:sz w:val="18"/>
          <w:szCs w:val="22"/>
          <w:lang w:val="en-GB" w:eastAsia="x-none"/>
        </w:rPr>
        <w:t>offsetForShorterWakeUpDelay</w:t>
      </w:r>
      <w:r w:rsidRPr="00694D26">
        <w:rPr>
          <w:rFonts w:ascii="Times" w:eastAsia="Batang" w:hAnsi="Times"/>
          <w:sz w:val="18"/>
          <w:szCs w:val="22"/>
          <w:lang w:val="en-GB" w:eastAsia="x-none"/>
        </w:rPr>
        <w:t xml:space="preserve"> and the start of the corresponding PO is no less than the wake-up delay a UE reports, the UE monitors the LO associated with the value in </w:t>
      </w:r>
      <w:r w:rsidRPr="00694D26">
        <w:rPr>
          <w:rFonts w:ascii="Times" w:eastAsia="Batang" w:hAnsi="Times"/>
          <w:i/>
          <w:iCs/>
          <w:sz w:val="18"/>
          <w:szCs w:val="22"/>
          <w:lang w:val="en-GB" w:eastAsia="x-none"/>
        </w:rPr>
        <w:t>offsetForShorterWakeUpDelay</w:t>
      </w:r>
      <w:r w:rsidRPr="00694D26">
        <w:rPr>
          <w:rFonts w:ascii="Times" w:eastAsia="Batang" w:hAnsi="Times"/>
          <w:sz w:val="18"/>
          <w:szCs w:val="22"/>
          <w:lang w:val="en-GB" w:eastAsia="x-none"/>
        </w:rPr>
        <w:t>;</w:t>
      </w:r>
    </w:p>
    <w:p w14:paraId="30745FC8" w14:textId="77777777" w:rsidR="00694D26" w:rsidRPr="00694D26" w:rsidRDefault="00694D26" w:rsidP="00667C0B">
      <w:pPr>
        <w:numPr>
          <w:ilvl w:val="1"/>
          <w:numId w:val="20"/>
        </w:numPr>
        <w:autoSpaceDE w:val="0"/>
        <w:autoSpaceDN w:val="0"/>
        <w:spacing w:after="0"/>
        <w:ind w:left="2160"/>
        <w:jc w:val="both"/>
        <w:rPr>
          <w:rFonts w:ascii="Times" w:eastAsia="Batang" w:hAnsi="Times"/>
          <w:sz w:val="18"/>
          <w:szCs w:val="8"/>
          <w:lang w:val="en-GB" w:eastAsia="en-US"/>
        </w:rPr>
      </w:pPr>
      <w:r w:rsidRPr="00694D26">
        <w:rPr>
          <w:rFonts w:ascii="Times" w:eastAsia="Batang" w:hAnsi="Times"/>
          <w:sz w:val="18"/>
          <w:szCs w:val="22"/>
          <w:lang w:val="en-GB" w:eastAsia="x-none"/>
        </w:rPr>
        <w:t xml:space="preserve">Otherwise if the gap between the end of the last LP-WUS MO the UE would monitor in the LO associated with the value in </w:t>
      </w:r>
      <w:r w:rsidRPr="00694D26">
        <w:rPr>
          <w:rFonts w:ascii="Times" w:eastAsia="Batang" w:hAnsi="Times"/>
          <w:i/>
          <w:iCs/>
          <w:sz w:val="18"/>
          <w:szCs w:val="8"/>
          <w:lang w:val="en-GB" w:eastAsia="en-US"/>
        </w:rPr>
        <w:t>offsetForLongerWakeUpDelay</w:t>
      </w:r>
      <w:r w:rsidRPr="00694D26">
        <w:rPr>
          <w:rFonts w:ascii="Times" w:eastAsia="Batang" w:hAnsi="Times"/>
          <w:sz w:val="18"/>
          <w:szCs w:val="8"/>
          <w:lang w:val="en-GB" w:eastAsia="en-US"/>
        </w:rPr>
        <w:t xml:space="preserve"> </w:t>
      </w:r>
      <w:r w:rsidRPr="00694D26">
        <w:rPr>
          <w:rFonts w:ascii="Times" w:eastAsia="Batang" w:hAnsi="Times"/>
          <w:sz w:val="18"/>
          <w:szCs w:val="22"/>
          <w:lang w:val="en-GB" w:eastAsia="x-none"/>
        </w:rPr>
        <w:t xml:space="preserve">and the start of the corresponding PO is no less than the wake-up delay a UE reports, the UE monitors the LO associated with the value in </w:t>
      </w:r>
      <w:r w:rsidRPr="00694D26">
        <w:rPr>
          <w:rFonts w:ascii="Times" w:eastAsia="Batang" w:hAnsi="Times"/>
          <w:i/>
          <w:iCs/>
          <w:sz w:val="18"/>
          <w:szCs w:val="8"/>
          <w:lang w:val="en-GB" w:eastAsia="en-US"/>
        </w:rPr>
        <w:t>offsetForLongerWakeUpDelay</w:t>
      </w:r>
      <w:r w:rsidRPr="00694D26">
        <w:rPr>
          <w:rFonts w:ascii="Times" w:eastAsia="Batang" w:hAnsi="Times"/>
          <w:sz w:val="18"/>
          <w:szCs w:val="22"/>
          <w:lang w:val="en-GB" w:eastAsia="x-none"/>
        </w:rPr>
        <w:t>;</w:t>
      </w:r>
    </w:p>
    <w:p w14:paraId="7B8B3C3E" w14:textId="77777777" w:rsidR="00694D26" w:rsidRPr="00694D26" w:rsidRDefault="00694D26" w:rsidP="00667C0B">
      <w:pPr>
        <w:numPr>
          <w:ilvl w:val="1"/>
          <w:numId w:val="20"/>
        </w:numPr>
        <w:autoSpaceDE w:val="0"/>
        <w:autoSpaceDN w:val="0"/>
        <w:spacing w:after="0"/>
        <w:ind w:left="2160"/>
        <w:jc w:val="both"/>
        <w:rPr>
          <w:rFonts w:ascii="Times" w:eastAsia="Batang" w:hAnsi="Times"/>
          <w:sz w:val="18"/>
          <w:szCs w:val="8"/>
          <w:lang w:val="en-GB" w:eastAsia="en-US"/>
        </w:rPr>
      </w:pPr>
      <w:r w:rsidRPr="00694D26">
        <w:rPr>
          <w:rFonts w:ascii="Times" w:eastAsia="Batang" w:hAnsi="Times"/>
          <w:sz w:val="18"/>
          <w:szCs w:val="22"/>
          <w:lang w:val="en-GB" w:eastAsia="x-none"/>
        </w:rPr>
        <w:t>Otherwise, the UE monitors legacy PO.</w:t>
      </w:r>
    </w:p>
    <w:p w14:paraId="27930665" w14:textId="77777777" w:rsidR="00694D26" w:rsidRPr="00694D26" w:rsidRDefault="00694D26" w:rsidP="00667C0B">
      <w:pPr>
        <w:numPr>
          <w:ilvl w:val="0"/>
          <w:numId w:val="20"/>
        </w:numPr>
        <w:autoSpaceDE w:val="0"/>
        <w:autoSpaceDN w:val="0"/>
        <w:spacing w:after="0"/>
        <w:ind w:left="1440"/>
        <w:jc w:val="both"/>
        <w:rPr>
          <w:rFonts w:ascii="Times" w:eastAsia="Batang" w:hAnsi="Times"/>
          <w:sz w:val="18"/>
          <w:szCs w:val="8"/>
          <w:lang w:val="en-GB" w:eastAsia="en-US"/>
        </w:rPr>
      </w:pPr>
      <w:r w:rsidRPr="00694D26">
        <w:rPr>
          <w:rFonts w:ascii="Times" w:eastAsia="Batang" w:hAnsi="Times"/>
          <w:color w:val="EE0000"/>
          <w:sz w:val="18"/>
          <w:szCs w:val="22"/>
          <w:lang w:val="en-GB" w:eastAsia="x-none"/>
        </w:rPr>
        <w:t xml:space="preserve">For the case when </w:t>
      </w:r>
      <w:r w:rsidRPr="00694D26">
        <w:rPr>
          <w:rFonts w:ascii="Times" w:eastAsia="Batang" w:hAnsi="Times"/>
          <w:sz w:val="18"/>
          <w:szCs w:val="22"/>
          <w:lang w:val="en-GB" w:eastAsia="x-none"/>
        </w:rPr>
        <w:t xml:space="preserve">only one of </w:t>
      </w:r>
      <w:r w:rsidRPr="00694D26">
        <w:rPr>
          <w:rFonts w:ascii="Times" w:eastAsia="Batang" w:hAnsi="Times"/>
          <w:i/>
          <w:iCs/>
          <w:sz w:val="18"/>
          <w:szCs w:val="8"/>
          <w:lang w:val="en-GB" w:eastAsia="en-US"/>
        </w:rPr>
        <w:t>offsetForLongerWakeUpDelay</w:t>
      </w:r>
      <w:r w:rsidRPr="00694D26">
        <w:rPr>
          <w:rFonts w:ascii="Times" w:eastAsia="Batang" w:hAnsi="Times"/>
          <w:sz w:val="18"/>
          <w:szCs w:val="8"/>
          <w:lang w:val="en-GB" w:eastAsia="en-US"/>
        </w:rPr>
        <w:t xml:space="preserve"> and </w:t>
      </w:r>
      <w:r w:rsidRPr="00694D26">
        <w:rPr>
          <w:rFonts w:ascii="Times" w:eastAsia="Batang" w:hAnsi="Times"/>
          <w:i/>
          <w:iCs/>
          <w:sz w:val="18"/>
          <w:szCs w:val="22"/>
          <w:lang w:val="en-GB" w:eastAsia="x-none"/>
        </w:rPr>
        <w:t>offsetForShorterWakeUpDelay</w:t>
      </w:r>
      <w:r w:rsidRPr="00694D26">
        <w:rPr>
          <w:rFonts w:ascii="Times" w:eastAsia="Batang" w:hAnsi="Times"/>
          <w:sz w:val="18"/>
          <w:szCs w:val="22"/>
          <w:lang w:val="en-GB" w:eastAsia="x-none"/>
        </w:rPr>
        <w:t xml:space="preserve"> is configured,</w:t>
      </w:r>
    </w:p>
    <w:p w14:paraId="4E690B82" w14:textId="77777777" w:rsidR="00694D26" w:rsidRPr="00694D26" w:rsidRDefault="00694D26" w:rsidP="00667C0B">
      <w:pPr>
        <w:numPr>
          <w:ilvl w:val="1"/>
          <w:numId w:val="20"/>
        </w:numPr>
        <w:autoSpaceDE w:val="0"/>
        <w:autoSpaceDN w:val="0"/>
        <w:spacing w:after="0"/>
        <w:ind w:left="2160"/>
        <w:jc w:val="both"/>
        <w:rPr>
          <w:rFonts w:ascii="Times" w:eastAsia="Batang" w:hAnsi="Times"/>
          <w:sz w:val="18"/>
          <w:szCs w:val="8"/>
          <w:lang w:val="en-GB" w:eastAsia="en-US"/>
        </w:rPr>
      </w:pPr>
      <w:r w:rsidRPr="00694D26">
        <w:rPr>
          <w:rFonts w:ascii="Times" w:eastAsia="Batang" w:hAnsi="Times"/>
          <w:sz w:val="18"/>
          <w:szCs w:val="22"/>
          <w:lang w:val="en-GB" w:eastAsia="x-none"/>
        </w:rPr>
        <w:t xml:space="preserve">If the gap between the end of the last LP-WUS MO the UE would monitor in the LO associated with the value in </w:t>
      </w:r>
      <w:r w:rsidRPr="00694D26">
        <w:rPr>
          <w:rFonts w:ascii="Times" w:eastAsia="Batang" w:hAnsi="Times"/>
          <w:i/>
          <w:iCs/>
          <w:sz w:val="18"/>
          <w:szCs w:val="8"/>
          <w:lang w:val="en-GB" w:eastAsia="en-US"/>
        </w:rPr>
        <w:t>offsetForLongerWakeUpDelay</w:t>
      </w:r>
      <w:r w:rsidRPr="00694D26">
        <w:rPr>
          <w:rFonts w:ascii="Times" w:eastAsia="Batang" w:hAnsi="Times"/>
          <w:sz w:val="18"/>
          <w:szCs w:val="8"/>
          <w:lang w:val="en-GB" w:eastAsia="en-US"/>
        </w:rPr>
        <w:t xml:space="preserve"> or </w:t>
      </w:r>
      <w:r w:rsidRPr="00694D26">
        <w:rPr>
          <w:rFonts w:ascii="Times" w:eastAsia="Batang" w:hAnsi="Times"/>
          <w:i/>
          <w:iCs/>
          <w:sz w:val="18"/>
          <w:szCs w:val="22"/>
          <w:lang w:val="en-GB" w:eastAsia="x-none"/>
        </w:rPr>
        <w:t>offsetForShorterWakeUpDelay</w:t>
      </w:r>
      <w:r w:rsidRPr="00694D26">
        <w:rPr>
          <w:rFonts w:ascii="Times" w:eastAsia="Batang" w:hAnsi="Times"/>
          <w:sz w:val="18"/>
          <w:szCs w:val="22"/>
          <w:lang w:val="en-GB" w:eastAsia="x-none"/>
        </w:rPr>
        <w:t xml:space="preserve"> (whichever is configured) and the start of the corresponding PO is no less than the wake-up delay a UE reports, the UE monitors the LO;</w:t>
      </w:r>
    </w:p>
    <w:p w14:paraId="2EEB6A9F" w14:textId="77777777" w:rsidR="00694D26" w:rsidRPr="00694D26" w:rsidRDefault="00694D26" w:rsidP="00667C0B">
      <w:pPr>
        <w:numPr>
          <w:ilvl w:val="1"/>
          <w:numId w:val="20"/>
        </w:numPr>
        <w:autoSpaceDE w:val="0"/>
        <w:autoSpaceDN w:val="0"/>
        <w:spacing w:afterLines="50"/>
        <w:ind w:left="2160"/>
        <w:jc w:val="both"/>
        <w:rPr>
          <w:rFonts w:ascii="Times" w:eastAsia="Batang" w:hAnsi="Times"/>
          <w:szCs w:val="10"/>
          <w:lang w:val="en-GB" w:eastAsia="en-US"/>
        </w:rPr>
      </w:pPr>
      <w:r w:rsidRPr="00694D26">
        <w:rPr>
          <w:rFonts w:ascii="Times" w:eastAsia="Batang" w:hAnsi="Times"/>
          <w:sz w:val="18"/>
          <w:szCs w:val="22"/>
          <w:lang w:val="en-GB" w:eastAsia="x-none"/>
        </w:rPr>
        <w:t>Otherwise, the UE monitors legacy PO.</w:t>
      </w:r>
    </w:p>
    <w:p w14:paraId="3851D307" w14:textId="77777777" w:rsidR="00A96493" w:rsidRDefault="00A96493">
      <w:pPr>
        <w:pStyle w:val="BodyText"/>
        <w:rPr>
          <w:lang w:eastAsia="zh-CN"/>
        </w:rPr>
      </w:pPr>
    </w:p>
    <w:p w14:paraId="00E1215F" w14:textId="41952183" w:rsidR="00FE0CC3" w:rsidRDefault="00FE0CC3">
      <w:pPr>
        <w:pStyle w:val="BodyText"/>
        <w:rPr>
          <w:lang w:eastAsia="zh-CN"/>
        </w:rPr>
      </w:pPr>
      <w:r>
        <w:rPr>
          <w:lang w:eastAsia="zh-CN"/>
        </w:rPr>
        <w:t xml:space="preserve">The remaining issue in RAN1 is to discuss the TP </w:t>
      </w:r>
      <w:r w:rsidR="00DB6886">
        <w:rPr>
          <w:lang w:eastAsia="zh-CN"/>
        </w:rPr>
        <w:t>to</w:t>
      </w:r>
      <w:r>
        <w:rPr>
          <w:lang w:eastAsia="zh-CN"/>
        </w:rPr>
        <w:t xml:space="preserve"> remove the </w:t>
      </w:r>
      <w:r w:rsidR="00DB6886">
        <w:rPr>
          <w:lang w:eastAsia="zh-CN"/>
        </w:rPr>
        <w:t>determination of frame-level offset based on wake-up delay, and leave it to RAN2 to capture in TS 38.304.</w:t>
      </w:r>
    </w:p>
    <w:p w14:paraId="36197F99" w14:textId="77777777" w:rsidR="00A96493" w:rsidRDefault="00697249">
      <w:pPr>
        <w:pStyle w:val="BodyText"/>
        <w:rPr>
          <w:lang w:eastAsia="zh-CN"/>
        </w:rPr>
      </w:pPr>
      <w:r>
        <w:rPr>
          <w:lang w:eastAsia="zh-CN"/>
        </w:rPr>
        <w:t>The following table collects companies’ proposed corrections on the determination of frame-level offset based on wake-up delay.</w:t>
      </w:r>
    </w:p>
    <w:tbl>
      <w:tblPr>
        <w:tblStyle w:val="TableGrid"/>
        <w:tblW w:w="9468" w:type="dxa"/>
        <w:tblLook w:val="04A0" w:firstRow="1" w:lastRow="0" w:firstColumn="1" w:lastColumn="0" w:noHBand="0" w:noVBand="1"/>
      </w:tblPr>
      <w:tblGrid>
        <w:gridCol w:w="905"/>
        <w:gridCol w:w="8672"/>
      </w:tblGrid>
      <w:tr w:rsidR="00A96493" w14:paraId="23621282" w14:textId="77777777" w:rsidTr="00411BFE">
        <w:tc>
          <w:tcPr>
            <w:tcW w:w="905" w:type="dxa"/>
          </w:tcPr>
          <w:p w14:paraId="0B40D213" w14:textId="28E6FBDB" w:rsidR="00A96493" w:rsidRDefault="00697249">
            <w:pPr>
              <w:pStyle w:val="BodyText"/>
              <w:spacing w:after="0"/>
            </w:pPr>
            <w:r>
              <w:t>[</w:t>
            </w:r>
            <w:r w:rsidR="00667C0B">
              <w:t>1</w:t>
            </w:r>
            <w:r>
              <w:t xml:space="preserve">] </w:t>
            </w:r>
            <w:r w:rsidR="00667C0B">
              <w:t>Nokia</w:t>
            </w:r>
          </w:p>
        </w:tc>
        <w:tc>
          <w:tcPr>
            <w:tcW w:w="8563" w:type="dxa"/>
          </w:tcPr>
          <w:p w14:paraId="4744DACF" w14:textId="77777777" w:rsidR="00667C0B" w:rsidRPr="00B55E36" w:rsidRDefault="00667C0B" w:rsidP="00667C0B">
            <w:pPr>
              <w:pStyle w:val="Proposal"/>
            </w:pPr>
            <w:r w:rsidRPr="00B55E36">
              <w:t xml:space="preserve">Proposal </w:t>
            </w:r>
            <w:r>
              <w:t>3</w:t>
            </w:r>
            <w:r w:rsidRPr="00B55E36">
              <w:t xml:space="preserve">: </w:t>
            </w:r>
            <w:r>
              <w:tab/>
            </w:r>
            <w:r w:rsidRPr="00B55E36">
              <w:t>Adopt following TP to TS38.213 Section 10.4C:</w:t>
            </w:r>
          </w:p>
          <w:tbl>
            <w:tblPr>
              <w:tblStyle w:val="TableGrid"/>
              <w:tblW w:w="0" w:type="auto"/>
              <w:tblLook w:val="04A0" w:firstRow="1" w:lastRow="0" w:firstColumn="1" w:lastColumn="0" w:noHBand="0" w:noVBand="1"/>
            </w:tblPr>
            <w:tblGrid>
              <w:gridCol w:w="8446"/>
            </w:tblGrid>
            <w:tr w:rsidR="00667C0B" w14:paraId="4F5B0533" w14:textId="77777777" w:rsidTr="00411BFE">
              <w:tc>
                <w:tcPr>
                  <w:tcW w:w="8446" w:type="dxa"/>
                </w:tcPr>
                <w:p w14:paraId="378B00EE" w14:textId="77777777" w:rsidR="00667C0B" w:rsidRDefault="00667C0B" w:rsidP="00667C0B">
                  <w:pPr>
                    <w:autoSpaceDE w:val="0"/>
                    <w:autoSpaceDN w:val="0"/>
                    <w:spacing w:afterLines="50"/>
                    <w:rPr>
                      <w:rFonts w:eastAsia="Batang"/>
                      <w:szCs w:val="20"/>
                    </w:rPr>
                  </w:pPr>
                  <w:r>
                    <w:rPr>
                      <w:b/>
                      <w:bCs/>
                      <w:szCs w:val="20"/>
                    </w:rPr>
                    <w:t>Reason for change:</w:t>
                  </w:r>
                  <w:r>
                    <w:rPr>
                      <w:szCs w:val="20"/>
                    </w:rPr>
                    <w:t xml:space="preserve"> Remove the unnecessary specification text from TS38.213 that is covered by TS38.304</w:t>
                  </w:r>
                  <w:r>
                    <w:rPr>
                      <w:rFonts w:eastAsia="SimSun"/>
                      <w:szCs w:val="20"/>
                    </w:rPr>
                    <w:t xml:space="preserve">. </w:t>
                  </w:r>
                </w:p>
                <w:p w14:paraId="6AAF7A1C" w14:textId="77777777" w:rsidR="00667C0B" w:rsidRDefault="00667C0B" w:rsidP="00667C0B">
                  <w:pPr>
                    <w:autoSpaceDE w:val="0"/>
                    <w:autoSpaceDN w:val="0"/>
                    <w:spacing w:afterLines="50"/>
                    <w:rPr>
                      <w:szCs w:val="20"/>
                    </w:rPr>
                  </w:pPr>
                  <w:r>
                    <w:rPr>
                      <w:b/>
                      <w:bCs/>
                      <w:szCs w:val="20"/>
                    </w:rPr>
                    <w:t xml:space="preserve">Summary of change: </w:t>
                  </w:r>
                  <w:r>
                    <w:rPr>
                      <w:szCs w:val="20"/>
                    </w:rPr>
                    <w:t xml:space="preserve">Remove the description of the UE behaviour for frame level offset (by </w:t>
                  </w:r>
                  <w:r w:rsidRPr="00224036">
                    <w:rPr>
                      <w:rFonts w:ascii="Times" w:eastAsia="Batang" w:hAnsi="Times"/>
                      <w:i/>
                      <w:iCs/>
                      <w:szCs w:val="10"/>
                    </w:rPr>
                    <w:t>lpwus-Lo</w:t>
                  </w:r>
                  <w:r w:rsidRPr="00224036">
                    <w:rPr>
                      <w:rFonts w:ascii="Times" w:eastAsia="Batang" w:hAnsi="Times" w:hint="eastAsia"/>
                      <w:i/>
                      <w:iCs/>
                      <w:szCs w:val="10"/>
                    </w:rPr>
                    <w:t>Frame</w:t>
                  </w:r>
                  <w:r w:rsidRPr="00224036">
                    <w:rPr>
                      <w:rFonts w:ascii="Times" w:eastAsia="Batang" w:hAnsi="Times"/>
                      <w:i/>
                      <w:iCs/>
                      <w:szCs w:val="10"/>
                    </w:rPr>
                    <w:t>Offset</w:t>
                  </w:r>
                  <w:r w:rsidRPr="00224036">
                    <w:rPr>
                      <w:rFonts w:ascii="Times" w:eastAsia="Batang" w:hAnsi="Times" w:hint="eastAsia"/>
                      <w:i/>
                      <w:iCs/>
                      <w:szCs w:val="10"/>
                    </w:rPr>
                    <w:t>List</w:t>
                  </w:r>
                  <w:r w:rsidRPr="00224036">
                    <w:rPr>
                      <w:rFonts w:ascii="Times" w:eastAsia="Batang" w:hAnsi="Times"/>
                      <w:szCs w:val="10"/>
                    </w:rPr>
                    <w:t xml:space="preserve"> </w:t>
                  </w:r>
                  <w:r>
                    <w:rPr>
                      <w:rFonts w:ascii="Times" w:eastAsia="Batang" w:hAnsi="Times"/>
                      <w:szCs w:val="10"/>
                    </w:rPr>
                    <w:t>).</w:t>
                  </w:r>
                </w:p>
                <w:p w14:paraId="68EC613B" w14:textId="77777777" w:rsidR="00667C0B" w:rsidRDefault="00667C0B" w:rsidP="00667C0B">
                  <w:pPr>
                    <w:pStyle w:val="Normaltimes"/>
                  </w:pPr>
                  <w:r>
                    <w:rPr>
                      <w:bCs/>
                    </w:rPr>
                    <w:t xml:space="preserve">Consequence if not approved: </w:t>
                  </w:r>
                  <w:r>
                    <w:t>Unnecessary/double specification text</w:t>
                  </w:r>
                  <w:r>
                    <w:rPr>
                      <w:rFonts w:eastAsia="SimSun"/>
                    </w:rPr>
                    <w:t>.</w:t>
                  </w:r>
                </w:p>
              </w:tc>
            </w:tr>
            <w:tr w:rsidR="00667C0B" w14:paraId="470C9F7E" w14:textId="77777777" w:rsidTr="00411BFE">
              <w:tc>
                <w:tcPr>
                  <w:tcW w:w="8446" w:type="dxa"/>
                </w:tcPr>
                <w:p w14:paraId="71E35D86" w14:textId="77777777" w:rsidR="00667C0B" w:rsidRPr="001560F8" w:rsidRDefault="00667C0B" w:rsidP="00667C0B">
                  <w:pPr>
                    <w:keepNext/>
                    <w:keepLines/>
                    <w:spacing w:before="180" w:after="180"/>
                    <w:outlineLvl w:val="1"/>
                    <w:rPr>
                      <w:rFonts w:ascii="Arial" w:eastAsia="SimSun" w:hAnsi="Arial"/>
                      <w:sz w:val="32"/>
                      <w:szCs w:val="20"/>
                    </w:rPr>
                  </w:pPr>
                  <w:r w:rsidRPr="001560F8">
                    <w:rPr>
                      <w:rFonts w:ascii="Arial" w:eastAsia="SimSun" w:hAnsi="Arial"/>
                      <w:sz w:val="32"/>
                      <w:szCs w:val="20"/>
                    </w:rPr>
                    <w:t>10.4C</w:t>
                  </w:r>
                  <w:r w:rsidRPr="001560F8">
                    <w:rPr>
                      <w:rFonts w:ascii="Arial" w:eastAsia="SimSun" w:hAnsi="Arial"/>
                      <w:sz w:val="32"/>
                      <w:szCs w:val="20"/>
                    </w:rPr>
                    <w:tab/>
                    <w:t>PDCCH monitoring activation by WUS in RRC_IDLE/RRC_INACTIVE</w:t>
                  </w:r>
                </w:p>
                <w:p w14:paraId="3A87E261" w14:textId="77777777" w:rsidR="00667C0B" w:rsidRPr="001560F8" w:rsidRDefault="00667C0B" w:rsidP="00667C0B">
                  <w:pPr>
                    <w:spacing w:after="180"/>
                    <w:rPr>
                      <w:rFonts w:eastAsia="SimSun"/>
                      <w:szCs w:val="20"/>
                    </w:rPr>
                  </w:pPr>
                  <w:r w:rsidRPr="001560F8">
                    <w:rPr>
                      <w:rFonts w:eastAsia="SimSun"/>
                      <w:szCs w:val="20"/>
                    </w:rPr>
                    <w:t xml:space="preserve">A UE configured with DRX mode operation and operating in the RRC_IDLE or RRC_INACTIVE state can be provided for LPSS/WUS reception </w:t>
                  </w:r>
                </w:p>
                <w:p w14:paraId="0A047118" w14:textId="77777777" w:rsidR="00667C0B" w:rsidRPr="00C94420" w:rsidRDefault="00667C0B" w:rsidP="00667C0B">
                  <w:pPr>
                    <w:jc w:val="center"/>
                    <w:rPr>
                      <w:b/>
                      <w:bCs/>
                      <w:color w:val="FF0000"/>
                    </w:rPr>
                  </w:pPr>
                  <w:r w:rsidRPr="00C94420">
                    <w:rPr>
                      <w:b/>
                      <w:bCs/>
                      <w:color w:val="FF0000"/>
                    </w:rPr>
                    <w:t>&lt;Omitted text&gt;</w:t>
                  </w:r>
                </w:p>
                <w:p w14:paraId="67734EA1" w14:textId="77777777" w:rsidR="00667C0B" w:rsidRPr="001560F8" w:rsidRDefault="00667C0B" w:rsidP="00667C0B">
                  <w:pPr>
                    <w:spacing w:after="180"/>
                    <w:rPr>
                      <w:rFonts w:eastAsia="SimSun"/>
                      <w:szCs w:val="20"/>
                    </w:rPr>
                  </w:pPr>
                  <w:r w:rsidRPr="001560F8">
                    <w:rPr>
                      <w:rFonts w:eastAsia="SimSun"/>
                      <w:szCs w:val="20"/>
                    </w:rPr>
                    <w:t xml:space="preserve">A UE assumes that WUS occasions occur with a periodicity equal to the I-DRX cycle in the RRC_IDLE/RRC_INACTIVE state [17, TS 38.304]. </w:t>
                  </w:r>
                  <w:r w:rsidRPr="002B0224">
                    <w:rPr>
                      <w:rFonts w:eastAsia="SimSun"/>
                      <w:szCs w:val="20"/>
                    </w:rPr>
                    <w:t xml:space="preserve">The UE determines WUS occasions associated with a paging occasion based on </w:t>
                  </w:r>
                  <w:r w:rsidRPr="002B0224">
                    <w:rPr>
                      <w:rFonts w:eastAsia="SimSun"/>
                      <w:i/>
                      <w:szCs w:val="20"/>
                    </w:rPr>
                    <w:t>PO-to-LO association</w:t>
                  </w:r>
                  <w:r w:rsidRPr="002B0224">
                    <w:rPr>
                      <w:rFonts w:eastAsia="SimSun"/>
                      <w:szCs w:val="20"/>
                    </w:rPr>
                    <w:t>. A reference frame of a WUS occasion starts a number of frames prior to the first of a number of paging frames associated with the WUS occasion</w:t>
                  </w:r>
                  <w:r w:rsidRPr="002B0224">
                    <w:rPr>
                      <w:rFonts w:eastAsia="SimSun"/>
                      <w:color w:val="FF0000"/>
                      <w:szCs w:val="20"/>
                    </w:rPr>
                    <w:t xml:space="preserve"> [17, TS 38.304]</w:t>
                  </w:r>
                  <w:r w:rsidRPr="002B0224">
                    <w:rPr>
                      <w:rFonts w:eastAsia="SimSun"/>
                      <w:szCs w:val="20"/>
                    </w:rPr>
                    <w:t>.</w:t>
                  </w:r>
                  <w:r w:rsidRPr="002B0224">
                    <w:rPr>
                      <w:rFonts w:eastAsia="SimSun"/>
                      <w:bCs/>
                      <w:szCs w:val="20"/>
                      <w:lang w:eastAsia="ko-KR" w:bidi="ar"/>
                    </w:rPr>
                    <w:t xml:space="preserve"> </w:t>
                  </w:r>
                  <w:r w:rsidRPr="002B0224">
                    <w:rPr>
                      <w:rFonts w:eastAsia="SimSun"/>
                      <w:bCs/>
                      <w:strike/>
                      <w:color w:val="FF0000"/>
                      <w:szCs w:val="20"/>
                      <w:lang w:eastAsia="ko-KR" w:bidi="ar"/>
                    </w:rPr>
                    <w:t xml:space="preserve">Each number of frames is provided </w:t>
                  </w:r>
                  <w:r w:rsidRPr="002B0224">
                    <w:rPr>
                      <w:rFonts w:eastAsia="SimSun"/>
                      <w:strike/>
                      <w:color w:val="FF0000"/>
                      <w:szCs w:val="20"/>
                    </w:rPr>
                    <w:t xml:space="preserve">by </w:t>
                  </w:r>
                  <w:r w:rsidRPr="002B0224">
                    <w:rPr>
                      <w:rFonts w:eastAsia="SimSun"/>
                      <w:bCs/>
                      <w:i/>
                      <w:strike/>
                      <w:color w:val="FF0000"/>
                      <w:szCs w:val="20"/>
                      <w:lang w:eastAsia="ko-KR" w:bidi="ar"/>
                    </w:rPr>
                    <w:t>LO-FrameOffsets</w:t>
                  </w:r>
                  <w:r w:rsidRPr="002B0224">
                    <w:rPr>
                      <w:rFonts w:eastAsia="SimSun"/>
                      <w:strike/>
                      <w:color w:val="FF0000"/>
                      <w:szCs w:val="20"/>
                    </w:rPr>
                    <w:t xml:space="preserve">. </w:t>
                  </w:r>
                  <w:r w:rsidRPr="002B0224">
                    <w:rPr>
                      <w:rFonts w:eastAsia="SimSun"/>
                      <w:szCs w:val="20"/>
                    </w:rPr>
                    <w:t xml:space="preserve">The first WUS monitoring occasion of a WUS occasion starts at an offset provided by </w:t>
                  </w:r>
                  <w:r w:rsidRPr="002B0224">
                    <w:rPr>
                      <w:rFonts w:eastAsia="SimSun"/>
                      <w:i/>
                      <w:szCs w:val="20"/>
                    </w:rPr>
                    <w:t>offset_firstMO_withinLO</w:t>
                  </w:r>
                  <w:r w:rsidRPr="002B0224">
                    <w:rPr>
                      <w:rFonts w:eastAsia="SimSun"/>
                      <w:szCs w:val="20"/>
                    </w:rPr>
                    <w:t xml:space="preserve"> relative to the start of the reference frame. </w:t>
                  </w:r>
                  <w:r w:rsidRPr="002B0224">
                    <w:rPr>
                      <w:rFonts w:eastAsia="SimSun"/>
                      <w:strike/>
                      <w:color w:val="FF0000"/>
                      <w:szCs w:val="20"/>
                    </w:rPr>
                    <w:t xml:space="preserve">If multiple values for the number of frames provided by </w:t>
                  </w:r>
                  <w:r w:rsidRPr="002B0224">
                    <w:rPr>
                      <w:rFonts w:eastAsia="SimSun"/>
                      <w:bCs/>
                      <w:i/>
                      <w:strike/>
                      <w:color w:val="FF0000"/>
                      <w:szCs w:val="20"/>
                      <w:lang w:eastAsia="ko-KR" w:bidi="ar"/>
                    </w:rPr>
                    <w:t>LO-FrameOffsets</w:t>
                  </w:r>
                  <w:r w:rsidRPr="002B0224">
                    <w:rPr>
                      <w:rFonts w:eastAsia="SimSun"/>
                      <w:strike/>
                      <w:color w:val="FF0000"/>
                      <w:szCs w:val="20"/>
                    </w:rPr>
                    <w:t xml:space="preserve"> are larger than or equal to the value of </w:t>
                  </w:r>
                  <w:r w:rsidRPr="002B0224">
                    <w:rPr>
                      <w:rFonts w:eastAsia="SimSun"/>
                      <w:i/>
                      <w:strike/>
                      <w:color w:val="FF0000"/>
                      <w:szCs w:val="20"/>
                    </w:rPr>
                    <w:t>XYZ</w:t>
                  </w:r>
                  <w:r w:rsidRPr="002B0224">
                    <w:rPr>
                      <w:rFonts w:eastAsia="SimSun"/>
                      <w:strike/>
                      <w:color w:val="FF0000"/>
                      <w:szCs w:val="20"/>
                    </w:rPr>
                    <w:t xml:space="preserve">, the UE monitors WUS starting at a WUS occasion corresponding to the smallest of the multiple values. If all values for the number of frames provided by </w:t>
                  </w:r>
                  <w:r w:rsidRPr="002B0224">
                    <w:rPr>
                      <w:rFonts w:eastAsia="SimSun"/>
                      <w:bCs/>
                      <w:i/>
                      <w:strike/>
                      <w:color w:val="FF0000"/>
                      <w:szCs w:val="20"/>
                      <w:lang w:eastAsia="ko-KR" w:bidi="ar"/>
                    </w:rPr>
                    <w:t>LO-FrameOffsets</w:t>
                  </w:r>
                  <w:r w:rsidRPr="002B0224">
                    <w:rPr>
                      <w:rFonts w:eastAsia="SimSun"/>
                      <w:strike/>
                      <w:color w:val="FF0000"/>
                      <w:szCs w:val="20"/>
                    </w:rPr>
                    <w:t xml:space="preserve"> are smaller than the value of </w:t>
                  </w:r>
                  <w:r w:rsidRPr="002B0224">
                    <w:rPr>
                      <w:rFonts w:eastAsia="SimSun"/>
                      <w:i/>
                      <w:strike/>
                      <w:color w:val="FF0000"/>
                      <w:szCs w:val="20"/>
                    </w:rPr>
                    <w:t>XYZ</w:t>
                  </w:r>
                  <w:r w:rsidRPr="002B0224">
                    <w:rPr>
                      <w:rFonts w:eastAsia="SimSun"/>
                      <w:strike/>
                      <w:color w:val="FF0000"/>
                      <w:szCs w:val="20"/>
                    </w:rPr>
                    <w:t>, the UE monitors PDCCH according to Type2-PDCCH CSS sets associated with the paging occasion and does not monitor WUS.</w:t>
                  </w:r>
                </w:p>
                <w:p w14:paraId="4D9C5712" w14:textId="77777777" w:rsidR="00667C0B" w:rsidRPr="001560F8" w:rsidRDefault="00667C0B" w:rsidP="00667C0B">
                  <w:pPr>
                    <w:spacing w:after="180"/>
                    <w:rPr>
                      <w:rFonts w:eastAsia="SimSun"/>
                      <w:szCs w:val="20"/>
                      <w:lang w:eastAsia="x-none"/>
                    </w:rPr>
                  </w:pPr>
                  <w:r w:rsidRPr="001560F8">
                    <w:rPr>
                      <w:rFonts w:eastAsia="SimSun"/>
                      <w:szCs w:val="20"/>
                    </w:rPr>
                    <w:lastRenderedPageBreak/>
                    <w:t xml:space="preserve">A paging occasion associated with a WUS occasion has index </w:t>
                  </w:r>
                  <m:oMath>
                    <m:sSub>
                      <m:sSubPr>
                        <m:ctrlPr>
                          <w:rPr>
                            <w:rFonts w:ascii="Cambria Math" w:eastAsia="SimSun" w:hAnsi="Cambria Math"/>
                            <w:i/>
                            <w:szCs w:val="20"/>
                          </w:rPr>
                        </m:ctrlPr>
                      </m:sSubPr>
                      <m:e>
                        <m:r>
                          <w:rPr>
                            <w:rFonts w:ascii="Cambria Math" w:eastAsia="SimSun" w:hAnsi="Cambria Math"/>
                            <w:szCs w:val="20"/>
                          </w:rPr>
                          <m:t>i</m:t>
                        </m:r>
                      </m:e>
                      <m:sub>
                        <m:r>
                          <w:rPr>
                            <w:rFonts w:ascii="Cambria Math" w:eastAsia="SimSun" w:hAnsi="Cambria Math"/>
                            <w:szCs w:val="20"/>
                          </w:rPr>
                          <m:t>PO</m:t>
                        </m:r>
                      </m:sub>
                    </m:sSub>
                    <m:r>
                      <w:rPr>
                        <w:rFonts w:ascii="Cambria Math" w:eastAsia="SimSun" w:hAnsi="Cambria Math"/>
                        <w:szCs w:val="20"/>
                      </w:rPr>
                      <m:t>=</m:t>
                    </m:r>
                    <m:d>
                      <m:dPr>
                        <m:ctrlPr>
                          <w:rPr>
                            <w:rFonts w:ascii="Cambria Math" w:eastAsia="SimSun" w:hAnsi="Cambria Math"/>
                            <w:i/>
                            <w:szCs w:val="20"/>
                          </w:rPr>
                        </m:ctrlPr>
                      </m:dPr>
                      <m:e>
                        <m:d>
                          <m:dPr>
                            <m:ctrlPr>
                              <w:rPr>
                                <w:rFonts w:ascii="Cambria Math" w:eastAsia="SimSun" w:hAnsi="Cambria Math"/>
                                <w:i/>
                                <w:szCs w:val="20"/>
                              </w:rPr>
                            </m:ctrlPr>
                          </m:dPr>
                          <m:e>
                            <m:r>
                              <m:rPr>
                                <m:sty m:val="p"/>
                              </m:rPr>
                              <w:rPr>
                                <w:rFonts w:ascii="Cambria Math" w:eastAsia="SimSun" w:hAnsi="Cambria Math"/>
                                <w:szCs w:val="20"/>
                              </w:rPr>
                              <m:t xml:space="preserve">UE_ID mod </m:t>
                            </m:r>
                            <m:r>
                              <w:rPr>
                                <w:rFonts w:ascii="Cambria Math" w:eastAsia="SimSun" w:hAnsi="Cambria Math"/>
                                <w:szCs w:val="20"/>
                              </w:rPr>
                              <m:t>N</m:t>
                            </m:r>
                          </m:e>
                        </m:d>
                        <m:r>
                          <w:rPr>
                            <w:rFonts w:ascii="Cambria Math" w:eastAsia="SimSun" w:hAnsi="Cambria Math"/>
                            <w:szCs w:val="20"/>
                            <w:lang w:val="en-AU"/>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S</m:t>
                            </m:r>
                          </m:sub>
                        </m:sSub>
                        <m:r>
                          <w:rPr>
                            <w:rFonts w:ascii="Cambria Math" w:eastAsia="SimSun" w:hAnsi="Cambria Math"/>
                            <w:szCs w:val="20"/>
                          </w:rPr>
                          <m:t>+i_s</m:t>
                        </m:r>
                      </m:e>
                    </m:d>
                    <m:r>
                      <w:rPr>
                        <w:rFonts w:ascii="Cambria Math" w:eastAsia="SimSun" w:hAnsi="Cambria Math"/>
                        <w:szCs w:val="20"/>
                      </w:rPr>
                      <m:t xml:space="preserve"> </m:t>
                    </m:r>
                    <m:r>
                      <m:rPr>
                        <m:sty m:val="p"/>
                      </m:rPr>
                      <w:rPr>
                        <w:rFonts w:ascii="Cambria Math" w:eastAsia="SimSun" w:hAnsi="Cambria Math"/>
                        <w:szCs w:val="20"/>
                      </w:rPr>
                      <m:t>mod</m:t>
                    </m:r>
                    <m:r>
                      <w:rPr>
                        <w:rFonts w:ascii="Cambria Math" w:eastAsia="SimSun" w:hAnsi="Cambria Math"/>
                        <w:szCs w:val="20"/>
                      </w:rPr>
                      <m:t xml:space="preserve"> </m:t>
                    </m:r>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PO</m:t>
                        </m:r>
                      </m:sub>
                      <m:sup>
                        <m:r>
                          <m:rPr>
                            <m:sty m:val="p"/>
                          </m:rPr>
                          <w:rPr>
                            <w:rFonts w:ascii="Cambria Math" w:eastAsia="SimSun" w:hAnsi="Cambria Math"/>
                            <w:szCs w:val="20"/>
                          </w:rPr>
                          <m:t>WO</m:t>
                        </m:r>
                      </m:sup>
                    </m:sSubSup>
                  </m:oMath>
                  <w:r w:rsidRPr="001560F8">
                    <w:rPr>
                      <w:rFonts w:eastAsia="SimSun"/>
                      <w:szCs w:val="20"/>
                    </w:rPr>
                    <w:t xml:space="preserve"> where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PO</m:t>
                        </m:r>
                      </m:sub>
                      <m:sup>
                        <m:r>
                          <m:rPr>
                            <m:sty m:val="p"/>
                          </m:rPr>
                          <w:rPr>
                            <w:rFonts w:ascii="Cambria Math" w:eastAsia="SimSun" w:hAnsi="Cambria Math"/>
                            <w:szCs w:val="20"/>
                          </w:rPr>
                          <m:t>WO</m:t>
                        </m:r>
                      </m:sup>
                    </m:sSubSup>
                  </m:oMath>
                  <w:r w:rsidRPr="001560F8">
                    <w:rPr>
                      <w:rFonts w:eastAsia="SimSun"/>
                      <w:szCs w:val="20"/>
                    </w:rPr>
                    <w:t xml:space="preserve"> is a number of paging occasions associated with a WUS occasion, </w:t>
                  </w:r>
                  <m:oMath>
                    <m:r>
                      <w:rPr>
                        <w:rFonts w:ascii="Cambria Math" w:eastAsia="SimSun" w:hAnsi="Cambria Math"/>
                        <w:szCs w:val="20"/>
                      </w:rPr>
                      <m:t>N</m:t>
                    </m:r>
                  </m:oMath>
                  <w:r w:rsidRPr="001560F8">
                    <w:rPr>
                      <w:rFonts w:eastAsia="SimSun"/>
                      <w:szCs w:val="20"/>
                    </w:rPr>
                    <w:t xml:space="preserve">,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S</m:t>
                        </m:r>
                      </m:sub>
                    </m:sSub>
                  </m:oMath>
                  <w:r w:rsidRPr="001560F8">
                    <w:rPr>
                      <w:rFonts w:eastAsia="SimSun"/>
                      <w:szCs w:val="20"/>
                    </w:rPr>
                    <w:t xml:space="preserve">, </w:t>
                  </w:r>
                  <m:oMath>
                    <m:sSub>
                      <m:sSubPr>
                        <m:ctrlPr>
                          <w:rPr>
                            <w:rFonts w:ascii="Cambria Math" w:eastAsia="SimSun" w:hAnsi="Cambria Math"/>
                            <w:i/>
                            <w:szCs w:val="20"/>
                          </w:rPr>
                        </m:ctrlPr>
                      </m:sSubPr>
                      <m:e>
                        <m:r>
                          <w:rPr>
                            <w:rFonts w:ascii="Cambria Math" w:eastAsia="SimSun" w:hAnsi="Cambria Math"/>
                            <w:szCs w:val="20"/>
                          </w:rPr>
                          <m:t>i</m:t>
                        </m:r>
                      </m:e>
                      <m:sub>
                        <m:r>
                          <w:rPr>
                            <w:rFonts w:ascii="Cambria Math" w:eastAsia="SimSun" w:hAnsi="Cambria Math"/>
                            <w:szCs w:val="20"/>
                          </w:rPr>
                          <m:t>SG</m:t>
                        </m:r>
                      </m:sub>
                    </m:sSub>
                  </m:oMath>
                  <w:r w:rsidRPr="001560F8">
                    <w:rPr>
                      <w:rFonts w:eastAsia="SimSun"/>
                      <w:szCs w:val="20"/>
                    </w:rPr>
                    <w:t xml:space="preserve">, and </w:t>
                  </w:r>
                  <m:oMath>
                    <m:r>
                      <w:rPr>
                        <w:rFonts w:ascii="Cambria Math" w:eastAsia="SimSun" w:hAnsi="Cambria Math"/>
                        <w:szCs w:val="20"/>
                      </w:rPr>
                      <m:t>i_s</m:t>
                    </m:r>
                  </m:oMath>
                  <w:r w:rsidRPr="001560F8">
                    <w:rPr>
                      <w:rFonts w:eastAsia="SimSun"/>
                      <w:szCs w:val="20"/>
                    </w:rPr>
                    <w:t xml:space="preserve"> are defined in [17, TS 38.304]</w:t>
                  </w:r>
                  <w:r w:rsidRPr="001560F8">
                    <w:rPr>
                      <w:rFonts w:eastAsia="SimSun" w:hint="eastAsia"/>
                      <w:szCs w:val="20"/>
                    </w:rPr>
                    <w:t>,</w:t>
                  </w:r>
                  <w:r w:rsidRPr="001560F8">
                    <w:rPr>
                      <w:rFonts w:eastAsia="SimSun"/>
                      <w:szCs w:val="20"/>
                    </w:rPr>
                    <w:t xml:space="preserve"> and</w:t>
                  </w:r>
                  <w:r w:rsidRPr="001560F8">
                    <w:rPr>
                      <w:rFonts w:eastAsia="SimSun" w:hint="eastAsia"/>
                      <w:szCs w:val="20"/>
                    </w:rPr>
                    <w:t xml:space="preserve"> </w:t>
                  </w:r>
                  <m:oMath>
                    <m:r>
                      <m:rPr>
                        <m:sty m:val="p"/>
                      </m:rPr>
                      <w:rPr>
                        <w:rFonts w:ascii="Cambria Math" w:eastAsia="SimSun" w:hAnsi="Cambria Math"/>
                        <w:szCs w:val="20"/>
                      </w:rPr>
                      <m:t>UE_ID</m:t>
                    </m:r>
                  </m:oMath>
                  <w:r w:rsidRPr="001560F8">
                    <w:rPr>
                      <w:rFonts w:eastAsia="SimSun"/>
                      <w:szCs w:val="20"/>
                    </w:rPr>
                    <w:t xml:space="preserve"> </w:t>
                  </w:r>
                  <w:r w:rsidRPr="001560F8">
                    <w:rPr>
                      <w:rFonts w:eastAsia="SimSun" w:hint="eastAsia"/>
                      <w:szCs w:val="20"/>
                    </w:rPr>
                    <w:t xml:space="preserve">is </w:t>
                  </w:r>
                  <w:r w:rsidRPr="001560F8">
                    <w:rPr>
                      <w:rFonts w:eastAsia="SimSun"/>
                      <w:szCs w:val="20"/>
                    </w:rPr>
                    <w:t>defined in</w:t>
                  </w:r>
                  <w:r w:rsidRPr="001560F8">
                    <w:rPr>
                      <w:rFonts w:eastAsia="SimSun" w:hint="eastAsia"/>
                      <w:szCs w:val="20"/>
                    </w:rPr>
                    <w:t xml:space="preserve"> clause 7.1 of</w:t>
                  </w:r>
                  <w:r w:rsidRPr="001560F8">
                    <w:rPr>
                      <w:rFonts w:eastAsia="SimSun"/>
                      <w:szCs w:val="20"/>
                    </w:rPr>
                    <w:t xml:space="preserve"> [17, TS 38.304]. If a number of </w:t>
                  </w:r>
                  <m:oMath>
                    <m:sSubSup>
                      <m:sSubSupPr>
                        <m:ctrlPr>
                          <w:rPr>
                            <w:rFonts w:ascii="Cambria Math" w:eastAsia="SimSun" w:hAnsi="Cambria Math"/>
                            <w:i/>
                            <w:szCs w:val="20"/>
                          </w:rPr>
                        </m:ctrlPr>
                      </m:sSubSupPr>
                      <m:e>
                        <m:r>
                          <w:rPr>
                            <w:rFonts w:ascii="Cambria Math" w:eastAsia="SimSun" w:hAnsi="Cambria Math"/>
                            <w:szCs w:val="20"/>
                          </w:rPr>
                          <m:t>N</m:t>
                        </m:r>
                      </m:e>
                      <m:sub>
                        <m:r>
                          <w:rPr>
                            <w:rFonts w:ascii="Cambria Math" w:eastAsia="SimSun" w:hAnsi="Cambria Math"/>
                            <w:szCs w:val="20"/>
                          </w:rPr>
                          <m:t>SG</m:t>
                        </m:r>
                      </m:sub>
                      <m:sup>
                        <m:r>
                          <w:rPr>
                            <w:rFonts w:ascii="Cambria Math" w:eastAsia="SimSun" w:hAnsi="Cambria Math"/>
                            <w:szCs w:val="20"/>
                          </w:rPr>
                          <m:t>PO</m:t>
                        </m:r>
                      </m:sup>
                    </m:sSubSup>
                  </m:oMath>
                  <w:r w:rsidRPr="001560F8">
                    <w:rPr>
                      <w:rFonts w:eastAsia="SimSun"/>
                      <w:szCs w:val="20"/>
                    </w:rPr>
                    <w:t xml:space="preserve"> subgroups per paging occasion, provided by </w:t>
                  </w:r>
                  <w:r w:rsidRPr="001560F8">
                    <w:rPr>
                      <w:rFonts w:eastAsia="SimSun"/>
                      <w:i/>
                      <w:szCs w:val="20"/>
                    </w:rPr>
                    <w:t>subgroupNumber-PO-WUS</w:t>
                  </w:r>
                  <w:r w:rsidRPr="001560F8">
                    <w:rPr>
                      <w:rFonts w:eastAsia="SimSun"/>
                      <w:szCs w:val="20"/>
                    </w:rPr>
                    <w:t xml:space="preserve">, is </w:t>
                  </w:r>
                  <m:oMath>
                    <m:sSubSup>
                      <m:sSubSupPr>
                        <m:ctrlPr>
                          <w:rPr>
                            <w:rFonts w:ascii="Cambria Math" w:eastAsia="KaiTi_GB2312" w:hAnsi="Cambria Math"/>
                            <w:i/>
                            <w:szCs w:val="20"/>
                            <w:lang w:eastAsia="x-none"/>
                          </w:rPr>
                        </m:ctrlPr>
                      </m:sSubSupPr>
                      <m:e>
                        <m:r>
                          <w:rPr>
                            <w:rFonts w:ascii="Cambria Math" w:eastAsia="KaiTi_GB2312" w:hAnsi="Cambria Math"/>
                            <w:szCs w:val="20"/>
                            <w:lang w:eastAsia="x-none"/>
                          </w:rPr>
                          <m:t>N</m:t>
                        </m:r>
                      </m:e>
                      <m:sub>
                        <m:r>
                          <m:rPr>
                            <m:nor/>
                          </m:rPr>
                          <w:rPr>
                            <w:rFonts w:eastAsia="KaiTi_GB2312"/>
                            <w:szCs w:val="20"/>
                            <w:lang w:eastAsia="x-none"/>
                          </w:rPr>
                          <m:t>SG</m:t>
                        </m:r>
                        <m:ctrlPr>
                          <w:rPr>
                            <w:rFonts w:ascii="Cambria Math" w:eastAsia="KaiTi_GB2312" w:hAnsi="Cambria Math"/>
                            <w:szCs w:val="20"/>
                            <w:lang w:eastAsia="x-none"/>
                          </w:rPr>
                        </m:ctrlPr>
                      </m:sub>
                      <m:sup>
                        <m:r>
                          <m:rPr>
                            <m:nor/>
                          </m:rPr>
                          <w:rPr>
                            <w:rFonts w:eastAsia="KaiTi_GB2312"/>
                            <w:szCs w:val="20"/>
                            <w:lang w:eastAsia="x-none"/>
                          </w:rPr>
                          <m:t>PO</m:t>
                        </m:r>
                        <m:ctrlPr>
                          <w:rPr>
                            <w:rFonts w:ascii="Cambria Math" w:eastAsia="KaiTi_GB2312" w:hAnsi="Cambria Math"/>
                            <w:szCs w:val="20"/>
                            <w:lang w:eastAsia="x-none"/>
                          </w:rPr>
                        </m:ctrlPr>
                      </m:sup>
                    </m:sSubSup>
                    <m:r>
                      <w:rPr>
                        <w:rFonts w:ascii="Cambria Math" w:eastAsia="KaiTi_GB2312" w:hAnsi="Cambria Math"/>
                        <w:szCs w:val="20"/>
                        <w:lang w:eastAsia="x-none"/>
                      </w:rPr>
                      <m:t>&gt;1</m:t>
                    </m:r>
                  </m:oMath>
                  <w:r w:rsidRPr="001560F8">
                    <w:rPr>
                      <w:rFonts w:eastAsia="SimSun"/>
                      <w:szCs w:val="20"/>
                      <w:lang w:eastAsia="x-none"/>
                    </w:rPr>
                    <w:t xml:space="preserve">, </w:t>
                  </w:r>
                  <w:r w:rsidRPr="001560F8">
                    <w:rPr>
                      <w:rFonts w:eastAsia="SimSun"/>
                      <w:szCs w:val="20"/>
                    </w:rPr>
                    <w:t xml:space="preserve">the codepoint for the subgroup index </w:t>
                  </w:r>
                  <m:oMath>
                    <m:sSub>
                      <m:sSubPr>
                        <m:ctrlPr>
                          <w:rPr>
                            <w:rFonts w:ascii="Cambria Math" w:eastAsia="SimSun" w:hAnsi="Cambria Math"/>
                            <w:i/>
                            <w:szCs w:val="20"/>
                          </w:rPr>
                        </m:ctrlPr>
                      </m:sSubPr>
                      <m:e>
                        <m:r>
                          <w:rPr>
                            <w:rFonts w:ascii="Cambria Math" w:eastAsia="SimSun" w:hAnsi="Cambria Math"/>
                            <w:szCs w:val="20"/>
                          </w:rPr>
                          <m:t>i</m:t>
                        </m:r>
                      </m:e>
                      <m:sub>
                        <m:r>
                          <w:rPr>
                            <w:rFonts w:ascii="Cambria Math" w:eastAsia="SimSun" w:hAnsi="Cambria Math"/>
                            <w:szCs w:val="20"/>
                          </w:rPr>
                          <m:t>SG</m:t>
                        </m:r>
                      </m:sub>
                    </m:sSub>
                  </m:oMath>
                  <w:r w:rsidRPr="001560F8">
                    <w:rPr>
                      <w:rFonts w:eastAsia="SimSun"/>
                      <w:szCs w:val="20"/>
                    </w:rPr>
                    <w:t xml:space="preserve"> in a PO </w:t>
                  </w:r>
                  <m:oMath>
                    <m:sSub>
                      <m:sSubPr>
                        <m:ctrlPr>
                          <w:rPr>
                            <w:rFonts w:ascii="Cambria Math" w:eastAsia="KaiTi_GB2312" w:hAnsi="Cambria Math"/>
                            <w:i/>
                            <w:szCs w:val="20"/>
                            <w:lang w:eastAsia="x-none"/>
                          </w:rPr>
                        </m:ctrlPr>
                      </m:sSubPr>
                      <m:e>
                        <m:r>
                          <w:rPr>
                            <w:rFonts w:ascii="Cambria Math" w:eastAsia="KaiTi_GB2312" w:hAnsi="Cambria Math"/>
                            <w:szCs w:val="20"/>
                            <w:lang w:eastAsia="x-none"/>
                          </w:rPr>
                          <m:t>i</m:t>
                        </m:r>
                      </m:e>
                      <m:sub>
                        <m:r>
                          <w:rPr>
                            <w:rFonts w:ascii="Cambria Math" w:eastAsia="KaiTi_GB2312" w:hAnsi="Cambria Math"/>
                            <w:szCs w:val="20"/>
                            <w:lang w:eastAsia="x-none"/>
                          </w:rPr>
                          <m:t>PO</m:t>
                        </m:r>
                      </m:sub>
                    </m:sSub>
                  </m:oMath>
                  <w:r w:rsidRPr="001560F8">
                    <w:rPr>
                      <w:rFonts w:eastAsia="SimSun"/>
                      <w:szCs w:val="20"/>
                    </w:rPr>
                    <w:t xml:space="preserve"> is</w:t>
                  </w:r>
                  <m:oMath>
                    <m:r>
                      <w:rPr>
                        <w:rFonts w:ascii="Cambria Math" w:eastAsia="SimSun" w:hAnsi="Cambria Math"/>
                        <w:szCs w:val="20"/>
                      </w:rPr>
                      <m:t xml:space="preserve"> </m:t>
                    </m:r>
                    <m:sSub>
                      <m:sSubPr>
                        <m:ctrlPr>
                          <w:rPr>
                            <w:rFonts w:ascii="Cambria Math" w:eastAsia="KaiTi_GB2312" w:hAnsi="Cambria Math"/>
                            <w:i/>
                            <w:szCs w:val="20"/>
                            <w:lang w:eastAsia="x-none"/>
                          </w:rPr>
                        </m:ctrlPr>
                      </m:sSubPr>
                      <m:e>
                        <m:r>
                          <w:rPr>
                            <w:rFonts w:ascii="Cambria Math" w:eastAsia="KaiTi_GB2312" w:hAnsi="Cambria Math"/>
                            <w:szCs w:val="20"/>
                            <w:lang w:eastAsia="x-none"/>
                          </w:rPr>
                          <m:t>i</m:t>
                        </m:r>
                      </m:e>
                      <m:sub>
                        <m:r>
                          <w:rPr>
                            <w:rFonts w:ascii="Cambria Math" w:eastAsia="KaiTi_GB2312" w:hAnsi="Cambria Math"/>
                            <w:szCs w:val="20"/>
                            <w:lang w:eastAsia="x-none"/>
                          </w:rPr>
                          <m:t>PO</m:t>
                        </m:r>
                      </m:sub>
                    </m:sSub>
                    <m:r>
                      <w:rPr>
                        <w:rFonts w:ascii="Cambria Math" w:eastAsia="KaiTi_GB2312" w:hAnsi="Cambria Math"/>
                        <w:szCs w:val="20"/>
                        <w:lang w:eastAsia="x-none"/>
                      </w:rPr>
                      <m:t>*</m:t>
                    </m:r>
                    <m:d>
                      <m:dPr>
                        <m:ctrlPr>
                          <w:rPr>
                            <w:rFonts w:ascii="Cambria Math" w:eastAsia="KaiTi_GB2312" w:hAnsi="Cambria Math"/>
                            <w:i/>
                            <w:szCs w:val="20"/>
                            <w:lang w:eastAsia="x-none"/>
                          </w:rPr>
                        </m:ctrlPr>
                      </m:dPr>
                      <m:e>
                        <m:sSubSup>
                          <m:sSubSupPr>
                            <m:ctrlPr>
                              <w:rPr>
                                <w:rFonts w:ascii="Cambria Math" w:eastAsia="KaiTi_GB2312" w:hAnsi="Cambria Math"/>
                                <w:i/>
                                <w:szCs w:val="20"/>
                                <w:lang w:eastAsia="x-none"/>
                              </w:rPr>
                            </m:ctrlPr>
                          </m:sSubSupPr>
                          <m:e>
                            <m:r>
                              <w:rPr>
                                <w:rFonts w:ascii="Cambria Math" w:eastAsia="KaiTi_GB2312" w:hAnsi="Cambria Math"/>
                                <w:szCs w:val="20"/>
                                <w:lang w:eastAsia="x-none"/>
                              </w:rPr>
                              <m:t>N</m:t>
                            </m:r>
                          </m:e>
                          <m:sub>
                            <m:r>
                              <m:rPr>
                                <m:nor/>
                              </m:rPr>
                              <w:rPr>
                                <w:rFonts w:eastAsia="KaiTi_GB2312"/>
                                <w:szCs w:val="20"/>
                                <w:lang w:eastAsia="x-none"/>
                              </w:rPr>
                              <m:t>SG</m:t>
                            </m:r>
                            <m:ctrlPr>
                              <w:rPr>
                                <w:rFonts w:ascii="Cambria Math" w:eastAsia="KaiTi_GB2312" w:hAnsi="Cambria Math"/>
                                <w:szCs w:val="20"/>
                                <w:lang w:eastAsia="x-none"/>
                              </w:rPr>
                            </m:ctrlPr>
                          </m:sub>
                          <m:sup>
                            <m:r>
                              <m:rPr>
                                <m:nor/>
                              </m:rPr>
                              <w:rPr>
                                <w:rFonts w:eastAsia="KaiTi_GB2312"/>
                                <w:szCs w:val="20"/>
                                <w:lang w:eastAsia="x-none"/>
                              </w:rPr>
                              <m:t>PO</m:t>
                            </m:r>
                            <m:ctrlPr>
                              <w:rPr>
                                <w:rFonts w:ascii="Cambria Math" w:eastAsia="KaiTi_GB2312" w:hAnsi="Cambria Math"/>
                                <w:szCs w:val="20"/>
                                <w:lang w:eastAsia="x-none"/>
                              </w:rPr>
                            </m:ctrlPr>
                          </m:sup>
                        </m:sSubSup>
                        <m:r>
                          <w:rPr>
                            <w:rFonts w:ascii="Cambria Math" w:eastAsia="KaiTi_GB2312" w:hAnsi="Cambria Math"/>
                            <w:szCs w:val="20"/>
                            <w:lang w:eastAsia="x-none"/>
                          </w:rPr>
                          <m:t>+1</m:t>
                        </m:r>
                      </m:e>
                    </m:d>
                    <m:r>
                      <w:rPr>
                        <w:rFonts w:ascii="Cambria Math" w:eastAsia="KaiTi_GB2312" w:hAnsi="Cambria Math"/>
                        <w:szCs w:val="20"/>
                        <w:lang w:eastAsia="x-none"/>
                      </w:rPr>
                      <m:t>+</m:t>
                    </m:r>
                    <m:sSub>
                      <m:sSubPr>
                        <m:ctrlPr>
                          <w:rPr>
                            <w:rFonts w:ascii="Cambria Math" w:eastAsia="KaiTi_GB2312" w:hAnsi="Cambria Math"/>
                            <w:i/>
                            <w:szCs w:val="20"/>
                            <w:lang w:eastAsia="x-none"/>
                          </w:rPr>
                        </m:ctrlPr>
                      </m:sSubPr>
                      <m:e>
                        <m:r>
                          <w:rPr>
                            <w:rFonts w:ascii="Cambria Math" w:eastAsia="KaiTi_GB2312" w:hAnsi="Cambria Math"/>
                            <w:szCs w:val="20"/>
                            <w:lang w:eastAsia="x-none"/>
                          </w:rPr>
                          <m:t>i</m:t>
                        </m:r>
                      </m:e>
                      <m:sub>
                        <m:r>
                          <w:rPr>
                            <w:rFonts w:ascii="Cambria Math" w:eastAsia="KaiTi_GB2312" w:hAnsi="Cambria Math"/>
                            <w:szCs w:val="20"/>
                            <w:lang w:eastAsia="x-none"/>
                          </w:rPr>
                          <m:t>SG</m:t>
                        </m:r>
                      </m:sub>
                    </m:sSub>
                  </m:oMath>
                  <w:r w:rsidRPr="001560F8">
                    <w:rPr>
                      <w:rFonts w:eastAsia="SimSun"/>
                      <w:szCs w:val="20"/>
                      <w:lang w:eastAsia="x-none"/>
                    </w:rPr>
                    <w:t xml:space="preserve">, and </w:t>
                  </w:r>
                  <w:r w:rsidRPr="001560F8">
                    <w:rPr>
                      <w:rFonts w:eastAsia="SimSun"/>
                      <w:szCs w:val="20"/>
                    </w:rPr>
                    <w:t>the codepoint for all subgroups in the PO is</w:t>
                  </w:r>
                  <m:oMath>
                    <m:r>
                      <w:rPr>
                        <w:rFonts w:ascii="Cambria Math" w:eastAsia="SimSun" w:hAnsi="Cambria Math"/>
                        <w:szCs w:val="20"/>
                      </w:rPr>
                      <m:t xml:space="preserve"> </m:t>
                    </m:r>
                    <m:r>
                      <m:rPr>
                        <m:sty m:val="p"/>
                      </m:rPr>
                      <w:rPr>
                        <w:rFonts w:ascii="Cambria Math" w:eastAsia="SimSun" w:hAnsi="Cambria Math"/>
                        <w:szCs w:val="20"/>
                        <w:lang w:eastAsia="x-none"/>
                      </w:rPr>
                      <m:t>(</m:t>
                    </m:r>
                    <m:sSub>
                      <m:sSubPr>
                        <m:ctrlPr>
                          <w:rPr>
                            <w:rFonts w:ascii="Cambria Math" w:eastAsia="KaiTi_GB2312" w:hAnsi="Cambria Math"/>
                            <w:i/>
                            <w:szCs w:val="20"/>
                            <w:lang w:eastAsia="x-none"/>
                          </w:rPr>
                        </m:ctrlPr>
                      </m:sSubPr>
                      <m:e>
                        <m:r>
                          <w:rPr>
                            <w:rFonts w:ascii="Cambria Math" w:eastAsia="KaiTi_GB2312" w:hAnsi="Cambria Math"/>
                            <w:szCs w:val="20"/>
                            <w:lang w:eastAsia="x-none"/>
                          </w:rPr>
                          <m:t>i</m:t>
                        </m:r>
                      </m:e>
                      <m:sub>
                        <m:r>
                          <w:rPr>
                            <w:rFonts w:ascii="Cambria Math" w:eastAsia="KaiTi_GB2312" w:hAnsi="Cambria Math"/>
                            <w:szCs w:val="20"/>
                            <w:lang w:eastAsia="x-none"/>
                          </w:rPr>
                          <m:t>PO</m:t>
                        </m:r>
                      </m:sub>
                    </m:sSub>
                    <m:r>
                      <w:rPr>
                        <w:rFonts w:ascii="Cambria Math" w:eastAsia="KaiTi_GB2312" w:hAnsi="Cambria Math"/>
                        <w:szCs w:val="20"/>
                        <w:lang w:eastAsia="x-none"/>
                      </w:rPr>
                      <m:t>+1)*</m:t>
                    </m:r>
                    <m:d>
                      <m:dPr>
                        <m:ctrlPr>
                          <w:rPr>
                            <w:rFonts w:ascii="Cambria Math" w:eastAsia="SimSun" w:hAnsi="Cambria Math"/>
                            <w:i/>
                            <w:szCs w:val="20"/>
                          </w:rPr>
                        </m:ctrlPr>
                      </m:dPr>
                      <m:e>
                        <m:sSubSup>
                          <m:sSubSupPr>
                            <m:ctrlPr>
                              <w:rPr>
                                <w:rFonts w:ascii="Cambria Math" w:eastAsia="KaiTi_GB2312" w:hAnsi="Cambria Math"/>
                                <w:i/>
                                <w:szCs w:val="20"/>
                                <w:lang w:eastAsia="x-none"/>
                              </w:rPr>
                            </m:ctrlPr>
                          </m:sSubSupPr>
                          <m:e>
                            <m:r>
                              <w:rPr>
                                <w:rFonts w:ascii="Cambria Math" w:eastAsia="KaiTi_GB2312" w:hAnsi="Cambria Math"/>
                                <w:szCs w:val="20"/>
                                <w:lang w:eastAsia="x-none"/>
                              </w:rPr>
                              <m:t>N</m:t>
                            </m:r>
                          </m:e>
                          <m:sub>
                            <m:r>
                              <m:rPr>
                                <m:sty m:val="p"/>
                              </m:rPr>
                              <w:rPr>
                                <w:rFonts w:ascii="Cambria Math" w:eastAsia="KaiTi_GB2312" w:hAnsi="Cambria Math"/>
                                <w:szCs w:val="20"/>
                                <w:lang w:eastAsia="x-none"/>
                              </w:rPr>
                              <m:t>SG</m:t>
                            </m:r>
                            <m:ctrlPr>
                              <w:rPr>
                                <w:rFonts w:ascii="Cambria Math" w:eastAsia="KaiTi_GB2312" w:hAnsi="Cambria Math"/>
                                <w:szCs w:val="20"/>
                                <w:lang w:eastAsia="x-none"/>
                              </w:rPr>
                            </m:ctrlPr>
                          </m:sub>
                          <m:sup>
                            <m:r>
                              <m:rPr>
                                <m:sty m:val="p"/>
                              </m:rPr>
                              <w:rPr>
                                <w:rFonts w:ascii="Cambria Math" w:eastAsia="KaiTi_GB2312" w:hAnsi="Cambria Math"/>
                                <w:szCs w:val="20"/>
                                <w:lang w:eastAsia="x-none"/>
                              </w:rPr>
                              <m:t>PO</m:t>
                            </m:r>
                            <m:ctrlPr>
                              <w:rPr>
                                <w:rFonts w:ascii="Cambria Math" w:eastAsia="KaiTi_GB2312" w:hAnsi="Cambria Math"/>
                                <w:szCs w:val="20"/>
                                <w:lang w:eastAsia="x-none"/>
                              </w:rPr>
                            </m:ctrlPr>
                          </m:sup>
                        </m:sSubSup>
                        <m:r>
                          <w:rPr>
                            <w:rFonts w:ascii="Cambria Math" w:eastAsia="KaiTi_GB2312" w:hAnsi="Cambria Math"/>
                            <w:szCs w:val="20"/>
                            <w:lang w:eastAsia="x-none"/>
                          </w:rPr>
                          <m:t>+1</m:t>
                        </m:r>
                        <m:ctrlPr>
                          <w:rPr>
                            <w:rFonts w:ascii="Cambria Math" w:eastAsia="KaiTi_GB2312" w:hAnsi="Cambria Math"/>
                            <w:i/>
                            <w:szCs w:val="20"/>
                            <w:lang w:eastAsia="x-none"/>
                          </w:rPr>
                        </m:ctrlPr>
                      </m:e>
                    </m:d>
                    <m:r>
                      <w:rPr>
                        <w:rFonts w:ascii="Cambria Math" w:eastAsia="KaiTi_GB2312" w:hAnsi="Cambria Math"/>
                        <w:szCs w:val="20"/>
                        <w:lang w:eastAsia="x-none"/>
                      </w:rPr>
                      <m:t>-1</m:t>
                    </m:r>
                  </m:oMath>
                  <w:r w:rsidRPr="001560F8">
                    <w:rPr>
                      <w:rFonts w:eastAsia="SimSun"/>
                      <w:szCs w:val="20"/>
                      <w:lang w:eastAsia="x-none"/>
                    </w:rPr>
                    <w:t xml:space="preserve">; </w:t>
                  </w:r>
                  <w:r w:rsidRPr="001560F8">
                    <w:rPr>
                      <w:rFonts w:eastAsia="SimSun"/>
                      <w:szCs w:val="20"/>
                    </w:rPr>
                    <w:t xml:space="preserve">otherwise, the codepoint for the PO </w:t>
                  </w:r>
                  <m:oMath>
                    <m:sSub>
                      <m:sSubPr>
                        <m:ctrlPr>
                          <w:rPr>
                            <w:rFonts w:ascii="Cambria Math" w:eastAsia="KaiTi_GB2312" w:hAnsi="Cambria Math"/>
                            <w:i/>
                            <w:szCs w:val="20"/>
                            <w:lang w:eastAsia="x-none"/>
                          </w:rPr>
                        </m:ctrlPr>
                      </m:sSubPr>
                      <m:e>
                        <m:r>
                          <w:rPr>
                            <w:rFonts w:ascii="Cambria Math" w:eastAsia="KaiTi_GB2312" w:hAnsi="Cambria Math"/>
                            <w:szCs w:val="20"/>
                            <w:lang w:eastAsia="x-none"/>
                          </w:rPr>
                          <m:t>i</m:t>
                        </m:r>
                      </m:e>
                      <m:sub>
                        <m:r>
                          <w:rPr>
                            <w:rFonts w:ascii="Cambria Math" w:eastAsia="KaiTi_GB2312" w:hAnsi="Cambria Math"/>
                            <w:szCs w:val="20"/>
                            <w:lang w:eastAsia="x-none"/>
                          </w:rPr>
                          <m:t>PO</m:t>
                        </m:r>
                      </m:sub>
                    </m:sSub>
                  </m:oMath>
                  <w:r w:rsidRPr="001560F8">
                    <w:rPr>
                      <w:rFonts w:eastAsia="SimSun"/>
                      <w:szCs w:val="20"/>
                    </w:rPr>
                    <w:t xml:space="preserve"> is</w:t>
                  </w:r>
                  <m:oMath>
                    <m:r>
                      <w:rPr>
                        <w:rFonts w:ascii="Cambria Math" w:eastAsia="SimSun" w:hAnsi="Cambria Math"/>
                        <w:szCs w:val="20"/>
                      </w:rPr>
                      <m:t xml:space="preserve"> </m:t>
                    </m:r>
                    <m:sSub>
                      <m:sSubPr>
                        <m:ctrlPr>
                          <w:rPr>
                            <w:rFonts w:ascii="Cambria Math" w:eastAsia="KaiTi_GB2312" w:hAnsi="Cambria Math"/>
                            <w:i/>
                            <w:szCs w:val="20"/>
                            <w:lang w:eastAsia="x-none"/>
                          </w:rPr>
                        </m:ctrlPr>
                      </m:sSubPr>
                      <m:e>
                        <m:r>
                          <w:rPr>
                            <w:rFonts w:ascii="Cambria Math" w:eastAsia="KaiTi_GB2312" w:hAnsi="Cambria Math"/>
                            <w:szCs w:val="20"/>
                            <w:lang w:eastAsia="x-none"/>
                          </w:rPr>
                          <m:t>i</m:t>
                        </m:r>
                      </m:e>
                      <m:sub>
                        <m:r>
                          <w:rPr>
                            <w:rFonts w:ascii="Cambria Math" w:eastAsia="KaiTi_GB2312" w:hAnsi="Cambria Math"/>
                            <w:szCs w:val="20"/>
                            <w:lang w:eastAsia="x-none"/>
                          </w:rPr>
                          <m:t>PO</m:t>
                        </m:r>
                      </m:sub>
                    </m:sSub>
                    <m:r>
                      <w:rPr>
                        <w:rFonts w:ascii="Cambria Math" w:eastAsia="SimSun" w:hAnsi="Cambria Math"/>
                        <w:szCs w:val="20"/>
                      </w:rPr>
                      <m:t>.</m:t>
                    </m:r>
                  </m:oMath>
                </w:p>
                <w:p w14:paraId="044ADCFE" w14:textId="46615911" w:rsidR="00667C0B" w:rsidRPr="00667C0B" w:rsidRDefault="00667C0B" w:rsidP="00667C0B">
                  <w:pPr>
                    <w:spacing w:after="180"/>
                    <w:rPr>
                      <w:rFonts w:eastAsia="SimSun"/>
                      <w:szCs w:val="20"/>
                    </w:rPr>
                  </w:pPr>
                  <w:r w:rsidRPr="001560F8">
                    <w:rPr>
                      <w:rFonts w:eastAsia="SimSun"/>
                      <w:szCs w:val="20"/>
                    </w:rPr>
                    <w:t xml:space="preserve">If, in a WUS monitoring occasion, a UE determines a codepoint associated with the UE [17, TS 38.304], the UE performs PDCCH monitoring according to Type2-PDCCH CSS sets for the paging occasion associated with the WUS monitoring occasion when a time from the end of the WUS reception to the start of the PDCCH monitoring occasion is not smaller than the value of </w:t>
                  </w:r>
                  <w:r w:rsidRPr="001560F8">
                    <w:rPr>
                      <w:rFonts w:eastAsia="SimSun"/>
                      <w:i/>
                      <w:szCs w:val="20"/>
                    </w:rPr>
                    <w:t>XYZ</w:t>
                  </w:r>
                  <w:r w:rsidRPr="001560F8">
                    <w:rPr>
                      <w:rFonts w:eastAsia="SimSun"/>
                      <w:szCs w:val="20"/>
                    </w:rPr>
                    <w:t xml:space="preserve">; otherwise, the UE is not required to perform the PDCCH monitoring. The UE may also perform PDCCH monitoring for Type2A-PDCCH CSS sets for DCI format 2_7, if provided. </w:t>
                  </w:r>
                </w:p>
              </w:tc>
            </w:tr>
          </w:tbl>
          <w:p w14:paraId="427526E6" w14:textId="77777777" w:rsidR="00A96493" w:rsidRDefault="00A96493">
            <w:pPr>
              <w:pStyle w:val="BodyText"/>
              <w:tabs>
                <w:tab w:val="left" w:pos="519"/>
              </w:tabs>
              <w:spacing w:after="0"/>
            </w:pPr>
          </w:p>
        </w:tc>
      </w:tr>
      <w:tr w:rsidR="000E7B40" w14:paraId="5C445D6D" w14:textId="77777777" w:rsidTr="00411BFE">
        <w:tc>
          <w:tcPr>
            <w:tcW w:w="905" w:type="dxa"/>
          </w:tcPr>
          <w:p w14:paraId="5D7B5028" w14:textId="100293B0" w:rsidR="000E7B40" w:rsidRDefault="000E7B40">
            <w:pPr>
              <w:pStyle w:val="BodyText"/>
              <w:spacing w:after="0"/>
            </w:pPr>
            <w:r>
              <w:lastRenderedPageBreak/>
              <w:t>[2] vivo</w:t>
            </w:r>
          </w:p>
        </w:tc>
        <w:tc>
          <w:tcPr>
            <w:tcW w:w="8563" w:type="dxa"/>
          </w:tcPr>
          <w:p w14:paraId="4DE875B1" w14:textId="77777777" w:rsidR="000E7B40" w:rsidRPr="00761446" w:rsidRDefault="000E7B40" w:rsidP="000E7B40">
            <w:pPr>
              <w:rPr>
                <w:b/>
                <w:bCs/>
              </w:rPr>
            </w:pPr>
            <w:r w:rsidRPr="00761446">
              <w:rPr>
                <w:b/>
                <w:bCs/>
              </w:rPr>
              <w:t xml:space="preserve">Proposal </w:t>
            </w:r>
            <w:r>
              <w:rPr>
                <w:rFonts w:hint="eastAsia"/>
                <w:b/>
                <w:bCs/>
              </w:rPr>
              <w:t>2</w:t>
            </w:r>
            <w:r w:rsidRPr="00761446">
              <w:rPr>
                <w:b/>
                <w:bCs/>
              </w:rPr>
              <w:t xml:space="preserve">: Adopt the </w:t>
            </w:r>
            <w:r>
              <w:rPr>
                <w:rFonts w:hint="eastAsia"/>
                <w:b/>
                <w:bCs/>
              </w:rPr>
              <w:t>following</w:t>
            </w:r>
            <w:r w:rsidRPr="00761446">
              <w:rPr>
                <w:b/>
                <w:bCs/>
              </w:rPr>
              <w:t xml:space="preserve"> TP in TS 38.213.</w:t>
            </w:r>
          </w:p>
          <w:p w14:paraId="69F7EE53" w14:textId="77777777" w:rsidR="000E7B40" w:rsidRPr="00761446" w:rsidRDefault="000E7B40" w:rsidP="000E7B40">
            <w:pPr>
              <w:pStyle w:val="ListParagraph"/>
              <w:ind w:firstLine="0"/>
              <w:rPr>
                <w:rFonts w:eastAsia="DengXian"/>
                <w:b/>
                <w:szCs w:val="20"/>
              </w:rPr>
            </w:pPr>
          </w:p>
          <w:tbl>
            <w:tblPr>
              <w:tblW w:w="8404" w:type="dxa"/>
              <w:tblInd w:w="42" w:type="dxa"/>
              <w:tblCellMar>
                <w:left w:w="42" w:type="dxa"/>
                <w:right w:w="42" w:type="dxa"/>
              </w:tblCellMar>
              <w:tblLook w:val="04A0" w:firstRow="1" w:lastRow="0" w:firstColumn="1" w:lastColumn="0" w:noHBand="0" w:noVBand="1"/>
            </w:tblPr>
            <w:tblGrid>
              <w:gridCol w:w="2696"/>
              <w:gridCol w:w="5708"/>
            </w:tblGrid>
            <w:tr w:rsidR="000E7B40" w14:paraId="150BE4FE" w14:textId="77777777" w:rsidTr="00411BFE">
              <w:tc>
                <w:tcPr>
                  <w:tcW w:w="2696" w:type="dxa"/>
                  <w:tcBorders>
                    <w:top w:val="single" w:sz="4" w:space="0" w:color="auto"/>
                    <w:left w:val="single" w:sz="4" w:space="0" w:color="auto"/>
                    <w:bottom w:val="nil"/>
                    <w:right w:val="nil"/>
                  </w:tcBorders>
                </w:tcPr>
                <w:p w14:paraId="677EDCFD" w14:textId="77777777" w:rsidR="000E7B40" w:rsidRDefault="000E7B40" w:rsidP="000E7B40">
                  <w:pPr>
                    <w:pStyle w:val="CRCoverPage"/>
                    <w:widowControl w:val="0"/>
                    <w:tabs>
                      <w:tab w:val="right" w:pos="2184"/>
                    </w:tabs>
                    <w:spacing w:after="0"/>
                    <w:jc w:val="both"/>
                    <w:rPr>
                      <w:b/>
                      <w:i/>
                      <w:kern w:val="2"/>
                      <w:sz w:val="21"/>
                      <w:szCs w:val="22"/>
                    </w:rPr>
                  </w:pPr>
                  <w:r>
                    <w:rPr>
                      <w:rFonts w:hint="eastAsia"/>
                      <w:b/>
                      <w:i/>
                      <w:kern w:val="2"/>
                      <w:sz w:val="21"/>
                      <w:szCs w:val="22"/>
                    </w:rPr>
                    <w:t>Reason for change:</w:t>
                  </w:r>
                </w:p>
              </w:tc>
              <w:tc>
                <w:tcPr>
                  <w:tcW w:w="5708" w:type="dxa"/>
                  <w:tcBorders>
                    <w:top w:val="single" w:sz="4" w:space="0" w:color="auto"/>
                    <w:left w:val="nil"/>
                    <w:bottom w:val="nil"/>
                    <w:right w:val="single" w:sz="4" w:space="0" w:color="auto"/>
                  </w:tcBorders>
                  <w:shd w:val="pct30" w:color="FFFF00" w:fill="auto"/>
                </w:tcPr>
                <w:p w14:paraId="08F0B2E6" w14:textId="77777777" w:rsidR="000E7B40" w:rsidRDefault="000E7B40" w:rsidP="000E7B40">
                  <w:pPr>
                    <w:pStyle w:val="CRCoverPage"/>
                    <w:widowControl w:val="0"/>
                    <w:spacing w:afterLines="50"/>
                    <w:jc w:val="both"/>
                    <w:rPr>
                      <w:kern w:val="2"/>
                      <w:sz w:val="21"/>
                      <w:szCs w:val="22"/>
                      <w:lang w:val="en-US" w:eastAsia="zh-CN"/>
                    </w:rPr>
                  </w:pPr>
                  <w:r>
                    <w:rPr>
                      <w:rFonts w:ascii="Times New Roman" w:eastAsia="DengXian" w:hAnsi="Times New Roman"/>
                      <w:lang w:bidi="ar"/>
                    </w:rPr>
                    <w:t>RAN1 has agreed on the clarification of t</w:t>
                  </w:r>
                  <w:r w:rsidRPr="006D1BF5">
                    <w:rPr>
                      <w:rFonts w:ascii="Times New Roman" w:eastAsia="DengXian" w:hAnsi="Times New Roman"/>
                      <w:lang w:bidi="ar"/>
                    </w:rPr>
                    <w:t xml:space="preserve">he LO determination based on </w:t>
                  </w:r>
                  <w:r w:rsidRPr="006D1BF5">
                    <w:rPr>
                      <w:rFonts w:ascii="Times New Roman" w:eastAsia="DengXian" w:hAnsi="Times New Roman"/>
                      <w:i/>
                      <w:iCs/>
                      <w:lang w:bidi="ar"/>
                    </w:rPr>
                    <w:t>lpwus-LoFrameOffsetList</w:t>
                  </w:r>
                  <w:r>
                    <w:rPr>
                      <w:rFonts w:ascii="Times New Roman" w:eastAsia="DengXian" w:hAnsi="Times New Roman"/>
                      <w:lang w:bidi="ar"/>
                    </w:rPr>
                    <w:t>. Besides,</w:t>
                  </w:r>
                  <w:r>
                    <w:rPr>
                      <w:rFonts w:ascii="Times" w:eastAsia="Batang" w:hAnsi="Times"/>
                      <w:szCs w:val="10"/>
                    </w:rPr>
                    <w:t xml:space="preserve"> a LS has been sent to RAN2 </w:t>
                  </w:r>
                  <w:r w:rsidRPr="007D33BA">
                    <w:rPr>
                      <w:rFonts w:ascii="Times" w:eastAsia="Batang" w:hAnsi="Times"/>
                      <w:szCs w:val="10"/>
                    </w:rPr>
                    <w:t>respectfully ask</w:t>
                  </w:r>
                  <w:r>
                    <w:rPr>
                      <w:rFonts w:ascii="Times" w:eastAsia="Batang" w:hAnsi="Times"/>
                      <w:szCs w:val="10"/>
                    </w:rPr>
                    <w:t>ing</w:t>
                  </w:r>
                  <w:r w:rsidRPr="007D33BA">
                    <w:rPr>
                      <w:rFonts w:ascii="Times" w:eastAsia="Batang" w:hAnsi="Times"/>
                      <w:szCs w:val="10"/>
                    </w:rPr>
                    <w:t xml:space="preserve"> </w:t>
                  </w:r>
                  <w:r>
                    <w:rPr>
                      <w:rFonts w:ascii="Times" w:eastAsia="Batang" w:hAnsi="Times"/>
                      <w:szCs w:val="10"/>
                    </w:rPr>
                    <w:t>them</w:t>
                  </w:r>
                  <w:r w:rsidRPr="007D33BA">
                    <w:rPr>
                      <w:rFonts w:ascii="Times" w:eastAsia="Batang" w:hAnsi="Times"/>
                      <w:szCs w:val="10"/>
                    </w:rPr>
                    <w:t xml:space="preserve"> to capture the </w:t>
                  </w:r>
                  <w:r>
                    <w:rPr>
                      <w:rFonts w:ascii="Times" w:eastAsia="Batang" w:hAnsi="Times"/>
                      <w:szCs w:val="10"/>
                    </w:rPr>
                    <w:t>corresponding</w:t>
                  </w:r>
                  <w:r w:rsidRPr="007D33BA">
                    <w:rPr>
                      <w:rFonts w:ascii="Times" w:eastAsia="Batang" w:hAnsi="Times"/>
                      <w:szCs w:val="10"/>
                    </w:rPr>
                    <w:t xml:space="preserve"> agreement in TS 38.304</w:t>
                  </w:r>
                  <w:r>
                    <w:rPr>
                      <w:rFonts w:ascii="Times" w:eastAsia="Batang" w:hAnsi="Times"/>
                      <w:szCs w:val="10"/>
                    </w:rPr>
                    <w:t>. So, the duplicate part in TS 38.213 can be deleted accordingly.</w:t>
                  </w:r>
                </w:p>
              </w:tc>
            </w:tr>
            <w:tr w:rsidR="000E7B40" w14:paraId="31ED5FF2" w14:textId="77777777" w:rsidTr="00411BFE">
              <w:tc>
                <w:tcPr>
                  <w:tcW w:w="2696" w:type="dxa"/>
                  <w:tcBorders>
                    <w:top w:val="nil"/>
                    <w:left w:val="single" w:sz="4" w:space="0" w:color="auto"/>
                    <w:bottom w:val="nil"/>
                    <w:right w:val="nil"/>
                  </w:tcBorders>
                </w:tcPr>
                <w:p w14:paraId="045CAA09" w14:textId="77777777" w:rsidR="000E7B40" w:rsidRDefault="000E7B40" w:rsidP="000E7B40">
                  <w:pPr>
                    <w:pStyle w:val="CRCoverPage"/>
                    <w:widowControl w:val="0"/>
                    <w:spacing w:after="0"/>
                    <w:jc w:val="both"/>
                    <w:rPr>
                      <w:b/>
                      <w:i/>
                      <w:kern w:val="2"/>
                      <w:sz w:val="8"/>
                      <w:szCs w:val="8"/>
                      <w:lang w:val="en-US"/>
                    </w:rPr>
                  </w:pPr>
                </w:p>
              </w:tc>
              <w:tc>
                <w:tcPr>
                  <w:tcW w:w="5708" w:type="dxa"/>
                  <w:tcBorders>
                    <w:top w:val="nil"/>
                    <w:left w:val="nil"/>
                    <w:bottom w:val="nil"/>
                    <w:right w:val="single" w:sz="4" w:space="0" w:color="auto"/>
                  </w:tcBorders>
                </w:tcPr>
                <w:p w14:paraId="71F3D2DD" w14:textId="77777777" w:rsidR="000E7B40" w:rsidRDefault="000E7B40" w:rsidP="000E7B40">
                  <w:pPr>
                    <w:pStyle w:val="CRCoverPage"/>
                    <w:widowControl w:val="0"/>
                    <w:spacing w:after="0"/>
                    <w:jc w:val="both"/>
                    <w:rPr>
                      <w:kern w:val="2"/>
                      <w:sz w:val="8"/>
                      <w:szCs w:val="8"/>
                    </w:rPr>
                  </w:pPr>
                </w:p>
              </w:tc>
            </w:tr>
            <w:tr w:rsidR="000E7B40" w14:paraId="3AC3A0D1" w14:textId="77777777" w:rsidTr="00411BFE">
              <w:tc>
                <w:tcPr>
                  <w:tcW w:w="2696" w:type="dxa"/>
                  <w:tcBorders>
                    <w:top w:val="nil"/>
                    <w:left w:val="single" w:sz="4" w:space="0" w:color="auto"/>
                    <w:bottom w:val="nil"/>
                    <w:right w:val="nil"/>
                  </w:tcBorders>
                </w:tcPr>
                <w:p w14:paraId="7A86A3E6" w14:textId="77777777" w:rsidR="000E7B40" w:rsidRDefault="000E7B40" w:rsidP="000E7B40">
                  <w:pPr>
                    <w:pStyle w:val="CRCoverPage"/>
                    <w:widowControl w:val="0"/>
                    <w:tabs>
                      <w:tab w:val="right" w:pos="2184"/>
                    </w:tabs>
                    <w:spacing w:after="0"/>
                    <w:jc w:val="both"/>
                    <w:rPr>
                      <w:b/>
                      <w:i/>
                      <w:kern w:val="2"/>
                      <w:sz w:val="21"/>
                      <w:szCs w:val="22"/>
                    </w:rPr>
                  </w:pPr>
                  <w:r>
                    <w:rPr>
                      <w:rFonts w:hint="eastAsia"/>
                      <w:b/>
                      <w:i/>
                      <w:kern w:val="2"/>
                      <w:sz w:val="21"/>
                      <w:szCs w:val="22"/>
                    </w:rPr>
                    <w:t>Summary of change:</w:t>
                  </w:r>
                </w:p>
              </w:tc>
              <w:tc>
                <w:tcPr>
                  <w:tcW w:w="5708" w:type="dxa"/>
                  <w:tcBorders>
                    <w:top w:val="nil"/>
                    <w:left w:val="nil"/>
                    <w:bottom w:val="nil"/>
                    <w:right w:val="single" w:sz="4" w:space="0" w:color="auto"/>
                  </w:tcBorders>
                  <w:shd w:val="pct30" w:color="FFFF00" w:fill="auto"/>
                </w:tcPr>
                <w:p w14:paraId="1A4A985B" w14:textId="77777777" w:rsidR="000E7B40" w:rsidRPr="00B45025" w:rsidRDefault="000E7B40" w:rsidP="000E7B40">
                  <w:pPr>
                    <w:pStyle w:val="CRCoverPage"/>
                    <w:widowControl w:val="0"/>
                    <w:spacing w:afterLines="50"/>
                    <w:jc w:val="both"/>
                    <w:rPr>
                      <w:rFonts w:ascii="Times New Roman" w:eastAsia="DengXian" w:hAnsi="Times New Roman"/>
                      <w:lang w:bidi="ar"/>
                    </w:rPr>
                  </w:pPr>
                  <w:r>
                    <w:rPr>
                      <w:rFonts w:ascii="Times New Roman" w:eastAsia="DengXian" w:hAnsi="Times New Roman"/>
                      <w:lang w:bidi="ar"/>
                    </w:rPr>
                    <w:t>Delete the duplicate part on t</w:t>
                  </w:r>
                  <w:r w:rsidRPr="006D1BF5">
                    <w:rPr>
                      <w:rFonts w:ascii="Times New Roman" w:eastAsia="DengXian" w:hAnsi="Times New Roman"/>
                      <w:lang w:bidi="ar"/>
                    </w:rPr>
                    <w:t xml:space="preserve">he LO determination based on </w:t>
                  </w:r>
                  <w:r w:rsidRPr="006D1BF5">
                    <w:rPr>
                      <w:rFonts w:ascii="Times New Roman" w:eastAsia="DengXian" w:hAnsi="Times New Roman"/>
                      <w:i/>
                      <w:iCs/>
                      <w:lang w:bidi="ar"/>
                    </w:rPr>
                    <w:t>lpwus-LoFrameOffsetList</w:t>
                  </w:r>
                  <w:r>
                    <w:rPr>
                      <w:rFonts w:ascii="Times New Roman" w:eastAsia="DengXian" w:hAnsi="Times New Roman"/>
                      <w:lang w:bidi="ar"/>
                    </w:rPr>
                    <w:t xml:space="preserve"> </w:t>
                  </w:r>
                  <w:r w:rsidRPr="00B45025">
                    <w:rPr>
                      <w:rFonts w:ascii="Times New Roman" w:eastAsia="DengXian" w:hAnsi="Times New Roman"/>
                      <w:lang w:bidi="ar"/>
                    </w:rPr>
                    <w:t>in TS 38.213.</w:t>
                  </w:r>
                </w:p>
              </w:tc>
            </w:tr>
            <w:tr w:rsidR="000E7B40" w14:paraId="4F017DD3" w14:textId="77777777" w:rsidTr="00411BFE">
              <w:tc>
                <w:tcPr>
                  <w:tcW w:w="2696" w:type="dxa"/>
                  <w:tcBorders>
                    <w:top w:val="nil"/>
                    <w:left w:val="single" w:sz="4" w:space="0" w:color="auto"/>
                    <w:bottom w:val="nil"/>
                    <w:right w:val="nil"/>
                  </w:tcBorders>
                </w:tcPr>
                <w:p w14:paraId="7DFD4FE2" w14:textId="77777777" w:rsidR="000E7B40" w:rsidRDefault="000E7B40" w:rsidP="000E7B40">
                  <w:pPr>
                    <w:pStyle w:val="CRCoverPage"/>
                    <w:widowControl w:val="0"/>
                    <w:spacing w:after="0"/>
                    <w:jc w:val="both"/>
                    <w:rPr>
                      <w:b/>
                      <w:i/>
                      <w:kern w:val="2"/>
                      <w:sz w:val="8"/>
                      <w:szCs w:val="8"/>
                    </w:rPr>
                  </w:pPr>
                </w:p>
              </w:tc>
              <w:tc>
                <w:tcPr>
                  <w:tcW w:w="5708" w:type="dxa"/>
                  <w:tcBorders>
                    <w:top w:val="nil"/>
                    <w:left w:val="nil"/>
                    <w:bottom w:val="nil"/>
                    <w:right w:val="single" w:sz="4" w:space="0" w:color="auto"/>
                  </w:tcBorders>
                </w:tcPr>
                <w:p w14:paraId="79EE88C2" w14:textId="77777777" w:rsidR="000E7B40" w:rsidRPr="00B45025" w:rsidRDefault="000E7B40" w:rsidP="000E7B40">
                  <w:pPr>
                    <w:pStyle w:val="CRCoverPage"/>
                    <w:widowControl w:val="0"/>
                    <w:spacing w:after="0"/>
                    <w:jc w:val="both"/>
                    <w:rPr>
                      <w:rFonts w:ascii="Times New Roman" w:eastAsia="DengXian" w:hAnsi="Times New Roman"/>
                      <w:sz w:val="8"/>
                      <w:szCs w:val="8"/>
                      <w:lang w:bidi="ar"/>
                    </w:rPr>
                  </w:pPr>
                </w:p>
              </w:tc>
            </w:tr>
            <w:tr w:rsidR="000E7B40" w14:paraId="47422368" w14:textId="77777777" w:rsidTr="00411BFE">
              <w:tc>
                <w:tcPr>
                  <w:tcW w:w="2696" w:type="dxa"/>
                  <w:tcBorders>
                    <w:top w:val="nil"/>
                    <w:left w:val="single" w:sz="4" w:space="0" w:color="auto"/>
                    <w:bottom w:val="nil"/>
                    <w:right w:val="nil"/>
                  </w:tcBorders>
                </w:tcPr>
                <w:p w14:paraId="0744F188" w14:textId="77777777" w:rsidR="000E7B40" w:rsidRDefault="000E7B40" w:rsidP="000E7B40">
                  <w:pPr>
                    <w:pStyle w:val="CRCoverPage"/>
                    <w:widowControl w:val="0"/>
                    <w:tabs>
                      <w:tab w:val="right" w:pos="2184"/>
                    </w:tabs>
                    <w:spacing w:after="0"/>
                    <w:rPr>
                      <w:b/>
                      <w:i/>
                      <w:kern w:val="2"/>
                      <w:sz w:val="21"/>
                      <w:szCs w:val="22"/>
                    </w:rPr>
                  </w:pPr>
                  <w:r>
                    <w:rPr>
                      <w:rFonts w:hint="eastAsia"/>
                      <w:b/>
                      <w:i/>
                      <w:kern w:val="2"/>
                      <w:sz w:val="21"/>
                      <w:szCs w:val="22"/>
                    </w:rPr>
                    <w:t>Consequences if not approved:</w:t>
                  </w:r>
                </w:p>
              </w:tc>
              <w:tc>
                <w:tcPr>
                  <w:tcW w:w="5708" w:type="dxa"/>
                  <w:tcBorders>
                    <w:top w:val="nil"/>
                    <w:left w:val="nil"/>
                    <w:bottom w:val="nil"/>
                    <w:right w:val="single" w:sz="4" w:space="0" w:color="auto"/>
                  </w:tcBorders>
                  <w:shd w:val="pct30" w:color="FFFF00" w:fill="auto"/>
                </w:tcPr>
                <w:p w14:paraId="7AF294C4" w14:textId="77777777" w:rsidR="000E7B40" w:rsidRPr="00B45025" w:rsidRDefault="000E7B40" w:rsidP="000E7B40">
                  <w:pPr>
                    <w:pStyle w:val="BodyText"/>
                    <w:overflowPunct w:val="0"/>
                    <w:adjustRightInd w:val="0"/>
                    <w:snapToGrid w:val="0"/>
                    <w:spacing w:after="0"/>
                    <w:rPr>
                      <w:rFonts w:eastAsia="DengXian"/>
                      <w:szCs w:val="20"/>
                      <w:lang w:bidi="ar"/>
                    </w:rPr>
                  </w:pPr>
                  <w:r>
                    <w:rPr>
                      <w:rFonts w:eastAsia="DengXian"/>
                      <w:lang w:bidi="ar"/>
                    </w:rPr>
                    <w:t>T</w:t>
                  </w:r>
                  <w:r w:rsidRPr="006D1BF5">
                    <w:rPr>
                      <w:rFonts w:eastAsia="DengXian"/>
                      <w:lang w:bidi="ar"/>
                    </w:rPr>
                    <w:t xml:space="preserve">he </w:t>
                  </w:r>
                  <w:r>
                    <w:rPr>
                      <w:rFonts w:eastAsia="DengXian"/>
                      <w:lang w:bidi="ar"/>
                    </w:rPr>
                    <w:t xml:space="preserve">description of </w:t>
                  </w:r>
                  <w:r w:rsidRPr="006D1BF5">
                    <w:rPr>
                      <w:rFonts w:eastAsia="DengXian"/>
                      <w:lang w:bidi="ar"/>
                    </w:rPr>
                    <w:t xml:space="preserve">LO determination based on </w:t>
                  </w:r>
                  <w:r w:rsidRPr="006D1BF5">
                    <w:rPr>
                      <w:rFonts w:eastAsia="DengXian"/>
                      <w:i/>
                      <w:iCs/>
                      <w:lang w:bidi="ar"/>
                    </w:rPr>
                    <w:t>lpwus-LoFrameOffsetList</w:t>
                  </w:r>
                  <w:r w:rsidRPr="000A653F">
                    <w:rPr>
                      <w:rFonts w:eastAsia="DengXian"/>
                      <w:lang w:bidi="ar"/>
                    </w:rPr>
                    <w:t xml:space="preserve"> in </w:t>
                  </w:r>
                  <w:r>
                    <w:rPr>
                      <w:rFonts w:eastAsia="DengXian"/>
                      <w:lang w:bidi="ar"/>
                    </w:rPr>
                    <w:t>current TR 38.213 is duplicate and incomplete</w:t>
                  </w:r>
                  <w:r w:rsidRPr="000A653F">
                    <w:rPr>
                      <w:rFonts w:eastAsia="DengXian"/>
                      <w:lang w:bidi="ar"/>
                    </w:rPr>
                    <w:t>.</w:t>
                  </w:r>
                </w:p>
              </w:tc>
            </w:tr>
            <w:tr w:rsidR="000E7B40" w14:paraId="12472434" w14:textId="77777777" w:rsidTr="00411BFE">
              <w:tc>
                <w:tcPr>
                  <w:tcW w:w="8404" w:type="dxa"/>
                  <w:gridSpan w:val="2"/>
                  <w:tcBorders>
                    <w:top w:val="nil"/>
                    <w:left w:val="single" w:sz="4" w:space="0" w:color="auto"/>
                    <w:bottom w:val="single" w:sz="4" w:space="0" w:color="auto"/>
                    <w:right w:val="single" w:sz="4" w:space="0" w:color="auto"/>
                  </w:tcBorders>
                </w:tcPr>
                <w:p w14:paraId="4F551E87" w14:textId="77777777" w:rsidR="000E7B40" w:rsidRDefault="000E7B40" w:rsidP="000E7B40">
                  <w:pPr>
                    <w:pStyle w:val="BodyText"/>
                    <w:overflowPunct w:val="0"/>
                    <w:adjustRightInd w:val="0"/>
                    <w:snapToGrid w:val="0"/>
                    <w:spacing w:after="0"/>
                    <w:rPr>
                      <w:lang w:eastAsia="zh-CN"/>
                    </w:rPr>
                  </w:pPr>
                </w:p>
                <w:p w14:paraId="0F810167" w14:textId="77777777" w:rsidR="000E7B40" w:rsidRDefault="000E7B40" w:rsidP="000E7B40">
                  <w:pPr>
                    <w:jc w:val="center"/>
                    <w:rPr>
                      <w:color w:val="FF0000"/>
                    </w:rPr>
                  </w:pPr>
                  <w:r>
                    <w:rPr>
                      <w:rFonts w:eastAsia="SimSun"/>
                      <w:color w:val="FF0000"/>
                      <w:lang w:bidi="ar"/>
                    </w:rPr>
                    <w:t>*** Unchanged parts are omitted ***</w:t>
                  </w:r>
                </w:p>
                <w:p w14:paraId="631F9685" w14:textId="77777777" w:rsidR="000E7B40" w:rsidRDefault="000E7B40" w:rsidP="000E7B40">
                  <w:pPr>
                    <w:overflowPunct w:val="0"/>
                    <w:autoSpaceDE w:val="0"/>
                    <w:autoSpaceDN w:val="0"/>
                    <w:adjustRightInd w:val="0"/>
                    <w:snapToGrid w:val="0"/>
                    <w:textAlignment w:val="baseline"/>
                    <w:rPr>
                      <w:rFonts w:ascii="Arial" w:eastAsia="SimSun" w:hAnsi="Arial"/>
                      <w:sz w:val="24"/>
                      <w:szCs w:val="16"/>
                      <w:lang w:eastAsia="en-US" w:bidi="ar"/>
                    </w:rPr>
                  </w:pPr>
                  <w:r>
                    <w:rPr>
                      <w:rFonts w:ascii="Arial" w:eastAsia="SimSun" w:hAnsi="Arial"/>
                      <w:sz w:val="24"/>
                      <w:szCs w:val="16"/>
                      <w:lang w:bidi="ar"/>
                    </w:rPr>
                    <w:t>10.4C</w:t>
                  </w:r>
                  <w:r>
                    <w:rPr>
                      <w:rFonts w:ascii="Arial" w:eastAsia="SimSun" w:hAnsi="Arial"/>
                      <w:sz w:val="24"/>
                      <w:szCs w:val="16"/>
                      <w:lang w:bidi="ar"/>
                    </w:rPr>
                    <w:tab/>
                    <w:t>PDCCH monitoring activation by WUS in RRC_</w:t>
                  </w:r>
                  <w:r>
                    <w:rPr>
                      <w:rFonts w:ascii="Arial" w:eastAsia="SimSun" w:hAnsi="Arial"/>
                      <w:sz w:val="24"/>
                      <w:szCs w:val="16"/>
                      <w:lang w:eastAsia="en-US" w:bidi="ar"/>
                    </w:rPr>
                    <w:t>IDLE/RRC_INACTIVE</w:t>
                  </w:r>
                </w:p>
                <w:p w14:paraId="4DDE5ECE" w14:textId="77777777" w:rsidR="000E7B40" w:rsidRDefault="000E7B40" w:rsidP="000E7B40">
                  <w:pPr>
                    <w:jc w:val="center"/>
                    <w:rPr>
                      <w:color w:val="FF0000"/>
                    </w:rPr>
                  </w:pPr>
                  <w:r>
                    <w:rPr>
                      <w:rFonts w:eastAsia="SimSun"/>
                      <w:color w:val="FF0000"/>
                      <w:lang w:bidi="ar"/>
                    </w:rPr>
                    <w:t>*** Unchanged parts are omitted ***</w:t>
                  </w:r>
                </w:p>
                <w:p w14:paraId="66E7F3A7" w14:textId="77777777" w:rsidR="000E7B40" w:rsidRPr="000D38F2" w:rsidRDefault="000E7B40" w:rsidP="000E7B40">
                  <w:pPr>
                    <w:spacing w:after="180"/>
                    <w:rPr>
                      <w:rFonts w:eastAsia="SimSun"/>
                      <w:szCs w:val="20"/>
                      <w:lang w:val="en-GB" w:eastAsia="en-US"/>
                    </w:rPr>
                  </w:pPr>
                  <w:r w:rsidRPr="000D38F2">
                    <w:rPr>
                      <w:rFonts w:eastAsia="SimSun"/>
                      <w:szCs w:val="20"/>
                      <w:lang w:val="en-GB" w:eastAsia="en-US"/>
                    </w:rPr>
                    <w:t xml:space="preserve">A UE assumes that WUS occasions occur with a periodicity equal to the I-DRX cycle in the RRC_IDLE/RRC_INACTIVE state [17, TS 38.304]. The UE determines WUS occasions associated with a paging occasion based on </w:t>
                  </w:r>
                  <w:r w:rsidRPr="000D38F2">
                    <w:rPr>
                      <w:rFonts w:eastAsia="SimSun"/>
                      <w:i/>
                      <w:szCs w:val="20"/>
                      <w:lang w:val="en-GB" w:eastAsia="en-US"/>
                    </w:rPr>
                    <w:t>PO-to-LO association</w:t>
                  </w:r>
                  <w:r w:rsidRPr="000D38F2">
                    <w:rPr>
                      <w:rFonts w:eastAsia="SimSun"/>
                      <w:szCs w:val="20"/>
                      <w:lang w:val="en-GB" w:eastAsia="en-US"/>
                    </w:rPr>
                    <w:t>. A reference frame of a WUS occasion starts a number of frames prior to the first of a number of paging frames associated with the WUS occasion.</w:t>
                  </w:r>
                  <w:r w:rsidRPr="000D38F2">
                    <w:rPr>
                      <w:rFonts w:eastAsia="SimSun"/>
                      <w:bCs/>
                      <w:szCs w:val="20"/>
                      <w:lang w:val="en-GB" w:eastAsia="ko-KR" w:bidi="ar"/>
                    </w:rPr>
                    <w:t xml:space="preserve"> Each number of frames is provided </w:t>
                  </w:r>
                  <w:r w:rsidRPr="000D38F2">
                    <w:rPr>
                      <w:rFonts w:eastAsia="SimSun"/>
                      <w:szCs w:val="20"/>
                      <w:lang w:val="en-GB" w:eastAsia="en-US"/>
                    </w:rPr>
                    <w:t xml:space="preserve">by </w:t>
                  </w:r>
                  <w:r w:rsidRPr="000D38F2">
                    <w:rPr>
                      <w:rFonts w:eastAsia="SimSun"/>
                      <w:bCs/>
                      <w:i/>
                      <w:szCs w:val="20"/>
                      <w:lang w:val="en-GB" w:eastAsia="ko-KR" w:bidi="ar"/>
                    </w:rPr>
                    <w:t>LO-FrameOffsets</w:t>
                  </w:r>
                  <w:r w:rsidRPr="000A653F">
                    <w:rPr>
                      <w:rFonts w:eastAsia="SimSun"/>
                      <w:bCs/>
                      <w:iCs/>
                      <w:szCs w:val="20"/>
                      <w:lang w:val="en-GB" w:eastAsia="ko-KR" w:bidi="ar"/>
                    </w:rPr>
                    <w:t xml:space="preserve">. </w:t>
                  </w:r>
                  <w:r w:rsidRPr="000D38F2">
                    <w:rPr>
                      <w:rFonts w:eastAsia="SimSun"/>
                      <w:szCs w:val="20"/>
                      <w:lang w:val="en-GB" w:eastAsia="en-US"/>
                    </w:rPr>
                    <w:t xml:space="preserve">The first WUS monitoring occasion of a WUS occasion starts at an offset provided by </w:t>
                  </w:r>
                  <w:r w:rsidRPr="000D38F2">
                    <w:rPr>
                      <w:rFonts w:eastAsia="SimSun"/>
                      <w:i/>
                      <w:szCs w:val="20"/>
                      <w:lang w:val="en-GB" w:eastAsia="en-US"/>
                    </w:rPr>
                    <w:t>offset_firstMO_withinLO</w:t>
                  </w:r>
                  <w:r w:rsidRPr="000D38F2">
                    <w:rPr>
                      <w:rFonts w:eastAsia="SimSun"/>
                      <w:szCs w:val="20"/>
                      <w:lang w:val="en-GB" w:eastAsia="en-US"/>
                    </w:rPr>
                    <w:t xml:space="preserve"> relative to the start of the reference frame. </w:t>
                  </w:r>
                  <w:r w:rsidRPr="000D38F2">
                    <w:rPr>
                      <w:rFonts w:eastAsia="SimSun"/>
                      <w:strike/>
                      <w:color w:val="FF0000"/>
                      <w:szCs w:val="20"/>
                      <w:lang w:val="en-GB" w:eastAsia="en-US"/>
                    </w:rPr>
                    <w:t xml:space="preserve">If multiple values for the number of frames provided by </w:t>
                  </w:r>
                  <w:r w:rsidRPr="000D38F2">
                    <w:rPr>
                      <w:rFonts w:eastAsia="SimSun"/>
                      <w:bCs/>
                      <w:i/>
                      <w:strike/>
                      <w:color w:val="FF0000"/>
                      <w:szCs w:val="20"/>
                      <w:lang w:val="en-GB" w:eastAsia="ko-KR" w:bidi="ar"/>
                    </w:rPr>
                    <w:t>LO-FrameOffsets</w:t>
                  </w:r>
                  <w:r w:rsidRPr="000D38F2">
                    <w:rPr>
                      <w:rFonts w:eastAsia="SimSun"/>
                      <w:strike/>
                      <w:color w:val="FF0000"/>
                      <w:szCs w:val="20"/>
                      <w:lang w:val="en-GB" w:eastAsia="en-US"/>
                    </w:rPr>
                    <w:t xml:space="preserve"> are larger than or equal to the value of </w:t>
                  </w:r>
                  <w:r w:rsidRPr="000D38F2">
                    <w:rPr>
                      <w:rFonts w:eastAsia="SimSun"/>
                      <w:i/>
                      <w:strike/>
                      <w:color w:val="FF0000"/>
                      <w:szCs w:val="20"/>
                      <w:lang w:val="en-GB" w:eastAsia="en-US"/>
                    </w:rPr>
                    <w:t>XYZ</w:t>
                  </w:r>
                  <w:r w:rsidRPr="000D38F2">
                    <w:rPr>
                      <w:rFonts w:eastAsia="SimSun"/>
                      <w:strike/>
                      <w:color w:val="FF0000"/>
                      <w:szCs w:val="20"/>
                      <w:lang w:val="en-GB" w:eastAsia="en-US"/>
                    </w:rPr>
                    <w:t xml:space="preserve">, the UE monitors WUS starting at a WUS occasion corresponding to the smallest of the multiple values. If all values for the number of frames provided by </w:t>
                  </w:r>
                  <w:r w:rsidRPr="000D38F2">
                    <w:rPr>
                      <w:rFonts w:eastAsia="SimSun"/>
                      <w:bCs/>
                      <w:i/>
                      <w:strike/>
                      <w:color w:val="FF0000"/>
                      <w:szCs w:val="20"/>
                      <w:lang w:val="en-GB" w:eastAsia="ko-KR" w:bidi="ar"/>
                    </w:rPr>
                    <w:t>LO-FrameOffsets</w:t>
                  </w:r>
                  <w:r w:rsidRPr="000D38F2">
                    <w:rPr>
                      <w:rFonts w:eastAsia="SimSun"/>
                      <w:strike/>
                      <w:color w:val="FF0000"/>
                      <w:szCs w:val="20"/>
                      <w:lang w:val="en-GB" w:eastAsia="en-US"/>
                    </w:rPr>
                    <w:t xml:space="preserve"> are smaller than the value of </w:t>
                  </w:r>
                  <w:r w:rsidRPr="000D38F2">
                    <w:rPr>
                      <w:rFonts w:eastAsia="SimSun"/>
                      <w:i/>
                      <w:strike/>
                      <w:color w:val="FF0000"/>
                      <w:szCs w:val="20"/>
                      <w:lang w:val="en-GB" w:eastAsia="en-US"/>
                    </w:rPr>
                    <w:t>XYZ</w:t>
                  </w:r>
                  <w:r w:rsidRPr="000D38F2">
                    <w:rPr>
                      <w:rFonts w:eastAsia="SimSun"/>
                      <w:strike/>
                      <w:color w:val="FF0000"/>
                      <w:szCs w:val="20"/>
                      <w:lang w:val="en-GB" w:eastAsia="en-US"/>
                    </w:rPr>
                    <w:t xml:space="preserve">, the UE monitors </w:t>
                  </w:r>
                  <w:r w:rsidRPr="000D38F2">
                    <w:rPr>
                      <w:rFonts w:eastAsia="SimSun"/>
                      <w:strike/>
                      <w:color w:val="FF0000"/>
                      <w:szCs w:val="20"/>
                      <w:lang w:eastAsia="en-US"/>
                    </w:rPr>
                    <w:t xml:space="preserve">PDCCH according to Type2-PDCCH CSS sets associated with the paging occasion and </w:t>
                  </w:r>
                  <w:r w:rsidRPr="000D38F2">
                    <w:rPr>
                      <w:rFonts w:eastAsia="SimSun"/>
                      <w:strike/>
                      <w:color w:val="FF0000"/>
                      <w:szCs w:val="20"/>
                      <w:lang w:val="en-GB" w:eastAsia="en-US"/>
                    </w:rPr>
                    <w:t>does not monitor WUS.</w:t>
                  </w:r>
                </w:p>
                <w:p w14:paraId="6B7B404E" w14:textId="77777777" w:rsidR="000E7B40" w:rsidRPr="000D38F2" w:rsidRDefault="000E7B40" w:rsidP="000E7B40">
                  <w:pPr>
                    <w:spacing w:after="180"/>
                    <w:rPr>
                      <w:rFonts w:eastAsia="SimSun"/>
                      <w:szCs w:val="20"/>
                      <w:lang w:val="en-GB" w:eastAsia="x-none"/>
                    </w:rPr>
                  </w:pPr>
                  <w:r w:rsidRPr="000D38F2">
                    <w:rPr>
                      <w:rFonts w:eastAsia="SimSun"/>
                      <w:szCs w:val="20"/>
                      <w:lang w:eastAsia="en-US"/>
                    </w:rPr>
                    <w:t xml:space="preserve">A paging occasion associated with a WUS occasion has index </w:t>
                  </w:r>
                  <m:oMath>
                    <m:sSub>
                      <m:sSubPr>
                        <m:ctrlPr>
                          <w:rPr>
                            <w:rFonts w:ascii="Cambria Math" w:eastAsia="SimSun" w:hAnsi="Cambria Math"/>
                            <w:i/>
                            <w:szCs w:val="20"/>
                            <w:lang w:val="en-GB" w:eastAsia="en-US"/>
                          </w:rPr>
                        </m:ctrlPr>
                      </m:sSubPr>
                      <m:e>
                        <m:r>
                          <w:rPr>
                            <w:rFonts w:ascii="Cambria Math" w:eastAsia="SimSun" w:hAnsi="Cambria Math"/>
                            <w:szCs w:val="20"/>
                            <w:lang w:eastAsia="en-US"/>
                          </w:rPr>
                          <m:t>i</m:t>
                        </m:r>
                      </m:e>
                      <m:sub>
                        <m:r>
                          <w:rPr>
                            <w:rFonts w:ascii="Cambria Math" w:eastAsia="SimSun" w:hAnsi="Cambria Math"/>
                            <w:szCs w:val="20"/>
                            <w:lang w:eastAsia="en-US"/>
                          </w:rPr>
                          <m:t>PO</m:t>
                        </m:r>
                      </m:sub>
                    </m:sSub>
                    <m:r>
                      <w:rPr>
                        <w:rFonts w:ascii="Cambria Math" w:eastAsia="SimSun" w:hAnsi="Cambria Math"/>
                        <w:szCs w:val="20"/>
                        <w:lang w:eastAsia="en-US"/>
                      </w:rPr>
                      <m:t>=</m:t>
                    </m:r>
                    <m:d>
                      <m:dPr>
                        <m:ctrlPr>
                          <w:rPr>
                            <w:rFonts w:ascii="Cambria Math" w:eastAsia="SimSun" w:hAnsi="Cambria Math"/>
                            <w:i/>
                            <w:szCs w:val="20"/>
                            <w:lang w:val="en-GB" w:eastAsia="en-US"/>
                          </w:rPr>
                        </m:ctrlPr>
                      </m:dPr>
                      <m:e>
                        <m:d>
                          <m:dPr>
                            <m:ctrlPr>
                              <w:rPr>
                                <w:rFonts w:ascii="Cambria Math" w:eastAsia="SimSun" w:hAnsi="Cambria Math"/>
                                <w:i/>
                                <w:szCs w:val="20"/>
                                <w:lang w:val="en-GB" w:eastAsia="en-US"/>
                              </w:rPr>
                            </m:ctrlPr>
                          </m:dPr>
                          <m:e>
                            <m:r>
                              <m:rPr>
                                <m:sty m:val="p"/>
                              </m:rPr>
                              <w:rPr>
                                <w:rFonts w:ascii="Cambria Math" w:eastAsia="SimSun" w:hAnsi="Cambria Math"/>
                                <w:szCs w:val="20"/>
                                <w:lang w:eastAsia="en-US"/>
                              </w:rPr>
                              <m:t xml:space="preserve">UE_ID mod </m:t>
                            </m:r>
                            <m:r>
                              <w:rPr>
                                <w:rFonts w:ascii="Cambria Math" w:eastAsia="SimSun" w:hAnsi="Cambria Math"/>
                                <w:szCs w:val="20"/>
                                <w:lang w:eastAsia="en-US"/>
                              </w:rPr>
                              <m:t>N</m:t>
                            </m:r>
                          </m:e>
                        </m:d>
                        <m:r>
                          <w:rPr>
                            <w:rFonts w:ascii="Cambria Math" w:eastAsia="SimSun" w:hAnsi="Cambria Math"/>
                            <w:szCs w:val="20"/>
                            <w:lang w:val="en-AU" w:eastAsia="en-US"/>
                          </w:rPr>
                          <m:t>⋅</m:t>
                        </m:r>
                        <m:sSub>
                          <m:sSubPr>
                            <m:ctrlPr>
                              <w:rPr>
                                <w:rFonts w:ascii="Cambria Math" w:eastAsia="SimSun" w:hAnsi="Cambria Math"/>
                                <w:i/>
                                <w:szCs w:val="20"/>
                                <w:lang w:val="en-GB" w:eastAsia="en-US"/>
                              </w:rPr>
                            </m:ctrlPr>
                          </m:sSubPr>
                          <m:e>
                            <m:r>
                              <w:rPr>
                                <w:rFonts w:ascii="Cambria Math" w:eastAsia="SimSun" w:hAnsi="Cambria Math"/>
                                <w:szCs w:val="20"/>
                                <w:lang w:eastAsia="en-US"/>
                              </w:rPr>
                              <m:t>N</m:t>
                            </m:r>
                          </m:e>
                          <m:sub>
                            <m:r>
                              <w:rPr>
                                <w:rFonts w:ascii="Cambria Math" w:eastAsia="SimSun" w:hAnsi="Cambria Math"/>
                                <w:szCs w:val="20"/>
                                <w:lang w:eastAsia="en-US"/>
                              </w:rPr>
                              <m:t>S</m:t>
                            </m:r>
                          </m:sub>
                        </m:sSub>
                        <m:r>
                          <w:rPr>
                            <w:rFonts w:ascii="Cambria Math" w:eastAsia="SimSun" w:hAnsi="Cambria Math"/>
                            <w:szCs w:val="20"/>
                            <w:lang w:eastAsia="en-US"/>
                          </w:rPr>
                          <m:t>+i_s</m:t>
                        </m:r>
                      </m:e>
                    </m:d>
                    <m:r>
                      <w:rPr>
                        <w:rFonts w:ascii="Cambria Math" w:eastAsia="SimSun" w:hAnsi="Cambria Math"/>
                        <w:szCs w:val="20"/>
                        <w:lang w:eastAsia="en-US"/>
                      </w:rPr>
                      <m:t xml:space="preserve"> </m:t>
                    </m:r>
                    <m:r>
                      <m:rPr>
                        <m:sty m:val="p"/>
                      </m:rPr>
                      <w:rPr>
                        <w:rFonts w:ascii="Cambria Math" w:eastAsia="SimSun" w:hAnsi="Cambria Math"/>
                        <w:szCs w:val="20"/>
                        <w:lang w:eastAsia="en-US"/>
                      </w:rPr>
                      <m:t>mod</m:t>
                    </m:r>
                    <m:r>
                      <w:rPr>
                        <w:rFonts w:ascii="Cambria Math" w:eastAsia="SimSun" w:hAnsi="Cambria Math"/>
                        <w:szCs w:val="20"/>
                        <w:lang w:eastAsia="en-US"/>
                      </w:rPr>
                      <m:t xml:space="preserve"> </m:t>
                    </m:r>
                    <m:sSubSup>
                      <m:sSubSupPr>
                        <m:ctrlPr>
                          <w:rPr>
                            <w:rFonts w:ascii="Cambria Math" w:eastAsia="SimSun" w:hAnsi="Cambria Math"/>
                            <w:i/>
                            <w:szCs w:val="20"/>
                            <w:lang w:val="en-GB" w:eastAsia="en-US"/>
                          </w:rPr>
                        </m:ctrlPr>
                      </m:sSubSupPr>
                      <m:e>
                        <m:r>
                          <w:rPr>
                            <w:rFonts w:ascii="Cambria Math" w:eastAsia="SimSun" w:hAnsi="Cambria Math"/>
                            <w:szCs w:val="20"/>
                            <w:lang w:eastAsia="en-US"/>
                          </w:rPr>
                          <m:t>N</m:t>
                        </m:r>
                      </m:e>
                      <m:sub>
                        <m:r>
                          <m:rPr>
                            <m:sty m:val="p"/>
                          </m:rPr>
                          <w:rPr>
                            <w:rFonts w:ascii="Cambria Math" w:eastAsia="SimSun" w:hAnsi="Cambria Math"/>
                            <w:szCs w:val="20"/>
                            <w:lang w:eastAsia="en-US"/>
                          </w:rPr>
                          <m:t>PO</m:t>
                        </m:r>
                      </m:sub>
                      <m:sup>
                        <m:r>
                          <m:rPr>
                            <m:sty m:val="p"/>
                          </m:rPr>
                          <w:rPr>
                            <w:rFonts w:ascii="Cambria Math" w:eastAsia="SimSun" w:hAnsi="Cambria Math"/>
                            <w:szCs w:val="20"/>
                            <w:lang w:eastAsia="en-US"/>
                          </w:rPr>
                          <m:t>WO</m:t>
                        </m:r>
                      </m:sup>
                    </m:sSubSup>
                  </m:oMath>
                  <w:r w:rsidRPr="000D38F2">
                    <w:rPr>
                      <w:rFonts w:eastAsia="SimSun"/>
                      <w:szCs w:val="20"/>
                      <w:lang w:eastAsia="en-US"/>
                    </w:rPr>
                    <w:t xml:space="preserve"> where </w:t>
                  </w:r>
                  <m:oMath>
                    <m:sSubSup>
                      <m:sSubSupPr>
                        <m:ctrlPr>
                          <w:rPr>
                            <w:rFonts w:ascii="Cambria Math" w:eastAsia="SimSun" w:hAnsi="Cambria Math"/>
                            <w:i/>
                            <w:szCs w:val="20"/>
                            <w:lang w:val="en-GB" w:eastAsia="en-US"/>
                          </w:rPr>
                        </m:ctrlPr>
                      </m:sSubSupPr>
                      <m:e>
                        <m:r>
                          <w:rPr>
                            <w:rFonts w:ascii="Cambria Math" w:eastAsia="SimSun" w:hAnsi="Cambria Math"/>
                            <w:szCs w:val="20"/>
                            <w:lang w:eastAsia="en-US"/>
                          </w:rPr>
                          <m:t>N</m:t>
                        </m:r>
                      </m:e>
                      <m:sub>
                        <m:r>
                          <m:rPr>
                            <m:sty m:val="p"/>
                          </m:rPr>
                          <w:rPr>
                            <w:rFonts w:ascii="Cambria Math" w:eastAsia="SimSun" w:hAnsi="Cambria Math"/>
                            <w:szCs w:val="20"/>
                            <w:lang w:eastAsia="en-US"/>
                          </w:rPr>
                          <m:t>PO</m:t>
                        </m:r>
                      </m:sub>
                      <m:sup>
                        <m:r>
                          <m:rPr>
                            <m:sty m:val="p"/>
                          </m:rPr>
                          <w:rPr>
                            <w:rFonts w:ascii="Cambria Math" w:eastAsia="SimSun" w:hAnsi="Cambria Math"/>
                            <w:szCs w:val="20"/>
                            <w:lang w:eastAsia="en-US"/>
                          </w:rPr>
                          <m:t>WO</m:t>
                        </m:r>
                      </m:sup>
                    </m:sSubSup>
                  </m:oMath>
                  <w:r w:rsidRPr="000D38F2">
                    <w:rPr>
                      <w:rFonts w:eastAsia="SimSun"/>
                      <w:szCs w:val="20"/>
                      <w:lang w:val="en-GB" w:eastAsia="en-US"/>
                    </w:rPr>
                    <w:t xml:space="preserve"> is a number of paging occasions associated with a WUS occasion, </w:t>
                  </w:r>
                  <m:oMath>
                    <m:r>
                      <w:rPr>
                        <w:rFonts w:ascii="Cambria Math" w:eastAsia="SimSun" w:hAnsi="Cambria Math"/>
                        <w:szCs w:val="20"/>
                        <w:lang w:eastAsia="en-US"/>
                      </w:rPr>
                      <m:t>N</m:t>
                    </m:r>
                  </m:oMath>
                  <w:r w:rsidRPr="000D38F2">
                    <w:rPr>
                      <w:rFonts w:eastAsia="SimSun"/>
                      <w:szCs w:val="20"/>
                      <w:lang w:eastAsia="en-US"/>
                    </w:rPr>
                    <w:t xml:space="preserve">, </w:t>
                  </w:r>
                  <m:oMath>
                    <m:sSub>
                      <m:sSubPr>
                        <m:ctrlPr>
                          <w:rPr>
                            <w:rFonts w:ascii="Cambria Math" w:eastAsia="SimSun" w:hAnsi="Cambria Math"/>
                            <w:i/>
                            <w:szCs w:val="20"/>
                            <w:lang w:val="en-GB" w:eastAsia="en-US"/>
                          </w:rPr>
                        </m:ctrlPr>
                      </m:sSubPr>
                      <m:e>
                        <m:r>
                          <w:rPr>
                            <w:rFonts w:ascii="Cambria Math" w:eastAsia="SimSun" w:hAnsi="Cambria Math"/>
                            <w:szCs w:val="20"/>
                            <w:lang w:eastAsia="en-US"/>
                          </w:rPr>
                          <m:t>N</m:t>
                        </m:r>
                      </m:e>
                      <m:sub>
                        <m:r>
                          <w:rPr>
                            <w:rFonts w:ascii="Cambria Math" w:eastAsia="SimSun" w:hAnsi="Cambria Math"/>
                            <w:szCs w:val="20"/>
                            <w:lang w:eastAsia="en-US"/>
                          </w:rPr>
                          <m:t>S</m:t>
                        </m:r>
                      </m:sub>
                    </m:sSub>
                  </m:oMath>
                  <w:r w:rsidRPr="000D38F2">
                    <w:rPr>
                      <w:rFonts w:eastAsia="SimSun"/>
                      <w:szCs w:val="20"/>
                      <w:lang w:eastAsia="en-US"/>
                    </w:rPr>
                    <w:t xml:space="preserve">, </w:t>
                  </w:r>
                  <m:oMath>
                    <m:sSub>
                      <m:sSubPr>
                        <m:ctrlPr>
                          <w:rPr>
                            <w:rFonts w:ascii="Cambria Math" w:eastAsia="SimSun" w:hAnsi="Cambria Math"/>
                            <w:i/>
                            <w:szCs w:val="20"/>
                            <w:lang w:val="en-GB" w:eastAsia="en-US"/>
                          </w:rPr>
                        </m:ctrlPr>
                      </m:sSubPr>
                      <m:e>
                        <m:r>
                          <w:rPr>
                            <w:rFonts w:ascii="Cambria Math" w:eastAsia="SimSun" w:hAnsi="Cambria Math"/>
                            <w:szCs w:val="20"/>
                            <w:lang w:eastAsia="en-US"/>
                          </w:rPr>
                          <m:t>i</m:t>
                        </m:r>
                      </m:e>
                      <m:sub>
                        <m:r>
                          <w:rPr>
                            <w:rFonts w:ascii="Cambria Math" w:eastAsia="SimSun" w:hAnsi="Cambria Math"/>
                            <w:szCs w:val="20"/>
                            <w:lang w:eastAsia="en-US"/>
                          </w:rPr>
                          <m:t>SG</m:t>
                        </m:r>
                      </m:sub>
                    </m:sSub>
                  </m:oMath>
                  <w:r w:rsidRPr="000D38F2">
                    <w:rPr>
                      <w:rFonts w:eastAsia="SimSun"/>
                      <w:szCs w:val="20"/>
                      <w:lang w:eastAsia="en-US"/>
                    </w:rPr>
                    <w:t xml:space="preserve">, and </w:t>
                  </w:r>
                  <m:oMath>
                    <m:r>
                      <w:rPr>
                        <w:rFonts w:ascii="Cambria Math" w:eastAsia="SimSun" w:hAnsi="Cambria Math"/>
                        <w:szCs w:val="20"/>
                        <w:lang w:eastAsia="en-US"/>
                      </w:rPr>
                      <m:t>i_s</m:t>
                    </m:r>
                  </m:oMath>
                  <w:r w:rsidRPr="000D38F2">
                    <w:rPr>
                      <w:rFonts w:eastAsia="SimSun"/>
                      <w:szCs w:val="20"/>
                      <w:lang w:eastAsia="en-US"/>
                    </w:rPr>
                    <w:t xml:space="preserve"> are defined in [17, TS 38.304]</w:t>
                  </w:r>
                  <w:r w:rsidRPr="000D38F2">
                    <w:rPr>
                      <w:rFonts w:eastAsia="SimSun"/>
                      <w:szCs w:val="20"/>
                    </w:rPr>
                    <w:t xml:space="preserve">, and </w:t>
                  </w:r>
                  <m:oMath>
                    <m:r>
                      <m:rPr>
                        <m:sty m:val="p"/>
                      </m:rPr>
                      <w:rPr>
                        <w:rFonts w:ascii="Cambria Math" w:eastAsia="SimSun" w:hAnsi="Cambria Math"/>
                        <w:szCs w:val="20"/>
                        <w:lang w:eastAsia="en-US"/>
                      </w:rPr>
                      <m:t>UE_ID</m:t>
                    </m:r>
                  </m:oMath>
                  <w:r w:rsidRPr="000D38F2">
                    <w:rPr>
                      <w:rFonts w:eastAsia="SimSun"/>
                      <w:szCs w:val="20"/>
                      <w:lang w:eastAsia="en-US"/>
                    </w:rPr>
                    <w:t xml:space="preserve"> </w:t>
                  </w:r>
                  <w:r w:rsidRPr="000D38F2">
                    <w:rPr>
                      <w:rFonts w:eastAsia="SimSun"/>
                      <w:szCs w:val="20"/>
                    </w:rPr>
                    <w:t xml:space="preserve">is </w:t>
                  </w:r>
                  <w:r w:rsidRPr="000D38F2">
                    <w:rPr>
                      <w:rFonts w:eastAsia="SimSun"/>
                      <w:szCs w:val="20"/>
                      <w:lang w:eastAsia="en-US"/>
                    </w:rPr>
                    <w:t>defined in</w:t>
                  </w:r>
                  <w:r w:rsidRPr="000D38F2">
                    <w:rPr>
                      <w:rFonts w:eastAsia="SimSun"/>
                      <w:szCs w:val="20"/>
                    </w:rPr>
                    <w:t xml:space="preserve"> clause 7.1 of</w:t>
                  </w:r>
                  <w:r w:rsidRPr="000D38F2">
                    <w:rPr>
                      <w:rFonts w:eastAsia="SimSun"/>
                      <w:szCs w:val="20"/>
                      <w:lang w:eastAsia="en-US"/>
                    </w:rPr>
                    <w:t xml:space="preserve"> [17, TS 38.304]. I</w:t>
                  </w:r>
                  <w:r w:rsidRPr="000D38F2">
                    <w:rPr>
                      <w:rFonts w:eastAsia="SimSun"/>
                      <w:szCs w:val="20"/>
                      <w:lang w:val="en-GB" w:eastAsia="en-US"/>
                    </w:rPr>
                    <w:t xml:space="preserve">f a </w:t>
                  </w:r>
                  <w:r w:rsidRPr="000D38F2">
                    <w:rPr>
                      <w:rFonts w:eastAsia="SimSun"/>
                      <w:szCs w:val="20"/>
                      <w:lang w:eastAsia="en-US"/>
                    </w:rPr>
                    <w:t xml:space="preserve">number of </w:t>
                  </w:r>
                  <m:oMath>
                    <m:sSubSup>
                      <m:sSubSupPr>
                        <m:ctrlPr>
                          <w:rPr>
                            <w:rFonts w:ascii="Cambria Math" w:eastAsia="SimSun" w:hAnsi="Cambria Math"/>
                            <w:i/>
                            <w:szCs w:val="20"/>
                            <w:lang w:val="en-GB" w:eastAsia="en-US"/>
                          </w:rPr>
                        </m:ctrlPr>
                      </m:sSubSupPr>
                      <m:e>
                        <m:r>
                          <w:rPr>
                            <w:rFonts w:ascii="Cambria Math" w:eastAsia="SimSun" w:hAnsi="Cambria Math"/>
                            <w:szCs w:val="20"/>
                            <w:lang w:val="en-GB" w:eastAsia="en-US"/>
                          </w:rPr>
                          <m:t>N</m:t>
                        </m:r>
                      </m:e>
                      <m:sub>
                        <m:r>
                          <w:rPr>
                            <w:rFonts w:ascii="Cambria Math" w:eastAsia="SimSun" w:hAnsi="Cambria Math"/>
                            <w:szCs w:val="20"/>
                            <w:lang w:val="en-GB" w:eastAsia="en-US"/>
                          </w:rPr>
                          <m:t>SG</m:t>
                        </m:r>
                      </m:sub>
                      <m:sup>
                        <m:r>
                          <w:rPr>
                            <w:rFonts w:ascii="Cambria Math" w:eastAsia="SimSun" w:hAnsi="Cambria Math"/>
                            <w:szCs w:val="20"/>
                            <w:lang w:val="en-GB" w:eastAsia="en-US"/>
                          </w:rPr>
                          <m:t>PO</m:t>
                        </m:r>
                      </m:sup>
                    </m:sSubSup>
                  </m:oMath>
                  <w:r w:rsidRPr="000D38F2">
                    <w:rPr>
                      <w:rFonts w:eastAsia="SimSun"/>
                      <w:szCs w:val="20"/>
                      <w:lang w:val="en-GB" w:eastAsia="en-US"/>
                    </w:rPr>
                    <w:t xml:space="preserve"> </w:t>
                  </w:r>
                  <w:r w:rsidRPr="000D38F2">
                    <w:rPr>
                      <w:rFonts w:eastAsia="SimSun"/>
                      <w:szCs w:val="20"/>
                      <w:lang w:eastAsia="en-US"/>
                    </w:rPr>
                    <w:t>subgroups per paging occasion</w:t>
                  </w:r>
                  <w:r w:rsidRPr="000D38F2">
                    <w:rPr>
                      <w:rFonts w:eastAsia="SimSun"/>
                      <w:szCs w:val="20"/>
                      <w:lang w:val="en-GB" w:eastAsia="en-US"/>
                    </w:rPr>
                    <w:t xml:space="preserve">, provided by </w:t>
                  </w:r>
                  <w:r w:rsidRPr="000D38F2">
                    <w:rPr>
                      <w:rFonts w:eastAsia="SimSun"/>
                      <w:i/>
                      <w:szCs w:val="20"/>
                      <w:lang w:val="en-GB" w:eastAsia="en-US"/>
                    </w:rPr>
                    <w:t>subgroupNumber-PO-WUS</w:t>
                  </w:r>
                  <w:r w:rsidRPr="000D38F2">
                    <w:rPr>
                      <w:rFonts w:eastAsia="SimSun"/>
                      <w:szCs w:val="20"/>
                      <w:lang w:val="en-GB" w:eastAsia="en-US"/>
                    </w:rPr>
                    <w:t xml:space="preserve">, is </w:t>
                  </w:r>
                  <m:oMath>
                    <m:sSubSup>
                      <m:sSubSupPr>
                        <m:ctrlPr>
                          <w:rPr>
                            <w:rFonts w:ascii="Cambria Math" w:eastAsia="KaiTi_GB2312" w:hAnsi="Cambria Math"/>
                            <w:i/>
                            <w:szCs w:val="20"/>
                            <w:lang w:val="en-GB" w:eastAsia="x-none"/>
                          </w:rPr>
                        </m:ctrlPr>
                      </m:sSubSupPr>
                      <m:e>
                        <m:r>
                          <w:rPr>
                            <w:rFonts w:ascii="Cambria Math" w:eastAsia="KaiTi_GB2312" w:hAnsi="Cambria Math"/>
                            <w:szCs w:val="20"/>
                            <w:lang w:val="en-GB" w:eastAsia="x-none"/>
                          </w:rPr>
                          <m:t>N</m:t>
                        </m:r>
                      </m:e>
                      <m:sub>
                        <m:r>
                          <m:rPr>
                            <m:nor/>
                          </m:rPr>
                          <w:rPr>
                            <w:rFonts w:eastAsia="KaiTi_GB2312"/>
                            <w:szCs w:val="20"/>
                            <w:lang w:val="en-GB" w:eastAsia="x-none"/>
                          </w:rPr>
                          <m:t>SG</m:t>
                        </m:r>
                        <m:ctrlPr>
                          <w:rPr>
                            <w:rFonts w:ascii="Cambria Math" w:eastAsia="KaiTi_GB2312" w:hAnsi="Cambria Math"/>
                            <w:szCs w:val="20"/>
                            <w:lang w:val="en-GB" w:eastAsia="x-none"/>
                          </w:rPr>
                        </m:ctrlPr>
                      </m:sub>
                      <m:sup>
                        <m:r>
                          <m:rPr>
                            <m:nor/>
                          </m:rPr>
                          <w:rPr>
                            <w:rFonts w:eastAsia="KaiTi_GB2312"/>
                            <w:szCs w:val="20"/>
                            <w:lang w:val="en-GB" w:eastAsia="x-none"/>
                          </w:rPr>
                          <m:t>PO</m:t>
                        </m:r>
                        <m:ctrlPr>
                          <w:rPr>
                            <w:rFonts w:ascii="Cambria Math" w:eastAsia="KaiTi_GB2312" w:hAnsi="Cambria Math"/>
                            <w:szCs w:val="20"/>
                            <w:lang w:val="en-GB" w:eastAsia="x-none"/>
                          </w:rPr>
                        </m:ctrlPr>
                      </m:sup>
                    </m:sSubSup>
                    <m:r>
                      <w:rPr>
                        <w:rFonts w:ascii="Cambria Math" w:eastAsia="KaiTi_GB2312" w:hAnsi="Cambria Math"/>
                        <w:szCs w:val="20"/>
                        <w:lang w:val="en-GB" w:eastAsia="x-none"/>
                      </w:rPr>
                      <m:t>&gt;1</m:t>
                    </m:r>
                  </m:oMath>
                  <w:r w:rsidRPr="000D38F2">
                    <w:rPr>
                      <w:rFonts w:eastAsia="SimSun"/>
                      <w:szCs w:val="20"/>
                      <w:lang w:val="en-GB" w:eastAsia="x-none"/>
                    </w:rPr>
                    <w:t xml:space="preserve">, </w:t>
                  </w:r>
                  <w:r w:rsidRPr="000D38F2">
                    <w:rPr>
                      <w:rFonts w:eastAsia="SimSun"/>
                      <w:szCs w:val="20"/>
                      <w:lang w:eastAsia="en-US"/>
                    </w:rPr>
                    <w:t xml:space="preserve">the codepoint for the subgroup index </w:t>
                  </w:r>
                  <m:oMath>
                    <m:sSub>
                      <m:sSubPr>
                        <m:ctrlPr>
                          <w:rPr>
                            <w:rFonts w:ascii="Cambria Math" w:eastAsia="SimSun" w:hAnsi="Cambria Math"/>
                            <w:i/>
                            <w:szCs w:val="20"/>
                            <w:lang w:val="en-GB" w:eastAsia="en-US"/>
                          </w:rPr>
                        </m:ctrlPr>
                      </m:sSubPr>
                      <m:e>
                        <m:r>
                          <w:rPr>
                            <w:rFonts w:ascii="Cambria Math" w:eastAsia="SimSun" w:hAnsi="Cambria Math"/>
                            <w:szCs w:val="20"/>
                            <w:lang w:eastAsia="en-US"/>
                          </w:rPr>
                          <m:t>i</m:t>
                        </m:r>
                      </m:e>
                      <m:sub>
                        <m:r>
                          <w:rPr>
                            <w:rFonts w:ascii="Cambria Math" w:eastAsia="SimSun" w:hAnsi="Cambria Math"/>
                            <w:szCs w:val="20"/>
                            <w:lang w:eastAsia="en-US"/>
                          </w:rPr>
                          <m:t>SG</m:t>
                        </m:r>
                      </m:sub>
                    </m:sSub>
                  </m:oMath>
                  <w:r w:rsidRPr="000D38F2">
                    <w:rPr>
                      <w:rFonts w:eastAsia="SimSun"/>
                      <w:szCs w:val="20"/>
                      <w:lang w:eastAsia="en-US"/>
                    </w:rPr>
                    <w:t xml:space="preserve"> in a PO </w:t>
                  </w:r>
                  <m:oMath>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oMath>
                  <w:r w:rsidRPr="000D38F2">
                    <w:rPr>
                      <w:rFonts w:eastAsia="SimSun"/>
                      <w:szCs w:val="20"/>
                      <w:lang w:eastAsia="en-US"/>
                    </w:rPr>
                    <w:t xml:space="preserve"> is</w:t>
                  </w:r>
                  <m:oMath>
                    <m:r>
                      <w:rPr>
                        <w:rFonts w:ascii="Cambria Math" w:eastAsia="SimSun" w:hAnsi="Cambria Math"/>
                        <w:szCs w:val="20"/>
                        <w:lang w:eastAsia="en-US"/>
                      </w:rPr>
                      <m:t xml:space="preserve"> </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r>
                      <w:rPr>
                        <w:rFonts w:ascii="Cambria Math" w:eastAsia="KaiTi_GB2312" w:hAnsi="Cambria Math"/>
                        <w:szCs w:val="20"/>
                        <w:lang w:val="en-GB" w:eastAsia="x-none"/>
                      </w:rPr>
                      <m:t>*</m:t>
                    </m:r>
                    <m:d>
                      <m:dPr>
                        <m:ctrlPr>
                          <w:rPr>
                            <w:rFonts w:ascii="Cambria Math" w:eastAsia="KaiTi_GB2312" w:hAnsi="Cambria Math"/>
                            <w:i/>
                            <w:szCs w:val="20"/>
                            <w:lang w:val="en-GB" w:eastAsia="x-none"/>
                          </w:rPr>
                        </m:ctrlPr>
                      </m:dPr>
                      <m:e>
                        <m:sSubSup>
                          <m:sSubSupPr>
                            <m:ctrlPr>
                              <w:rPr>
                                <w:rFonts w:ascii="Cambria Math" w:eastAsia="KaiTi_GB2312" w:hAnsi="Cambria Math"/>
                                <w:i/>
                                <w:szCs w:val="20"/>
                                <w:lang w:val="en-GB" w:eastAsia="x-none"/>
                              </w:rPr>
                            </m:ctrlPr>
                          </m:sSubSupPr>
                          <m:e>
                            <m:r>
                              <w:rPr>
                                <w:rFonts w:ascii="Cambria Math" w:eastAsia="KaiTi_GB2312" w:hAnsi="Cambria Math"/>
                                <w:szCs w:val="20"/>
                                <w:lang w:val="en-GB" w:eastAsia="x-none"/>
                              </w:rPr>
                              <m:t>N</m:t>
                            </m:r>
                          </m:e>
                          <m:sub>
                            <m:r>
                              <m:rPr>
                                <m:nor/>
                              </m:rPr>
                              <w:rPr>
                                <w:rFonts w:eastAsia="KaiTi_GB2312"/>
                                <w:szCs w:val="20"/>
                                <w:lang w:val="en-GB" w:eastAsia="x-none"/>
                              </w:rPr>
                              <m:t>SG</m:t>
                            </m:r>
                            <m:ctrlPr>
                              <w:rPr>
                                <w:rFonts w:ascii="Cambria Math" w:eastAsia="KaiTi_GB2312" w:hAnsi="Cambria Math"/>
                                <w:szCs w:val="20"/>
                                <w:lang w:val="en-GB" w:eastAsia="x-none"/>
                              </w:rPr>
                            </m:ctrlPr>
                          </m:sub>
                          <m:sup>
                            <m:r>
                              <m:rPr>
                                <m:nor/>
                              </m:rPr>
                              <w:rPr>
                                <w:rFonts w:eastAsia="KaiTi_GB2312"/>
                                <w:szCs w:val="20"/>
                                <w:lang w:val="en-GB" w:eastAsia="x-none"/>
                              </w:rPr>
                              <m:t>PO</m:t>
                            </m:r>
                            <m:ctrlPr>
                              <w:rPr>
                                <w:rFonts w:ascii="Cambria Math" w:eastAsia="KaiTi_GB2312" w:hAnsi="Cambria Math"/>
                                <w:szCs w:val="20"/>
                                <w:lang w:val="en-GB" w:eastAsia="x-none"/>
                              </w:rPr>
                            </m:ctrlPr>
                          </m:sup>
                        </m:sSubSup>
                        <m:r>
                          <w:rPr>
                            <w:rFonts w:ascii="Cambria Math" w:eastAsia="KaiTi_GB2312" w:hAnsi="Cambria Math"/>
                            <w:szCs w:val="20"/>
                            <w:lang w:val="en-GB" w:eastAsia="x-none"/>
                          </w:rPr>
                          <m:t>+1</m:t>
                        </m:r>
                      </m:e>
                    </m:d>
                    <m:r>
                      <w:rPr>
                        <w:rFonts w:ascii="Cambria Math" w:eastAsia="KaiTi_GB2312" w:hAnsi="Cambria Math"/>
                        <w:szCs w:val="20"/>
                        <w:lang w:val="en-GB" w:eastAsia="x-none"/>
                      </w:rPr>
                      <m:t>+</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SG</m:t>
                        </m:r>
                      </m:sub>
                    </m:sSub>
                  </m:oMath>
                  <w:r w:rsidRPr="000D38F2">
                    <w:rPr>
                      <w:rFonts w:eastAsia="SimSun"/>
                      <w:szCs w:val="20"/>
                      <w:lang w:val="en-GB" w:eastAsia="x-none"/>
                    </w:rPr>
                    <w:t xml:space="preserve">, and </w:t>
                  </w:r>
                  <w:r w:rsidRPr="000D38F2">
                    <w:rPr>
                      <w:rFonts w:eastAsia="SimSun"/>
                      <w:szCs w:val="20"/>
                      <w:lang w:eastAsia="en-US"/>
                    </w:rPr>
                    <w:t>the codepoint for all subgroups in the PO is</w:t>
                  </w:r>
                  <m:oMath>
                    <m:r>
                      <w:rPr>
                        <w:rFonts w:ascii="Cambria Math" w:eastAsia="SimSun" w:hAnsi="Cambria Math"/>
                        <w:szCs w:val="20"/>
                        <w:lang w:eastAsia="en-US"/>
                      </w:rPr>
                      <m:t xml:space="preserve"> </m:t>
                    </m:r>
                    <m:r>
                      <m:rPr>
                        <m:sty m:val="p"/>
                      </m:rPr>
                      <w:rPr>
                        <w:rFonts w:ascii="Cambria Math" w:eastAsia="SimSun" w:hAnsi="Cambria Math"/>
                        <w:szCs w:val="20"/>
                        <w:lang w:val="en-GB" w:eastAsia="x-none"/>
                      </w:rPr>
                      <m:t>(</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r>
                      <w:rPr>
                        <w:rFonts w:ascii="Cambria Math" w:eastAsia="KaiTi_GB2312" w:hAnsi="Cambria Math"/>
                        <w:szCs w:val="20"/>
                        <w:lang w:val="en-GB" w:eastAsia="x-none"/>
                      </w:rPr>
                      <m:t>+1)*</m:t>
                    </m:r>
                    <m:d>
                      <m:dPr>
                        <m:ctrlPr>
                          <w:rPr>
                            <w:rFonts w:ascii="Cambria Math" w:eastAsia="SimSun" w:hAnsi="Cambria Math"/>
                            <w:i/>
                            <w:szCs w:val="20"/>
                            <w:lang w:val="en-GB" w:eastAsia="en-US"/>
                          </w:rPr>
                        </m:ctrlPr>
                      </m:dPr>
                      <m:e>
                        <m:sSubSup>
                          <m:sSubSupPr>
                            <m:ctrlPr>
                              <w:rPr>
                                <w:rFonts w:ascii="Cambria Math" w:eastAsia="KaiTi_GB2312" w:hAnsi="Cambria Math"/>
                                <w:i/>
                                <w:szCs w:val="20"/>
                                <w:lang w:val="en-GB" w:eastAsia="x-none"/>
                              </w:rPr>
                            </m:ctrlPr>
                          </m:sSubSupPr>
                          <m:e>
                            <m:r>
                              <w:rPr>
                                <w:rFonts w:ascii="Cambria Math" w:eastAsia="KaiTi_GB2312" w:hAnsi="Cambria Math"/>
                                <w:szCs w:val="20"/>
                                <w:lang w:val="en-GB" w:eastAsia="x-none"/>
                              </w:rPr>
                              <m:t>N</m:t>
                            </m:r>
                          </m:e>
                          <m:sub>
                            <m:r>
                              <m:rPr>
                                <m:sty m:val="p"/>
                              </m:rPr>
                              <w:rPr>
                                <w:rFonts w:ascii="Cambria Math" w:eastAsia="KaiTi_GB2312" w:hAnsi="Cambria Math"/>
                                <w:szCs w:val="20"/>
                                <w:lang w:val="en-GB" w:eastAsia="x-none"/>
                              </w:rPr>
                              <m:t>SG</m:t>
                            </m:r>
                            <m:ctrlPr>
                              <w:rPr>
                                <w:rFonts w:ascii="Cambria Math" w:eastAsia="KaiTi_GB2312" w:hAnsi="Cambria Math"/>
                                <w:szCs w:val="20"/>
                                <w:lang w:val="en-GB" w:eastAsia="x-none"/>
                              </w:rPr>
                            </m:ctrlPr>
                          </m:sub>
                          <m:sup>
                            <m:r>
                              <m:rPr>
                                <m:sty m:val="p"/>
                              </m:rPr>
                              <w:rPr>
                                <w:rFonts w:ascii="Cambria Math" w:eastAsia="KaiTi_GB2312" w:hAnsi="Cambria Math"/>
                                <w:szCs w:val="20"/>
                                <w:lang w:val="en-GB" w:eastAsia="x-none"/>
                              </w:rPr>
                              <m:t>PO</m:t>
                            </m:r>
                            <m:ctrlPr>
                              <w:rPr>
                                <w:rFonts w:ascii="Cambria Math" w:eastAsia="KaiTi_GB2312" w:hAnsi="Cambria Math"/>
                                <w:szCs w:val="20"/>
                                <w:lang w:val="en-GB" w:eastAsia="x-none"/>
                              </w:rPr>
                            </m:ctrlPr>
                          </m:sup>
                        </m:sSubSup>
                        <m:r>
                          <w:rPr>
                            <w:rFonts w:ascii="Cambria Math" w:eastAsia="KaiTi_GB2312" w:hAnsi="Cambria Math"/>
                            <w:szCs w:val="20"/>
                            <w:lang w:val="en-GB" w:eastAsia="x-none"/>
                          </w:rPr>
                          <m:t>+1</m:t>
                        </m:r>
                        <m:ctrlPr>
                          <w:rPr>
                            <w:rFonts w:ascii="Cambria Math" w:eastAsia="KaiTi_GB2312" w:hAnsi="Cambria Math"/>
                            <w:i/>
                            <w:szCs w:val="20"/>
                            <w:lang w:val="en-GB" w:eastAsia="x-none"/>
                          </w:rPr>
                        </m:ctrlPr>
                      </m:e>
                    </m:d>
                    <m:r>
                      <w:rPr>
                        <w:rFonts w:ascii="Cambria Math" w:eastAsia="KaiTi_GB2312" w:hAnsi="Cambria Math"/>
                        <w:szCs w:val="20"/>
                        <w:lang w:val="en-GB" w:eastAsia="x-none"/>
                      </w:rPr>
                      <m:t>-1</m:t>
                    </m:r>
                  </m:oMath>
                  <w:r w:rsidRPr="000D38F2">
                    <w:rPr>
                      <w:rFonts w:eastAsia="SimSun"/>
                      <w:szCs w:val="20"/>
                      <w:lang w:val="en-GB" w:eastAsia="x-none"/>
                    </w:rPr>
                    <w:t xml:space="preserve">; </w:t>
                  </w:r>
                  <w:r w:rsidRPr="000D38F2">
                    <w:rPr>
                      <w:rFonts w:eastAsia="SimSun"/>
                      <w:szCs w:val="20"/>
                      <w:lang w:val="en-GB" w:eastAsia="en-US"/>
                    </w:rPr>
                    <w:t xml:space="preserve">otherwise, the codepoint for the PO </w:t>
                  </w:r>
                  <m:oMath>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oMath>
                  <w:r w:rsidRPr="000D38F2">
                    <w:rPr>
                      <w:rFonts w:eastAsia="SimSun"/>
                      <w:szCs w:val="20"/>
                      <w:lang w:eastAsia="en-US"/>
                    </w:rPr>
                    <w:t xml:space="preserve"> is</w:t>
                  </w:r>
                  <m:oMath>
                    <m:r>
                      <w:rPr>
                        <w:rFonts w:ascii="Cambria Math" w:eastAsia="SimSun" w:hAnsi="Cambria Math"/>
                        <w:szCs w:val="20"/>
                        <w:lang w:eastAsia="en-US"/>
                      </w:rPr>
                      <m:t xml:space="preserve"> </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r>
                      <w:rPr>
                        <w:rFonts w:ascii="Cambria Math" w:eastAsia="SimSun" w:hAnsi="Cambria Math"/>
                        <w:szCs w:val="20"/>
                        <w:lang w:eastAsia="en-US"/>
                      </w:rPr>
                      <m:t>.</m:t>
                    </m:r>
                  </m:oMath>
                </w:p>
                <w:p w14:paraId="725EED17" w14:textId="77777777" w:rsidR="000E7B40" w:rsidRPr="00312ABF" w:rsidRDefault="000E7B40" w:rsidP="000E7B40">
                  <w:pPr>
                    <w:spacing w:after="180"/>
                    <w:rPr>
                      <w:rFonts w:eastAsia="SimSun"/>
                      <w:szCs w:val="20"/>
                      <w:lang w:eastAsia="en-US"/>
                    </w:rPr>
                  </w:pPr>
                  <w:r w:rsidRPr="000D38F2">
                    <w:rPr>
                      <w:rFonts w:eastAsia="SimSun"/>
                      <w:szCs w:val="20"/>
                      <w:lang w:val="en-GB" w:eastAsia="en-US"/>
                    </w:rPr>
                    <w:t>If, in a WUS monitoring occasion, a UE determines a codepoint associated with the UE [17, TS 38.304]</w:t>
                  </w:r>
                  <w:r w:rsidRPr="000D38F2">
                    <w:rPr>
                      <w:rFonts w:eastAsia="SimSun"/>
                      <w:szCs w:val="20"/>
                      <w:lang w:eastAsia="en-US"/>
                    </w:rPr>
                    <w:t>, the UE performs PDCCH monitoring according to Type2-PDCCH CSS sets for the paging occasion associated with the WUS monitoring occasion</w:t>
                  </w:r>
                  <w:r w:rsidRPr="000D38F2">
                    <w:rPr>
                      <w:rFonts w:eastAsia="SimSun"/>
                      <w:strike/>
                      <w:color w:val="FF0000"/>
                      <w:szCs w:val="20"/>
                      <w:lang w:eastAsia="en-US"/>
                    </w:rPr>
                    <w:t xml:space="preserve"> when a time from the end of the WUS reception to the start of the PDCCH monitoring occasion is not smaller than the value of </w:t>
                  </w:r>
                  <w:r w:rsidRPr="000D38F2">
                    <w:rPr>
                      <w:rFonts w:eastAsia="SimSun"/>
                      <w:i/>
                      <w:strike/>
                      <w:color w:val="FF0000"/>
                      <w:szCs w:val="20"/>
                      <w:lang w:eastAsia="en-US"/>
                    </w:rPr>
                    <w:t>XYZ</w:t>
                  </w:r>
                  <w:r w:rsidRPr="000D38F2">
                    <w:rPr>
                      <w:rFonts w:eastAsia="SimSun"/>
                      <w:szCs w:val="20"/>
                      <w:lang w:eastAsia="en-US"/>
                    </w:rPr>
                    <w:t xml:space="preserve">; otherwise, the UE is not required to perform the PDCCH monitoring. The UE may also perform PDCCH monitoring for Type2A-PDCCH CSS sets for DCI format 2_7, if provided. </w:t>
                  </w:r>
                </w:p>
                <w:p w14:paraId="3EBA75D4" w14:textId="77777777" w:rsidR="000E7B40" w:rsidRPr="00312ABF" w:rsidRDefault="000E7B40" w:rsidP="000E7B40">
                  <w:pPr>
                    <w:jc w:val="center"/>
                  </w:pPr>
                  <w:r>
                    <w:rPr>
                      <w:rFonts w:eastAsia="SimSun"/>
                      <w:color w:val="FF0000"/>
                      <w:lang w:bidi="ar"/>
                    </w:rPr>
                    <w:t>*** Unchanged parts are omitted ***</w:t>
                  </w:r>
                </w:p>
              </w:tc>
            </w:tr>
          </w:tbl>
          <w:p w14:paraId="5EBEE42C" w14:textId="77777777" w:rsidR="000E7B40" w:rsidRDefault="000E7B40">
            <w:pPr>
              <w:spacing w:after="0"/>
              <w:jc w:val="both"/>
              <w:rPr>
                <w:bCs/>
              </w:rPr>
            </w:pPr>
          </w:p>
        </w:tc>
      </w:tr>
      <w:tr w:rsidR="005F3AC9" w14:paraId="60BC49B0" w14:textId="77777777" w:rsidTr="00411BFE">
        <w:tc>
          <w:tcPr>
            <w:tcW w:w="905" w:type="dxa"/>
          </w:tcPr>
          <w:p w14:paraId="04981A7B" w14:textId="4367DAAA" w:rsidR="005F3AC9" w:rsidRDefault="005F3AC9">
            <w:pPr>
              <w:pStyle w:val="BodyText"/>
              <w:spacing w:after="0"/>
            </w:pPr>
            <w:r>
              <w:t>[5] Ericsson</w:t>
            </w:r>
          </w:p>
        </w:tc>
        <w:tc>
          <w:tcPr>
            <w:tcW w:w="8563" w:type="dxa"/>
          </w:tcPr>
          <w:p w14:paraId="023C75DE" w14:textId="77777777" w:rsidR="005F3AC9" w:rsidRPr="009A1B5E" w:rsidRDefault="005F3AC9" w:rsidP="005F3AC9">
            <w:pPr>
              <w:pStyle w:val="Proposal"/>
              <w:tabs>
                <w:tab w:val="num" w:pos="1304"/>
              </w:tabs>
              <w:spacing w:after="240" w:line="278" w:lineRule="auto"/>
              <w:ind w:left="1304" w:hanging="1304"/>
              <w:jc w:val="both"/>
              <w:rPr>
                <w:iCs/>
              </w:rPr>
            </w:pPr>
            <w:bookmarkStart w:id="0" w:name="_Toc213405652"/>
            <w:bookmarkStart w:id="1" w:name="_Toc213406284"/>
            <w:r>
              <w:rPr>
                <w:lang w:eastAsia="en-GB"/>
              </w:rPr>
              <w:t xml:space="preserve">Adopt the TP (in Table 1 of this paper) for </w:t>
            </w:r>
            <w:r w:rsidRPr="005E3EFD">
              <w:rPr>
                <w:lang w:eastAsia="en-GB"/>
              </w:rPr>
              <w:t>Clause 10.4C in TS 38.213</w:t>
            </w:r>
            <w:r>
              <w:rPr>
                <w:lang w:eastAsia="en-GB"/>
              </w:rPr>
              <w:t xml:space="preserve"> for </w:t>
            </w:r>
            <w:r w:rsidRPr="00243A7F">
              <w:rPr>
                <w:lang w:eastAsia="en-GB"/>
              </w:rPr>
              <w:t>UE behavior on WUS monitoring with regard to the configured LO-FrameOffsets</w:t>
            </w:r>
            <w:r>
              <w:rPr>
                <w:lang w:eastAsia="en-GB"/>
              </w:rPr>
              <w:t>.</w:t>
            </w:r>
            <w:bookmarkEnd w:id="0"/>
            <w:bookmarkEnd w:id="1"/>
          </w:p>
          <w:p w14:paraId="64826B69" w14:textId="77777777" w:rsidR="005F3AC9" w:rsidRPr="00F101D8" w:rsidRDefault="005F3AC9" w:rsidP="005F3AC9">
            <w:pPr>
              <w:pStyle w:val="ArialText"/>
              <w:numPr>
                <w:ilvl w:val="0"/>
                <w:numId w:val="17"/>
              </w:numPr>
              <w:spacing w:line="278" w:lineRule="auto"/>
              <w:rPr>
                <w:i/>
              </w:rPr>
            </w:pPr>
            <w:r w:rsidRPr="00F101D8">
              <w:rPr>
                <w:b/>
              </w:rPr>
              <w:t>Reason for change</w:t>
            </w:r>
            <w:r w:rsidRPr="00F101D8">
              <w:t xml:space="preserve">: 1) </w:t>
            </w:r>
            <w:r>
              <w:t>m</w:t>
            </w:r>
            <w:r w:rsidRPr="00F101D8">
              <w:t xml:space="preserve">issing UE WUS monitoring behavior when a single frame offset value is configured </w:t>
            </w:r>
            <w:r>
              <w:t xml:space="preserve">and </w:t>
            </w:r>
            <w:r w:rsidRPr="00F101D8">
              <w:t>2) current specification text needs updates to align with the UE behavior on WUS monitoring considering the configured LO-FrameOffsets as in the existing RAN1 agreements.</w:t>
            </w:r>
          </w:p>
          <w:p w14:paraId="7A5F89F6" w14:textId="77777777" w:rsidR="005F3AC9" w:rsidRPr="00F101D8" w:rsidRDefault="005F3AC9" w:rsidP="005F3AC9">
            <w:pPr>
              <w:pStyle w:val="ArialText"/>
              <w:numPr>
                <w:ilvl w:val="0"/>
                <w:numId w:val="17"/>
              </w:numPr>
              <w:spacing w:line="278" w:lineRule="auto"/>
              <w:rPr>
                <w:b/>
              </w:rPr>
            </w:pPr>
            <w:r w:rsidRPr="00F101D8">
              <w:rPr>
                <w:b/>
                <w:bCs/>
              </w:rPr>
              <w:lastRenderedPageBreak/>
              <w:t>Summary of change:</w:t>
            </w:r>
            <w:r>
              <w:rPr>
                <w:b/>
                <w:bCs/>
              </w:rPr>
              <w:t xml:space="preserve"> </w:t>
            </w:r>
            <w:r w:rsidRPr="00F101D8">
              <w:t xml:space="preserve">1) </w:t>
            </w:r>
            <w:r>
              <w:t xml:space="preserve">extend the texts to include the case of single frame offset configuration and 2) update the description to align the UE WUS monitoring behavior with the RAN1 agreements. </w:t>
            </w:r>
            <w:r w:rsidRPr="00F101D8">
              <w:t xml:space="preserve"> </w:t>
            </w:r>
          </w:p>
          <w:p w14:paraId="3E3CAC03" w14:textId="77777777" w:rsidR="005F3AC9" w:rsidRDefault="005F3AC9" w:rsidP="005F3AC9">
            <w:pPr>
              <w:pStyle w:val="ArialText"/>
              <w:numPr>
                <w:ilvl w:val="0"/>
                <w:numId w:val="17"/>
              </w:numPr>
              <w:spacing w:line="278" w:lineRule="auto"/>
            </w:pPr>
            <w:r w:rsidRPr="00F101D8">
              <w:rPr>
                <w:b/>
                <w:bCs/>
              </w:rPr>
              <w:t>Consequences if not approved</w:t>
            </w:r>
            <w:r w:rsidRPr="00F101D8">
              <w:t>:</w:t>
            </w:r>
            <w:r>
              <w:t xml:space="preserve"> UE behavior on </w:t>
            </w:r>
            <w:r w:rsidRPr="00F101D8">
              <w:t xml:space="preserve">WUS monitoring </w:t>
            </w:r>
            <w:r>
              <w:t xml:space="preserve">for the single offset case is missing and UE behavior </w:t>
            </w:r>
            <w:r w:rsidRPr="00F101D8">
              <w:t xml:space="preserve">considering </w:t>
            </w:r>
            <w:r>
              <w:t xml:space="preserve">multiple </w:t>
            </w:r>
            <w:r w:rsidRPr="00F101D8">
              <w:t xml:space="preserve">configured LO-FrameOffsets </w:t>
            </w:r>
            <w:r>
              <w:t xml:space="preserve">does not align with </w:t>
            </w:r>
            <w:r w:rsidRPr="00F101D8">
              <w:t>the existing RAN1 agreements</w:t>
            </w:r>
            <w:r>
              <w:t xml:space="preserve">.  </w:t>
            </w:r>
            <w:r w:rsidRPr="00F101D8">
              <w:t xml:space="preserve"> </w:t>
            </w:r>
          </w:p>
          <w:p w14:paraId="389FBC7E" w14:textId="77777777" w:rsidR="005F3AC9" w:rsidRPr="00D45198" w:rsidRDefault="005F3AC9" w:rsidP="005F3AC9">
            <w:pPr>
              <w:spacing w:after="0"/>
            </w:pPr>
          </w:p>
          <w:p w14:paraId="630EF999" w14:textId="77777777" w:rsidR="005F3AC9" w:rsidRDefault="005F3AC9" w:rsidP="005F3AC9">
            <w:pPr>
              <w:pStyle w:val="Caption"/>
              <w:keepNext/>
            </w:pPr>
            <w:r>
              <w:t xml:space="preserve">Table </w:t>
            </w:r>
            <w:fldSimple w:instr=" SEQ Table \* ARABIC ">
              <w:r>
                <w:rPr>
                  <w:noProof/>
                </w:rPr>
                <w:t>1</w:t>
              </w:r>
            </w:fldSimple>
            <w:r>
              <w:t>: Text proposal for sub-clause 10.4C of TS 38.213.</w:t>
            </w:r>
          </w:p>
          <w:tbl>
            <w:tblPr>
              <w:tblStyle w:val="TableGrid"/>
              <w:tblW w:w="0" w:type="auto"/>
              <w:tblInd w:w="166" w:type="dxa"/>
              <w:tblLook w:val="04A0" w:firstRow="1" w:lastRow="0" w:firstColumn="1" w:lastColumn="0" w:noHBand="0" w:noVBand="1"/>
            </w:tblPr>
            <w:tblGrid>
              <w:gridCol w:w="8100"/>
            </w:tblGrid>
            <w:tr w:rsidR="005F3AC9" w14:paraId="3C91EFAA" w14:textId="77777777" w:rsidTr="00C05150">
              <w:tc>
                <w:tcPr>
                  <w:tcW w:w="8100" w:type="dxa"/>
                </w:tcPr>
                <w:p w14:paraId="508A5BE4" w14:textId="77777777" w:rsidR="005F3AC9" w:rsidRPr="001C2157" w:rsidRDefault="005F3AC9" w:rsidP="005F3AC9">
                  <w:pPr>
                    <w:spacing w:after="0"/>
                    <w:jc w:val="center"/>
                    <w:rPr>
                      <w:color w:val="FF0000"/>
                      <w:szCs w:val="20"/>
                    </w:rPr>
                  </w:pPr>
                  <w:r w:rsidRPr="00696A12">
                    <w:rPr>
                      <w:color w:val="FF0000"/>
                      <w:szCs w:val="20"/>
                    </w:rPr>
                    <w:t xml:space="preserve">---------------------------------Start of Text Proposal on </w:t>
                  </w:r>
                  <w:r w:rsidRPr="00326420">
                    <w:rPr>
                      <w:color w:val="FF0000"/>
                      <w:szCs w:val="20"/>
                    </w:rPr>
                    <w:t>3GPP TS 38.21</w:t>
                  </w:r>
                  <w:r>
                    <w:rPr>
                      <w:color w:val="FF0000"/>
                      <w:szCs w:val="20"/>
                    </w:rPr>
                    <w:t>3</w:t>
                  </w:r>
                  <w:r w:rsidRPr="00326420">
                    <w:rPr>
                      <w:color w:val="FF0000"/>
                      <w:szCs w:val="20"/>
                    </w:rPr>
                    <w:t xml:space="preserve"> V19.0.0</w:t>
                  </w:r>
                  <w:r w:rsidRPr="00696A12">
                    <w:rPr>
                      <w:color w:val="FF0000"/>
                      <w:szCs w:val="20"/>
                    </w:rPr>
                    <w:t>-----------------------</w:t>
                  </w:r>
                </w:p>
                <w:p w14:paraId="66F41696" w14:textId="77777777" w:rsidR="005F3AC9" w:rsidRPr="00F223C2" w:rsidRDefault="005F3AC9" w:rsidP="005F3AC9">
                  <w:pPr>
                    <w:pStyle w:val="Heading2"/>
                    <w:numPr>
                      <w:ilvl w:val="0"/>
                      <w:numId w:val="0"/>
                    </w:numPr>
                    <w:ind w:left="576" w:hanging="576"/>
                    <w:rPr>
                      <w:sz w:val="28"/>
                      <w:szCs w:val="20"/>
                    </w:rPr>
                  </w:pPr>
                  <w:r w:rsidRPr="00F223C2">
                    <w:rPr>
                      <w:sz w:val="28"/>
                      <w:szCs w:val="20"/>
                    </w:rPr>
                    <w:t>10.4C</w:t>
                  </w:r>
                  <w:r w:rsidRPr="00F223C2">
                    <w:rPr>
                      <w:sz w:val="28"/>
                      <w:szCs w:val="20"/>
                    </w:rPr>
                    <w:tab/>
                    <w:t>PDCCH monitoring activation by WUS in RRC_IDLE/RRC_INACTIVE</w:t>
                  </w:r>
                </w:p>
                <w:p w14:paraId="3D1373C0" w14:textId="77777777" w:rsidR="005F3AC9" w:rsidRPr="001A77C3" w:rsidRDefault="005F3AC9" w:rsidP="005F3AC9">
                  <w:pPr>
                    <w:spacing w:beforeLines="100" w:before="240" w:after="240"/>
                    <w:jc w:val="center"/>
                    <w:rPr>
                      <w:color w:val="FF0000"/>
                      <w:szCs w:val="20"/>
                    </w:rPr>
                  </w:pPr>
                  <w:r w:rsidRPr="001A77C3">
                    <w:rPr>
                      <w:color w:val="FF0000"/>
                      <w:szCs w:val="20"/>
                    </w:rPr>
                    <w:t>&lt;Unchanged parts are omitted&gt;</w:t>
                  </w:r>
                </w:p>
                <w:p w14:paraId="2E4C5EDF" w14:textId="77777777" w:rsidR="005F3AC9" w:rsidRPr="001A77C3" w:rsidRDefault="005F3AC9" w:rsidP="005F3AC9">
                  <w:pPr>
                    <w:rPr>
                      <w:color w:val="FF0000"/>
                      <w:szCs w:val="20"/>
                    </w:rPr>
                  </w:pPr>
                  <w:r w:rsidRPr="001A77C3">
                    <w:rPr>
                      <w:szCs w:val="20"/>
                    </w:rPr>
                    <w:t xml:space="preserve">A UE assumes that WUS occasions occur with a periodicity equal to the I-DRX cycle in the RRC_IDLE/RRC_INACTIVE state [17, TS 38.304]. The UE determines WUS occasions associated with a paging occasion based on </w:t>
                  </w:r>
                  <w:r w:rsidRPr="001A77C3">
                    <w:rPr>
                      <w:i/>
                      <w:szCs w:val="20"/>
                    </w:rPr>
                    <w:t>PO-to-LO association</w:t>
                  </w:r>
                  <w:r w:rsidRPr="001A77C3">
                    <w:rPr>
                      <w:szCs w:val="20"/>
                    </w:rPr>
                    <w:t>. A reference frame of a WUS occasion starts a number of frames prior to the first of a number of paging frames associated with the WUS occasion.</w:t>
                  </w:r>
                  <w:r w:rsidRPr="001A77C3">
                    <w:rPr>
                      <w:bCs/>
                      <w:szCs w:val="20"/>
                      <w:lang w:eastAsia="ko-KR" w:bidi="ar"/>
                    </w:rPr>
                    <w:t xml:space="preserve"> Each number of frames is provided </w:t>
                  </w:r>
                  <w:r w:rsidRPr="001A77C3">
                    <w:rPr>
                      <w:szCs w:val="20"/>
                    </w:rPr>
                    <w:t xml:space="preserve">by </w:t>
                  </w:r>
                  <w:r w:rsidRPr="001A77C3">
                    <w:rPr>
                      <w:bCs/>
                      <w:i/>
                      <w:szCs w:val="20"/>
                      <w:lang w:eastAsia="ko-KR" w:bidi="ar"/>
                    </w:rPr>
                    <w:t>LO-FrameOffsets</w:t>
                  </w:r>
                  <w:r w:rsidRPr="001A77C3">
                    <w:rPr>
                      <w:szCs w:val="20"/>
                    </w:rPr>
                    <w:t xml:space="preserve">. The first WUS monitoring occasion of a WUS occasion starts at an offset provided by </w:t>
                  </w:r>
                  <w:r w:rsidRPr="001A77C3">
                    <w:rPr>
                      <w:i/>
                      <w:szCs w:val="20"/>
                    </w:rPr>
                    <w:t>offset_firstMO_withinLO</w:t>
                  </w:r>
                  <w:r w:rsidRPr="001A77C3">
                    <w:rPr>
                      <w:szCs w:val="20"/>
                    </w:rPr>
                    <w:t xml:space="preserve"> relative to the start of the reference frame. </w:t>
                  </w:r>
                  <w:r w:rsidRPr="001A77C3">
                    <w:rPr>
                      <w:strike/>
                      <w:color w:val="FF0000"/>
                      <w:szCs w:val="20"/>
                    </w:rPr>
                    <w:t xml:space="preserve">If multiple values for the number of frames provided by </w:t>
                  </w:r>
                  <w:r w:rsidRPr="001A77C3">
                    <w:rPr>
                      <w:bCs/>
                      <w:i/>
                      <w:strike/>
                      <w:color w:val="FF0000"/>
                      <w:szCs w:val="20"/>
                      <w:lang w:eastAsia="ko-KR" w:bidi="ar"/>
                    </w:rPr>
                    <w:t>LO-FrameOffsets</w:t>
                  </w:r>
                  <w:r w:rsidRPr="001A77C3">
                    <w:rPr>
                      <w:strike/>
                      <w:color w:val="FF0000"/>
                      <w:szCs w:val="20"/>
                    </w:rPr>
                    <w:t xml:space="preserve"> are larger than or equal to the value of </w:t>
                  </w:r>
                  <w:r w:rsidRPr="001A77C3">
                    <w:rPr>
                      <w:i/>
                      <w:strike/>
                      <w:color w:val="FF0000"/>
                      <w:szCs w:val="20"/>
                    </w:rPr>
                    <w:t>XYZ</w:t>
                  </w:r>
                  <w:r w:rsidRPr="001A77C3">
                    <w:rPr>
                      <w:strike/>
                      <w:color w:val="FF0000"/>
                      <w:szCs w:val="20"/>
                    </w:rPr>
                    <w:t xml:space="preserve">, the UE monitors WUS starting at a WUS occasion corresponding to the smallest of the multiple values. If all values for the number of frames provided by </w:t>
                  </w:r>
                  <w:r w:rsidRPr="001A77C3">
                    <w:rPr>
                      <w:bCs/>
                      <w:i/>
                      <w:strike/>
                      <w:color w:val="FF0000"/>
                      <w:szCs w:val="20"/>
                      <w:lang w:eastAsia="ko-KR" w:bidi="ar"/>
                    </w:rPr>
                    <w:t>LO-FrameOffsets</w:t>
                  </w:r>
                  <w:r w:rsidRPr="001A77C3">
                    <w:rPr>
                      <w:strike/>
                      <w:color w:val="FF0000"/>
                      <w:szCs w:val="20"/>
                    </w:rPr>
                    <w:t xml:space="preserve"> are smaller than the value of </w:t>
                  </w:r>
                  <w:r w:rsidRPr="001A77C3">
                    <w:rPr>
                      <w:i/>
                      <w:strike/>
                      <w:color w:val="FF0000"/>
                      <w:szCs w:val="20"/>
                    </w:rPr>
                    <w:t>XYZ</w:t>
                  </w:r>
                  <w:r w:rsidRPr="001A77C3">
                    <w:rPr>
                      <w:strike/>
                      <w:color w:val="FF0000"/>
                      <w:szCs w:val="20"/>
                    </w:rPr>
                    <w:t>, the UE monitors PDCCH according to Type2-PDCCH CSS sets associated with the paging occasion and does not monitor WUS.</w:t>
                  </w:r>
                  <w:r w:rsidRPr="001A77C3">
                    <w:rPr>
                      <w:color w:val="FF0000"/>
                      <w:szCs w:val="20"/>
                    </w:rPr>
                    <w:t xml:space="preserve"> If the </w:t>
                  </w:r>
                  <w:r>
                    <w:rPr>
                      <w:color w:val="FF0000"/>
                      <w:szCs w:val="20"/>
                    </w:rPr>
                    <w:t>time gap</w:t>
                  </w:r>
                  <w:r w:rsidRPr="001A77C3">
                    <w:rPr>
                      <w:color w:val="FF0000"/>
                      <w:szCs w:val="20"/>
                    </w:rPr>
                    <w:t xml:space="preserve"> between the end of the last WUS monitoring occasion the UE would monitor in the WUS occasion(s) associated with the one or multiple values for the number of frames provided by </w:t>
                  </w:r>
                  <w:r w:rsidRPr="001A77C3">
                    <w:rPr>
                      <w:i/>
                      <w:iCs/>
                      <w:color w:val="FF0000"/>
                      <w:szCs w:val="20"/>
                    </w:rPr>
                    <w:t>LO-FrameOffsets</w:t>
                  </w:r>
                  <w:r w:rsidRPr="001A77C3">
                    <w:rPr>
                      <w:color w:val="FF0000"/>
                      <w:szCs w:val="20"/>
                    </w:rPr>
                    <w:t xml:space="preserve"> and the start of the first PO in the paging frames associated with the WUS occasion are larger than or equal to the value of XYZ, the UE monitors WUS starting at the WUS occasion corresponding to the smallest of the one or multiple values. If the </w:t>
                  </w:r>
                  <w:r>
                    <w:rPr>
                      <w:color w:val="FF0000"/>
                      <w:szCs w:val="20"/>
                    </w:rPr>
                    <w:t>time</w:t>
                  </w:r>
                  <w:r w:rsidRPr="001A77C3">
                    <w:rPr>
                      <w:color w:val="FF0000"/>
                      <w:szCs w:val="20"/>
                    </w:rPr>
                    <w:t xml:space="preserve"> gap between the end of the last WUS monitoring occasion the UE would monitor in the WUS occasion(s) associated with all values for the number of frames provided by </w:t>
                  </w:r>
                  <w:r w:rsidRPr="001A77C3">
                    <w:rPr>
                      <w:i/>
                      <w:iCs/>
                      <w:color w:val="FF0000"/>
                      <w:szCs w:val="20"/>
                    </w:rPr>
                    <w:t>LO-FrameOffsets</w:t>
                  </w:r>
                  <w:r w:rsidRPr="001A77C3">
                    <w:rPr>
                      <w:color w:val="FF0000"/>
                      <w:szCs w:val="20"/>
                    </w:rPr>
                    <w:t xml:space="preserve"> and the start of the first PO in the paging frames associated with the WUS occasion are smaller than the value of XYZ, the UE monitors PDCCH according to Type2-PDCCH CSS sets associated with the paging occasion and does not monitor WUS.</w:t>
                  </w:r>
                </w:p>
                <w:p w14:paraId="42E06DD9" w14:textId="77777777" w:rsidR="005F3AC9" w:rsidRDefault="005F3AC9" w:rsidP="005F3AC9">
                  <w:pPr>
                    <w:spacing w:beforeLines="100" w:before="240" w:after="240"/>
                    <w:jc w:val="center"/>
                    <w:rPr>
                      <w:color w:val="FF0000"/>
                      <w:szCs w:val="20"/>
                    </w:rPr>
                  </w:pPr>
                  <w:r w:rsidRPr="001A77C3">
                    <w:rPr>
                      <w:color w:val="FF0000"/>
                      <w:szCs w:val="20"/>
                    </w:rPr>
                    <w:t>&lt;Unchanged parts are omitted&gt;</w:t>
                  </w:r>
                </w:p>
                <w:p w14:paraId="36E2F9B2" w14:textId="77777777" w:rsidR="005F3AC9" w:rsidRPr="00E769B6" w:rsidRDefault="005F3AC9" w:rsidP="005F3AC9">
                  <w:pPr>
                    <w:spacing w:after="0"/>
                    <w:jc w:val="center"/>
                    <w:rPr>
                      <w:color w:val="FF0000"/>
                      <w:szCs w:val="20"/>
                    </w:rPr>
                  </w:pPr>
                  <w:r w:rsidRPr="00696A12">
                    <w:rPr>
                      <w:color w:val="FF0000"/>
                      <w:szCs w:val="20"/>
                    </w:rPr>
                    <w:t>---------------------------------</w:t>
                  </w:r>
                  <w:r>
                    <w:rPr>
                      <w:color w:val="FF0000"/>
                      <w:szCs w:val="20"/>
                    </w:rPr>
                    <w:t>End</w:t>
                  </w:r>
                  <w:r w:rsidRPr="00696A12">
                    <w:rPr>
                      <w:color w:val="FF0000"/>
                      <w:szCs w:val="20"/>
                    </w:rPr>
                    <w:t xml:space="preserve"> of Text Proposal on </w:t>
                  </w:r>
                  <w:r w:rsidRPr="00326420">
                    <w:rPr>
                      <w:color w:val="FF0000"/>
                      <w:szCs w:val="20"/>
                    </w:rPr>
                    <w:t>3GPP TS 38.21</w:t>
                  </w:r>
                  <w:r>
                    <w:rPr>
                      <w:color w:val="FF0000"/>
                      <w:szCs w:val="20"/>
                    </w:rPr>
                    <w:t>3</w:t>
                  </w:r>
                  <w:r w:rsidRPr="00326420">
                    <w:rPr>
                      <w:color w:val="FF0000"/>
                      <w:szCs w:val="20"/>
                    </w:rPr>
                    <w:t xml:space="preserve"> V19.0.0</w:t>
                  </w:r>
                  <w:r w:rsidRPr="00696A12">
                    <w:rPr>
                      <w:color w:val="FF0000"/>
                      <w:szCs w:val="20"/>
                    </w:rPr>
                    <w:t>-----------------------</w:t>
                  </w:r>
                </w:p>
              </w:tc>
            </w:tr>
          </w:tbl>
          <w:p w14:paraId="5A3C9210" w14:textId="77777777" w:rsidR="005F3AC9" w:rsidRDefault="005F3AC9">
            <w:pPr>
              <w:spacing w:after="0"/>
              <w:jc w:val="both"/>
              <w:rPr>
                <w:bCs/>
              </w:rPr>
            </w:pPr>
          </w:p>
        </w:tc>
      </w:tr>
      <w:tr w:rsidR="00A96493" w14:paraId="3D9489AB" w14:textId="77777777" w:rsidTr="00411BFE">
        <w:tc>
          <w:tcPr>
            <w:tcW w:w="905" w:type="dxa"/>
          </w:tcPr>
          <w:p w14:paraId="158E13DE" w14:textId="43586253" w:rsidR="00A96493" w:rsidRDefault="00697249">
            <w:pPr>
              <w:pStyle w:val="BodyText"/>
              <w:spacing w:after="0"/>
            </w:pPr>
            <w:r>
              <w:lastRenderedPageBreak/>
              <w:t xml:space="preserve">[11] </w:t>
            </w:r>
            <w:r w:rsidR="00491EAC">
              <w:t>ZTE</w:t>
            </w:r>
          </w:p>
        </w:tc>
        <w:tc>
          <w:tcPr>
            <w:tcW w:w="8563" w:type="dxa"/>
          </w:tcPr>
          <w:tbl>
            <w:tblPr>
              <w:tblStyle w:val="TableGrid"/>
              <w:tblW w:w="0" w:type="auto"/>
              <w:tblLook w:val="04A0" w:firstRow="1" w:lastRow="0" w:firstColumn="1" w:lastColumn="0" w:noHBand="0" w:noVBand="1"/>
            </w:tblPr>
            <w:tblGrid>
              <w:gridCol w:w="2518"/>
              <w:gridCol w:w="5748"/>
            </w:tblGrid>
            <w:tr w:rsidR="00491EAC" w14:paraId="76FB118B" w14:textId="77777777" w:rsidTr="00411BFE">
              <w:tc>
                <w:tcPr>
                  <w:tcW w:w="2518" w:type="dxa"/>
                </w:tcPr>
                <w:p w14:paraId="694199C3" w14:textId="77777777" w:rsidR="00491EAC" w:rsidRDefault="00491EAC" w:rsidP="00491EAC">
                  <w:pPr>
                    <w:overflowPunct w:val="0"/>
                    <w:autoSpaceDE w:val="0"/>
                    <w:autoSpaceDN w:val="0"/>
                    <w:adjustRightInd w:val="0"/>
                    <w:spacing w:before="120"/>
                    <w:textAlignment w:val="baseline"/>
                    <w:rPr>
                      <w:color w:val="FF0000"/>
                      <w:szCs w:val="20"/>
                    </w:rPr>
                  </w:pPr>
                  <w:r>
                    <w:rPr>
                      <w:rFonts w:eastAsia="DengXian"/>
                      <w:b/>
                      <w:szCs w:val="20"/>
                    </w:rPr>
                    <w:t>Reason for change:</w:t>
                  </w:r>
                </w:p>
              </w:tc>
              <w:tc>
                <w:tcPr>
                  <w:tcW w:w="5748" w:type="dxa"/>
                </w:tcPr>
                <w:p w14:paraId="14B4CBCC" w14:textId="77777777" w:rsidR="00491EAC" w:rsidRDefault="00491EAC" w:rsidP="00491EAC">
                  <w:pPr>
                    <w:pStyle w:val="BodyText"/>
                    <w:spacing w:before="120"/>
                    <w:jc w:val="left"/>
                    <w:rPr>
                      <w:iCs/>
                      <w:color w:val="FF0000"/>
                    </w:rPr>
                  </w:pPr>
                  <w:r>
                    <w:rPr>
                      <w:bCs/>
                      <w:i/>
                      <w:lang w:eastAsia="ko-KR" w:bidi="ar"/>
                    </w:rPr>
                    <w:t>LO-FrameOffsets</w:t>
                  </w:r>
                  <w:r>
                    <w:rPr>
                      <w:bCs/>
                      <w:i/>
                      <w:lang w:bidi="ar"/>
                    </w:rPr>
                    <w:t xml:space="preserve"> </w:t>
                  </w:r>
                  <w:r>
                    <w:rPr>
                      <w:bCs/>
                      <w:iCs/>
                      <w:lang w:bidi="ar"/>
                    </w:rPr>
                    <w:t>is not correctly used in RAN1, which causes the confusion that the UE may use multiple offset values larger than 2.</w:t>
                  </w:r>
                </w:p>
              </w:tc>
            </w:tr>
            <w:tr w:rsidR="00491EAC" w14:paraId="4EE0957A" w14:textId="77777777" w:rsidTr="00411BFE">
              <w:tc>
                <w:tcPr>
                  <w:tcW w:w="2518" w:type="dxa"/>
                </w:tcPr>
                <w:p w14:paraId="18DD09CB" w14:textId="77777777" w:rsidR="00491EAC" w:rsidRDefault="00491EAC" w:rsidP="00491EAC">
                  <w:pPr>
                    <w:overflowPunct w:val="0"/>
                    <w:autoSpaceDE w:val="0"/>
                    <w:autoSpaceDN w:val="0"/>
                    <w:adjustRightInd w:val="0"/>
                    <w:spacing w:before="120"/>
                    <w:textAlignment w:val="baseline"/>
                    <w:rPr>
                      <w:color w:val="FF0000"/>
                      <w:szCs w:val="20"/>
                    </w:rPr>
                  </w:pPr>
                  <w:r>
                    <w:rPr>
                      <w:rFonts w:eastAsia="DengXian"/>
                      <w:b/>
                      <w:szCs w:val="20"/>
                    </w:rPr>
                    <w:t>Summary of change:</w:t>
                  </w:r>
                </w:p>
              </w:tc>
              <w:tc>
                <w:tcPr>
                  <w:tcW w:w="5748" w:type="dxa"/>
                </w:tcPr>
                <w:p w14:paraId="72CD73CE" w14:textId="77777777" w:rsidR="00491EAC" w:rsidRDefault="00491EAC" w:rsidP="00491EAC">
                  <w:pPr>
                    <w:pStyle w:val="BodyText"/>
                    <w:spacing w:before="120"/>
                    <w:jc w:val="left"/>
                  </w:pPr>
                  <w:r>
                    <w:t>Clarify only two offsets for one UE is used in TS38.213</w:t>
                  </w:r>
                </w:p>
              </w:tc>
            </w:tr>
            <w:tr w:rsidR="00491EAC" w14:paraId="5BA50CFC" w14:textId="77777777" w:rsidTr="00411BFE">
              <w:tc>
                <w:tcPr>
                  <w:tcW w:w="2518" w:type="dxa"/>
                </w:tcPr>
                <w:p w14:paraId="18D35BE3" w14:textId="77777777" w:rsidR="00491EAC" w:rsidRDefault="00491EAC" w:rsidP="00491EAC">
                  <w:pPr>
                    <w:overflowPunct w:val="0"/>
                    <w:autoSpaceDE w:val="0"/>
                    <w:autoSpaceDN w:val="0"/>
                    <w:adjustRightInd w:val="0"/>
                    <w:spacing w:before="120"/>
                    <w:textAlignment w:val="baseline"/>
                    <w:rPr>
                      <w:color w:val="FF0000"/>
                      <w:szCs w:val="20"/>
                    </w:rPr>
                  </w:pPr>
                  <w:r>
                    <w:rPr>
                      <w:b/>
                      <w:szCs w:val="20"/>
                    </w:rPr>
                    <w:t>Consequences if not approved:</w:t>
                  </w:r>
                </w:p>
              </w:tc>
              <w:tc>
                <w:tcPr>
                  <w:tcW w:w="5748" w:type="dxa"/>
                </w:tcPr>
                <w:p w14:paraId="7F78E2E3" w14:textId="77777777" w:rsidR="00491EAC" w:rsidRDefault="00491EAC" w:rsidP="00491EAC">
                  <w:pPr>
                    <w:pStyle w:val="BodyText"/>
                    <w:spacing w:before="120"/>
                    <w:jc w:val="left"/>
                  </w:pPr>
                  <w:r>
                    <w:t xml:space="preserve">How to use the </w:t>
                  </w:r>
                  <w:r>
                    <w:rPr>
                      <w:bCs/>
                      <w:i/>
                      <w:lang w:eastAsia="ko-KR" w:bidi="ar"/>
                    </w:rPr>
                    <w:t>LO-FrameOffsets</w:t>
                  </w:r>
                  <w:r>
                    <w:rPr>
                      <w:bCs/>
                      <w:i/>
                      <w:lang w:bidi="ar"/>
                    </w:rPr>
                    <w:t xml:space="preserve"> </w:t>
                  </w:r>
                  <w:r>
                    <w:t>is not correct and would cause confusion.</w:t>
                  </w:r>
                </w:p>
              </w:tc>
            </w:tr>
          </w:tbl>
          <w:p w14:paraId="65EFF663" w14:textId="77777777" w:rsidR="00491EAC" w:rsidRDefault="00491EAC" w:rsidP="00491EAC">
            <w:pPr>
              <w:spacing w:after="0"/>
            </w:pPr>
          </w:p>
          <w:p w14:paraId="41CC21CF" w14:textId="77777777" w:rsidR="00491EAC" w:rsidRDefault="00491EAC" w:rsidP="00491EAC">
            <w:pPr>
              <w:spacing w:after="0"/>
            </w:pPr>
          </w:p>
          <w:p w14:paraId="4F39E6FA" w14:textId="77777777" w:rsidR="00491EAC" w:rsidRDefault="00491EAC" w:rsidP="00491EAC">
            <w:pPr>
              <w:spacing w:after="0"/>
            </w:pPr>
            <w:r>
              <w:rPr>
                <w:rFonts w:hint="eastAsia"/>
              </w:rPr>
              <w:t xml:space="preserve">Option1: </w:t>
            </w:r>
          </w:p>
          <w:p w14:paraId="7B5EEA6B" w14:textId="77777777" w:rsidR="00491EAC" w:rsidRDefault="00491EAC" w:rsidP="00491EAC">
            <w:pPr>
              <w:spacing w:after="0"/>
            </w:pPr>
          </w:p>
          <w:tbl>
            <w:tblPr>
              <w:tblStyle w:val="TableGrid"/>
              <w:tblW w:w="0" w:type="auto"/>
              <w:tblLook w:val="04A0" w:firstRow="1" w:lastRow="0" w:firstColumn="1" w:lastColumn="0" w:noHBand="0" w:noVBand="1"/>
            </w:tblPr>
            <w:tblGrid>
              <w:gridCol w:w="8266"/>
            </w:tblGrid>
            <w:tr w:rsidR="00491EAC" w14:paraId="4BFA1579" w14:textId="77777777" w:rsidTr="00411BFE">
              <w:tc>
                <w:tcPr>
                  <w:tcW w:w="8266" w:type="dxa"/>
                </w:tcPr>
                <w:p w14:paraId="035416C4" w14:textId="77777777" w:rsidR="00491EAC" w:rsidRDefault="00491EAC" w:rsidP="00491EAC">
                  <w:pPr>
                    <w:spacing w:before="120"/>
                  </w:pPr>
                  <w:r>
                    <w:t xml:space="preserve">A UE assumes that WUS occasions occur with a periodicity equal to the I-DRX cycle in the RRC_IDLE/RRC_INACTIVE state [17, TS 38.304]. The UE determines WUS occasions associated with a paging occasion based on </w:t>
                  </w:r>
                  <w:r>
                    <w:rPr>
                      <w:i/>
                    </w:rPr>
                    <w:t>PO-to-LO association</w:t>
                  </w:r>
                  <w:r>
                    <w:t>. A reference frame of a WUS occasion starts a number of frames prior to the first of a number of paging frames associated with the WUS occasion.</w:t>
                  </w:r>
                  <w:r>
                    <w:rPr>
                      <w:bCs/>
                      <w:lang w:eastAsia="ko-KR" w:bidi="ar"/>
                    </w:rPr>
                    <w:t xml:space="preserve"> Each number of frames is provided </w:t>
                  </w:r>
                  <w:r>
                    <w:t xml:space="preserve">by </w:t>
                  </w:r>
                  <w:r>
                    <w:rPr>
                      <w:bCs/>
                      <w:i/>
                      <w:lang w:eastAsia="ko-KR" w:bidi="ar"/>
                    </w:rPr>
                    <w:t>LO-FrameOffsets</w:t>
                  </w:r>
                  <w:r>
                    <w:t xml:space="preserve">. The first WUS monitoring occasion of a WUS occasion starts at an offset provided by </w:t>
                  </w:r>
                  <w:r>
                    <w:rPr>
                      <w:i/>
                    </w:rPr>
                    <w:t>offset_firstMO_withinLO</w:t>
                  </w:r>
                  <w:r>
                    <w:t xml:space="preserve"> relative to the start of the reference frame. If </w:t>
                  </w:r>
                  <w:r>
                    <w:rPr>
                      <w:strike/>
                      <w:color w:val="FF0000"/>
                    </w:rPr>
                    <w:t>multiple</w:t>
                  </w:r>
                  <w:r>
                    <w:rPr>
                      <w:rFonts w:hint="eastAsia"/>
                      <w:color w:val="FF0000"/>
                    </w:rPr>
                    <w:t>two</w:t>
                  </w:r>
                  <w:r>
                    <w:t xml:space="preserve"> values for the number of frames provided by </w:t>
                  </w:r>
                  <w:r>
                    <w:rPr>
                      <w:bCs/>
                      <w:i/>
                      <w:lang w:eastAsia="ko-KR" w:bidi="ar"/>
                    </w:rPr>
                    <w:t>LO-FrameOffsets</w:t>
                  </w:r>
                  <w:r>
                    <w:rPr>
                      <w:rFonts w:hint="eastAsia"/>
                      <w:bCs/>
                      <w:i/>
                      <w:lang w:bidi="ar"/>
                    </w:rPr>
                    <w:t xml:space="preserve"> </w:t>
                  </w:r>
                  <w:r>
                    <w:rPr>
                      <w:rFonts w:hint="eastAsia"/>
                      <w:bCs/>
                      <w:iCs/>
                      <w:color w:val="FF0000"/>
                      <w:lang w:bidi="ar"/>
                    </w:rPr>
                    <w:t>associated with its PO</w:t>
                  </w:r>
                  <w:r>
                    <w:t xml:space="preserve"> are larger than or equal to the value of </w:t>
                  </w:r>
                  <w:r>
                    <w:rPr>
                      <w:i/>
                    </w:rPr>
                    <w:t>XYZ</w:t>
                  </w:r>
                  <w:r>
                    <w:t xml:space="preserve">, the UE monitors WUS starting at a WUS occasion corresponding to the smallest of the </w:t>
                  </w:r>
                  <w:r>
                    <w:rPr>
                      <w:strike/>
                      <w:color w:val="FF0000"/>
                    </w:rPr>
                    <w:t>multiple</w:t>
                  </w:r>
                  <w:r>
                    <w:rPr>
                      <w:rFonts w:hint="eastAsia"/>
                      <w:color w:val="FF0000"/>
                    </w:rPr>
                    <w:t xml:space="preserve">two </w:t>
                  </w:r>
                  <w:r>
                    <w:t xml:space="preserve">values. If all values for the number of frames provided by </w:t>
                  </w:r>
                  <w:r>
                    <w:rPr>
                      <w:bCs/>
                      <w:i/>
                      <w:lang w:eastAsia="ko-KR" w:bidi="ar"/>
                    </w:rPr>
                    <w:t>LO-FrameOffsets</w:t>
                  </w:r>
                  <w:r>
                    <w:t xml:space="preserve"> </w:t>
                  </w:r>
                  <w:r>
                    <w:rPr>
                      <w:rFonts w:hint="eastAsia"/>
                      <w:bCs/>
                      <w:iCs/>
                      <w:color w:val="FF0000"/>
                      <w:lang w:bidi="ar"/>
                    </w:rPr>
                    <w:t xml:space="preserve">associated with its PO </w:t>
                  </w:r>
                  <w:r>
                    <w:t xml:space="preserve">are smaller than the value of </w:t>
                  </w:r>
                  <w:r>
                    <w:rPr>
                      <w:i/>
                    </w:rPr>
                    <w:t>XYZ</w:t>
                  </w:r>
                  <w:r>
                    <w:t>, the UE monitors PDCCH according to Type2-PDCCH CSS sets associated with the paging occasion and does not monitor WUS.</w:t>
                  </w:r>
                </w:p>
              </w:tc>
            </w:tr>
          </w:tbl>
          <w:p w14:paraId="5416AC9B" w14:textId="77777777" w:rsidR="00491EAC" w:rsidRDefault="00491EAC" w:rsidP="00491EAC">
            <w:pPr>
              <w:spacing w:after="0"/>
            </w:pPr>
          </w:p>
          <w:p w14:paraId="04E8AB80" w14:textId="77777777" w:rsidR="00491EAC" w:rsidRDefault="00491EAC" w:rsidP="00491EAC">
            <w:pPr>
              <w:spacing w:after="0"/>
            </w:pPr>
            <w:r>
              <w:rPr>
                <w:rFonts w:hint="eastAsia"/>
              </w:rPr>
              <w:t xml:space="preserve">Option 2: </w:t>
            </w:r>
          </w:p>
          <w:tbl>
            <w:tblPr>
              <w:tblStyle w:val="TableGrid"/>
              <w:tblW w:w="0" w:type="auto"/>
              <w:tblLook w:val="04A0" w:firstRow="1" w:lastRow="0" w:firstColumn="1" w:lastColumn="0" w:noHBand="0" w:noVBand="1"/>
            </w:tblPr>
            <w:tblGrid>
              <w:gridCol w:w="8266"/>
            </w:tblGrid>
            <w:tr w:rsidR="00491EAC" w14:paraId="6798C2CD" w14:textId="77777777" w:rsidTr="00411BFE">
              <w:tc>
                <w:tcPr>
                  <w:tcW w:w="8266" w:type="dxa"/>
                </w:tcPr>
                <w:p w14:paraId="6D080445" w14:textId="77777777" w:rsidR="00491EAC" w:rsidRDefault="00491EAC" w:rsidP="00491EAC">
                  <w:pPr>
                    <w:spacing w:before="120"/>
                  </w:pPr>
                  <w:r>
                    <w:t xml:space="preserve">A UE assumes that WUS occasions occur with a periodicity equal to the I-DRX cycle in the RRC_IDLE/RRC_INACTIVE state [17, TS 38.304]. The UE determines WUS occasions associated </w:t>
                  </w:r>
                  <w:r>
                    <w:lastRenderedPageBreak/>
                    <w:t xml:space="preserve">with a paging occasion based on </w:t>
                  </w:r>
                  <w:r>
                    <w:rPr>
                      <w:i/>
                    </w:rPr>
                    <w:t>PO-to-LO association</w:t>
                  </w:r>
                  <w:r>
                    <w:t>. A reference frame of a WUS occasion starts a number of frames prior to the first of a number of paging frames associated with the WUS occasion.</w:t>
                  </w:r>
                  <w:r>
                    <w:rPr>
                      <w:bCs/>
                      <w:lang w:eastAsia="ko-KR" w:bidi="ar"/>
                    </w:rPr>
                    <w:t xml:space="preserve"> Each number of frames is provided </w:t>
                  </w:r>
                  <w:r>
                    <w:t xml:space="preserve">by </w:t>
                  </w:r>
                  <w:r>
                    <w:rPr>
                      <w:bCs/>
                      <w:i/>
                      <w:lang w:eastAsia="ko-KR" w:bidi="ar"/>
                    </w:rPr>
                    <w:t>LO-FrameOffsets</w:t>
                  </w:r>
                  <w:r>
                    <w:t xml:space="preserve">. The first WUS monitoring occasion of a WUS occasion starts at an offset provided by </w:t>
                  </w:r>
                  <w:r>
                    <w:rPr>
                      <w:i/>
                    </w:rPr>
                    <w:t>offset_firstMO_withinLO</w:t>
                  </w:r>
                  <w:r>
                    <w:t xml:space="preserve"> relative to the start of the reference frame. If  </w:t>
                  </w:r>
                  <w:r>
                    <w:rPr>
                      <w:strike/>
                      <w:color w:val="FF0000"/>
                    </w:rPr>
                    <w:t>multiple</w:t>
                  </w:r>
                  <w:r>
                    <w:rPr>
                      <w:rFonts w:hint="eastAsia"/>
                      <w:color w:val="FF0000"/>
                    </w:rPr>
                    <w:t>two</w:t>
                  </w:r>
                  <w:r>
                    <w:t xml:space="preserve"> values</w:t>
                  </w:r>
                  <w:r>
                    <w:rPr>
                      <w:rFonts w:hint="eastAsia"/>
                    </w:rPr>
                    <w:t xml:space="preserve"> </w:t>
                  </w:r>
                  <w:r>
                    <w:rPr>
                      <w:rFonts w:hint="eastAsia"/>
                      <w:color w:val="FF0000"/>
                    </w:rPr>
                    <w:t xml:space="preserve">corresponding to the </w:t>
                  </w:r>
                  <w:r>
                    <w:rPr>
                      <w:rFonts w:ascii="Times" w:eastAsia="Batang" w:hAnsi="Times"/>
                      <w:color w:val="FF0000"/>
                      <w:szCs w:val="10"/>
                      <w:lang w:val="en-GB" w:eastAsia="en-US"/>
                    </w:rPr>
                    <w:t>(</w:t>
                  </w:r>
                  <m:oMath>
                    <m:d>
                      <m:dPr>
                        <m:begChr m:val="⌊"/>
                        <m:endChr m:val="⌋"/>
                        <m:ctrlPr>
                          <w:rPr>
                            <w:rFonts w:ascii="Cambria Math" w:hAnsi="Cambria Math"/>
                            <w:i/>
                            <w:color w:val="FF0000"/>
                            <w:szCs w:val="10"/>
                            <w:lang w:eastAsia="en-US"/>
                          </w:rPr>
                        </m:ctrlPr>
                      </m:dPr>
                      <m:e>
                        <m:f>
                          <m:fPr>
                            <m:ctrlPr>
                              <w:rPr>
                                <w:rFonts w:ascii="Cambria Math" w:hAnsi="Cambria Math"/>
                                <w:i/>
                                <w:color w:val="FF0000"/>
                                <w:szCs w:val="10"/>
                                <w:lang w:eastAsia="en-US"/>
                              </w:rPr>
                            </m:ctrlPr>
                          </m:fPr>
                          <m:num>
                            <m:r>
                              <w:rPr>
                                <w:rFonts w:ascii="Cambria Math" w:hAnsi="Cambria Math"/>
                                <w:color w:val="FF0000"/>
                                <w:szCs w:val="10"/>
                                <w:lang w:eastAsia="en-US"/>
                              </w:rPr>
                              <m:t>i_s</m:t>
                            </m:r>
                          </m:num>
                          <m:den>
                            <m:sSubSup>
                              <m:sSubSupPr>
                                <m:ctrlPr>
                                  <w:rPr>
                                    <w:rFonts w:ascii="Cambria Math" w:hAnsi="Cambria Math"/>
                                    <w:i/>
                                    <w:color w:val="FF0000"/>
                                    <w:szCs w:val="10"/>
                                    <w:lang w:eastAsia="en-US"/>
                                  </w:rPr>
                                </m:ctrlPr>
                              </m:sSubSupPr>
                              <m:e>
                                <m:r>
                                  <w:rPr>
                                    <w:rFonts w:ascii="Cambria Math" w:hAnsi="Cambria Math"/>
                                    <w:color w:val="FF0000"/>
                                    <w:szCs w:val="10"/>
                                    <w:lang w:eastAsia="en-US"/>
                                  </w:rPr>
                                  <m:t>N</m:t>
                                </m:r>
                              </m:e>
                              <m:sub>
                                <m:r>
                                  <w:rPr>
                                    <w:rFonts w:ascii="Cambria Math" w:hAnsi="Cambria Math"/>
                                    <w:color w:val="FF0000"/>
                                    <w:szCs w:val="10"/>
                                    <w:lang w:eastAsia="en-US"/>
                                  </w:rPr>
                                  <m:t>PO</m:t>
                                </m:r>
                              </m:sub>
                              <m:sup>
                                <m:r>
                                  <w:rPr>
                                    <w:rFonts w:ascii="Cambria Math" w:hAnsi="Cambria Math"/>
                                    <w:color w:val="FF0000"/>
                                    <w:szCs w:val="10"/>
                                    <w:lang w:eastAsia="en-US"/>
                                  </w:rPr>
                                  <m:t>WO</m:t>
                                </m:r>
                              </m:sup>
                            </m:sSubSup>
                          </m:den>
                        </m:f>
                      </m:e>
                    </m:d>
                    <m:r>
                      <w:rPr>
                        <w:rFonts w:ascii="Cambria Math" w:hAnsi="Cambria Math"/>
                        <w:color w:val="FF0000"/>
                        <w:szCs w:val="10"/>
                        <w:lang w:eastAsia="en-US"/>
                      </w:rPr>
                      <m:t>+1</m:t>
                    </m:r>
                  </m:oMath>
                  <w:r>
                    <w:rPr>
                      <w:rFonts w:ascii="Times" w:eastAsia="Batang" w:hAnsi="Times"/>
                      <w:color w:val="FF0000"/>
                      <w:szCs w:val="10"/>
                      <w:lang w:val="en-GB" w:eastAsia="en-US"/>
                    </w:rPr>
                    <w:t>)-th</w:t>
                  </w:r>
                  <w:r>
                    <w:rPr>
                      <w:rFonts w:ascii="Times" w:eastAsia="Batang" w:hAnsi="Times" w:hint="eastAsia"/>
                      <w:color w:val="FF0000"/>
                      <w:szCs w:val="10"/>
                    </w:rPr>
                    <w:t xml:space="preserve"> value in </w:t>
                  </w:r>
                  <w:r>
                    <w:rPr>
                      <w:rFonts w:ascii="Times" w:eastAsia="Batang" w:hAnsi="Times"/>
                      <w:i/>
                      <w:iCs/>
                      <w:color w:val="FF0000"/>
                      <w:lang w:val="en-GB"/>
                    </w:rPr>
                    <w:t>offsetFor</w:t>
                  </w:r>
                  <w:r>
                    <w:rPr>
                      <w:rFonts w:ascii="Times" w:eastAsia="Batang" w:hAnsi="Times" w:hint="eastAsia"/>
                      <w:i/>
                      <w:iCs/>
                      <w:color w:val="FF0000"/>
                    </w:rPr>
                    <w:t>Longer</w:t>
                  </w:r>
                  <w:r>
                    <w:rPr>
                      <w:rFonts w:ascii="Times" w:eastAsia="Batang" w:hAnsi="Times"/>
                      <w:i/>
                      <w:iCs/>
                      <w:color w:val="FF0000"/>
                      <w:lang w:val="en-GB"/>
                    </w:rPr>
                    <w:t>WakeUpDelay</w:t>
                  </w:r>
                  <w:r>
                    <w:rPr>
                      <w:rFonts w:ascii="Times" w:eastAsia="Batang" w:hAnsi="Times"/>
                      <w:color w:val="FF0000"/>
                      <w:lang w:val="en-GB"/>
                    </w:rPr>
                    <w:t xml:space="preserve"> </w:t>
                  </w:r>
                  <w:r>
                    <w:rPr>
                      <w:rFonts w:ascii="Times" w:eastAsia="Batang" w:hAnsi="Times" w:hint="eastAsia"/>
                      <w:color w:val="FF0000"/>
                    </w:rPr>
                    <w:t>and</w:t>
                  </w:r>
                  <w:r>
                    <w:rPr>
                      <w:rFonts w:ascii="Times" w:eastAsia="Batang" w:hAnsi="Times"/>
                      <w:color w:val="FF0000"/>
                      <w:lang w:val="en-GB"/>
                    </w:rPr>
                    <w:t xml:space="preserve"> </w:t>
                  </w:r>
                  <w:r>
                    <w:rPr>
                      <w:rFonts w:ascii="Times" w:eastAsia="Batang" w:hAnsi="Times"/>
                      <w:i/>
                      <w:iCs/>
                      <w:color w:val="FF0000"/>
                      <w:lang w:val="en-GB"/>
                    </w:rPr>
                    <w:t>offsetForShorterWakeUpDelay</w:t>
                  </w:r>
                  <w:r>
                    <w:rPr>
                      <w:color w:val="FF0000"/>
                    </w:rPr>
                    <w:t xml:space="preserve"> </w:t>
                  </w:r>
                  <w:r>
                    <w:rPr>
                      <w:strike/>
                      <w:color w:val="FF0000"/>
                    </w:rPr>
                    <w:t>for the number of frames</w:t>
                  </w:r>
                  <w:r>
                    <w:t xml:space="preserve"> provided by </w:t>
                  </w:r>
                  <w:r>
                    <w:rPr>
                      <w:bCs/>
                      <w:i/>
                      <w:lang w:eastAsia="ko-KR" w:bidi="ar"/>
                    </w:rPr>
                    <w:t>LO-FrameOffsets</w:t>
                  </w:r>
                  <w:r>
                    <w:t xml:space="preserve"> are larger than or equal to the value of </w:t>
                  </w:r>
                  <w:r>
                    <w:rPr>
                      <w:i/>
                    </w:rPr>
                    <w:t>XYZ</w:t>
                  </w:r>
                  <w:r>
                    <w:t xml:space="preserve">, the UE monitors WUS starting at a WUS occasion corresponding to the smallest of the </w:t>
                  </w:r>
                  <w:r>
                    <w:rPr>
                      <w:strike/>
                      <w:color w:val="FF0000"/>
                    </w:rPr>
                    <w:t>multiple</w:t>
                  </w:r>
                  <w:r>
                    <w:rPr>
                      <w:rFonts w:hint="eastAsia"/>
                      <w:color w:val="FF0000"/>
                    </w:rPr>
                    <w:t>two</w:t>
                  </w:r>
                  <w:r>
                    <w:t xml:space="preserve"> values. If all values for the number of frames provided by </w:t>
                  </w:r>
                  <w:r>
                    <w:rPr>
                      <w:bCs/>
                      <w:i/>
                      <w:lang w:eastAsia="ko-KR" w:bidi="ar"/>
                    </w:rPr>
                    <w:t>LO-FrameOffsets</w:t>
                  </w:r>
                  <w:r>
                    <w:t xml:space="preserve"> are smaller than the value of </w:t>
                  </w:r>
                  <w:r>
                    <w:rPr>
                      <w:i/>
                    </w:rPr>
                    <w:t>XYZ</w:t>
                  </w:r>
                  <w:r>
                    <w:t>, the UE monitors PDCCH according to Type2-PDCCH CSS sets associated with the paging occasion and does not monitor WUS.</w:t>
                  </w:r>
                </w:p>
              </w:tc>
            </w:tr>
          </w:tbl>
          <w:p w14:paraId="6A76165A" w14:textId="77777777" w:rsidR="00491EAC" w:rsidRDefault="00491EAC" w:rsidP="00491EAC">
            <w:pPr>
              <w:spacing w:after="0"/>
            </w:pPr>
          </w:p>
          <w:p w14:paraId="4F445967" w14:textId="77777777" w:rsidR="00491EAC" w:rsidRDefault="00491EAC" w:rsidP="00491EAC">
            <w:pPr>
              <w:spacing w:after="0"/>
            </w:pPr>
          </w:p>
          <w:p w14:paraId="0C26B50A" w14:textId="77777777" w:rsidR="00491EAC" w:rsidRDefault="00491EAC" w:rsidP="00491EAC">
            <w:pPr>
              <w:spacing w:after="0"/>
              <w:rPr>
                <w:b/>
                <w:bCs/>
                <w:i/>
                <w:iCs/>
              </w:rPr>
            </w:pPr>
            <w:r>
              <w:rPr>
                <w:rFonts w:hint="eastAsia"/>
                <w:b/>
                <w:bCs/>
                <w:i/>
                <w:iCs/>
              </w:rPr>
              <w:t>Proposal 2: Consider the TP based on option1 or option2 for offset clarification.</w:t>
            </w:r>
          </w:p>
          <w:p w14:paraId="7B350F2F" w14:textId="7541BE8F" w:rsidR="00A96493" w:rsidRDefault="00A96493" w:rsidP="00491EAC">
            <w:pPr>
              <w:tabs>
                <w:tab w:val="left" w:pos="720"/>
              </w:tabs>
              <w:snapToGrid w:val="0"/>
              <w:spacing w:after="0"/>
              <w:jc w:val="both"/>
              <w:rPr>
                <w:rFonts w:eastAsia="SimSun"/>
                <w:sz w:val="24"/>
              </w:rPr>
            </w:pPr>
          </w:p>
        </w:tc>
      </w:tr>
      <w:tr w:rsidR="00DD64C3" w14:paraId="0D88F9C2" w14:textId="77777777" w:rsidTr="00411BFE">
        <w:tc>
          <w:tcPr>
            <w:tcW w:w="905" w:type="dxa"/>
          </w:tcPr>
          <w:p w14:paraId="7E55D1FE" w14:textId="41813A36" w:rsidR="00DD64C3" w:rsidRDefault="00DD64C3" w:rsidP="00DD64C3">
            <w:pPr>
              <w:pStyle w:val="BodyText"/>
              <w:spacing w:after="0"/>
            </w:pPr>
            <w:r>
              <w:lastRenderedPageBreak/>
              <w:t>[12] LG</w:t>
            </w:r>
          </w:p>
        </w:tc>
        <w:tc>
          <w:tcPr>
            <w:tcW w:w="8563" w:type="dxa"/>
          </w:tcPr>
          <w:p w14:paraId="32211BB1" w14:textId="77777777" w:rsidR="00DD64C3" w:rsidRPr="006903F2" w:rsidRDefault="00DD64C3" w:rsidP="00DD64C3">
            <w:pPr>
              <w:spacing w:before="120"/>
              <w:ind w:firstLine="225"/>
              <w:rPr>
                <w:rFonts w:eastAsiaTheme="minorEastAsia"/>
                <w:b/>
                <w:bCs/>
                <w:sz w:val="22"/>
                <w:szCs w:val="22"/>
                <w:lang w:eastAsia="ko-KR"/>
              </w:rPr>
            </w:pPr>
            <w:r w:rsidRPr="02E1C6EB">
              <w:rPr>
                <w:rFonts w:eastAsia="Batang"/>
                <w:b/>
                <w:bCs/>
                <w:sz w:val="22"/>
                <w:szCs w:val="22"/>
                <w:lang w:eastAsia="ko-KR"/>
              </w:rPr>
              <w:t>Proposal #</w:t>
            </w:r>
            <w:r>
              <w:rPr>
                <w:rFonts w:eastAsia="Batang"/>
                <w:b/>
                <w:bCs/>
                <w:sz w:val="22"/>
                <w:szCs w:val="22"/>
                <w:lang w:eastAsia="ko-KR"/>
              </w:rPr>
              <w:t>1</w:t>
            </w:r>
            <w:r w:rsidRPr="02E1C6EB">
              <w:rPr>
                <w:rFonts w:eastAsia="Batang"/>
                <w:b/>
                <w:bCs/>
                <w:sz w:val="22"/>
                <w:szCs w:val="22"/>
                <w:lang w:eastAsia="ko-KR"/>
              </w:rPr>
              <w:t>:</w:t>
            </w:r>
            <w:r w:rsidRPr="02E1C6EB">
              <w:rPr>
                <w:b/>
                <w:bCs/>
                <w:sz w:val="22"/>
                <w:szCs w:val="22"/>
                <w:lang w:eastAsia="ko-KR"/>
              </w:rPr>
              <w:t xml:space="preserve"> </w:t>
            </w:r>
            <w:r>
              <w:rPr>
                <w:rFonts w:eastAsiaTheme="minorEastAsia" w:hint="eastAsia"/>
                <w:b/>
                <w:bCs/>
                <w:sz w:val="22"/>
                <w:szCs w:val="22"/>
                <w:lang w:eastAsia="ko-KR"/>
              </w:rPr>
              <w:t xml:space="preserve">Adopt following text proposal for Clause 10.4C in TS 38.213 </w:t>
            </w:r>
            <w:r w:rsidRPr="02E1C6EB">
              <w:rPr>
                <w:b/>
                <w:bCs/>
                <w:sz w:val="22"/>
                <w:szCs w:val="22"/>
                <w:lang w:eastAsia="ko-KR"/>
              </w:rPr>
              <w:t xml:space="preserve"> </w:t>
            </w:r>
          </w:p>
          <w:tbl>
            <w:tblPr>
              <w:tblStyle w:val="TableGrid"/>
              <w:tblW w:w="0" w:type="auto"/>
              <w:tblLook w:val="04A0" w:firstRow="1" w:lastRow="0" w:firstColumn="1" w:lastColumn="0" w:noHBand="0" w:noVBand="1"/>
            </w:tblPr>
            <w:tblGrid>
              <w:gridCol w:w="8266"/>
            </w:tblGrid>
            <w:tr w:rsidR="00DD64C3" w14:paraId="375DCCA2" w14:textId="77777777" w:rsidTr="00411BFE">
              <w:tc>
                <w:tcPr>
                  <w:tcW w:w="8266" w:type="dxa"/>
                </w:tcPr>
                <w:p w14:paraId="3B301DAF" w14:textId="77777777" w:rsidR="00DD64C3" w:rsidRDefault="00DD64C3" w:rsidP="00DD64C3">
                  <w:pPr>
                    <w:spacing w:after="0"/>
                    <w:rPr>
                      <w:color w:val="FF0000"/>
                    </w:rPr>
                  </w:pPr>
                  <w:r>
                    <w:rPr>
                      <w:color w:val="FF0000"/>
                    </w:rPr>
                    <w:t>---------------------------------Start of Text Proposal on 3GPP TS 38.213 V19.0.0-----------------------</w:t>
                  </w:r>
                </w:p>
                <w:p w14:paraId="3FEF87E2" w14:textId="77777777" w:rsidR="00DD64C3" w:rsidRPr="00643268" w:rsidRDefault="00DD64C3" w:rsidP="00DD64C3">
                  <w:pPr>
                    <w:keepNext/>
                    <w:keepLines/>
                    <w:spacing w:before="180"/>
                    <w:ind w:left="1134" w:hanging="1134"/>
                    <w:outlineLvl w:val="1"/>
                    <w:rPr>
                      <w:rFonts w:ascii="Arial" w:eastAsia="Gulim" w:hAnsi="Arial"/>
                      <w:sz w:val="32"/>
                    </w:rPr>
                  </w:pPr>
                  <w:bookmarkStart w:id="2" w:name="_Toc209629573"/>
                  <w:r w:rsidRPr="00643268">
                    <w:rPr>
                      <w:rFonts w:ascii="Arial" w:eastAsia="Gulim" w:hAnsi="Arial"/>
                      <w:sz w:val="32"/>
                    </w:rPr>
                    <w:t>10.4C</w:t>
                  </w:r>
                  <w:r w:rsidRPr="00643268">
                    <w:rPr>
                      <w:rFonts w:ascii="Arial" w:eastAsia="Gulim" w:hAnsi="Arial"/>
                      <w:sz w:val="32"/>
                    </w:rPr>
                    <w:tab/>
                    <w:t>PDCCH monitoring activation by WUS in RRC_IDLE/RRC_INACTIVE</w:t>
                  </w:r>
                  <w:bookmarkEnd w:id="2"/>
                </w:p>
                <w:p w14:paraId="633CC39D" w14:textId="77777777" w:rsidR="00DD64C3" w:rsidRPr="00643268" w:rsidRDefault="00DD64C3" w:rsidP="00DD64C3">
                  <w:pPr>
                    <w:rPr>
                      <w:rFonts w:eastAsia="SimSun"/>
                    </w:rPr>
                  </w:pPr>
                  <w:r w:rsidRPr="00643268">
                    <w:rPr>
                      <w:rFonts w:eastAsia="SimSun"/>
                    </w:rPr>
                    <w:t xml:space="preserve">A UE configured with DRX mode operation and operating in the RRC_IDLE or RRC_INACTIVE state can be provided for LPSS/WUS reception </w:t>
                  </w:r>
                </w:p>
                <w:p w14:paraId="2D29480F" w14:textId="77777777" w:rsidR="00DD64C3" w:rsidRPr="00643268" w:rsidRDefault="00DD64C3" w:rsidP="00DD64C3">
                  <w:pPr>
                    <w:ind w:left="568"/>
                    <w:rPr>
                      <w:rFonts w:eastAsia="Batang"/>
                      <w:lang w:val="x-none"/>
                    </w:rPr>
                  </w:pPr>
                  <w:r w:rsidRPr="00643268">
                    <w:rPr>
                      <w:rFonts w:eastAsia="Batang"/>
                      <w:lang w:val="x-none"/>
                    </w:rPr>
                    <w:t>-</w:t>
                  </w:r>
                  <w:r w:rsidRPr="00643268">
                    <w:rPr>
                      <w:rFonts w:eastAsia="Batang"/>
                      <w:lang w:val="x-none"/>
                    </w:rPr>
                    <w:tab/>
                    <w:t xml:space="preserve">a number of OOK symbols per OFDM symbol, a first RB, and an overlaid OFDM sequence per OOK symbol for LPSS reception, and an EPRE ratio relative to SS/PBCH blocks [4, TS 38.211], </w:t>
                  </w:r>
                </w:p>
                <w:p w14:paraId="23BE421D" w14:textId="77777777" w:rsidR="00DD64C3" w:rsidRPr="00643268" w:rsidRDefault="00DD64C3" w:rsidP="00DD64C3">
                  <w:pPr>
                    <w:ind w:left="568"/>
                    <w:rPr>
                      <w:rFonts w:eastAsia="Batang"/>
                      <w:lang w:val="x-none"/>
                    </w:rPr>
                  </w:pPr>
                  <w:r w:rsidRPr="00643268">
                    <w:rPr>
                      <w:rFonts w:eastAsia="Batang"/>
                      <w:lang w:val="x-none"/>
                    </w:rPr>
                    <w:t>-</w:t>
                  </w:r>
                  <w:r w:rsidRPr="00643268">
                    <w:rPr>
                      <w:rFonts w:eastAsia="Batang"/>
                      <w:lang w:val="x-none"/>
                    </w:rPr>
                    <w:tab/>
                    <w:t>a number of OOK symbols per OFDM symbol, the first RB, and one or more overlaid OFDM sequences per OOK symbol for WUS reception, and an EPRE ratio relative to SS/PBCH blocks [4, TS 38.211], and</w:t>
                  </w:r>
                </w:p>
                <w:p w14:paraId="54FB2422" w14:textId="77777777" w:rsidR="00DD64C3" w:rsidRDefault="00DD64C3" w:rsidP="00DD64C3">
                  <w:pPr>
                    <w:spacing w:beforeLines="100" w:before="240" w:after="240"/>
                    <w:jc w:val="center"/>
                    <w:rPr>
                      <w:color w:val="FF0000"/>
                    </w:rPr>
                  </w:pPr>
                  <w:r>
                    <w:rPr>
                      <w:color w:val="FF0000"/>
                    </w:rPr>
                    <w:t>&lt;Unchanged parts are omitted&gt;</w:t>
                  </w:r>
                </w:p>
                <w:p w14:paraId="41A5FEC6" w14:textId="77777777" w:rsidR="00DD64C3" w:rsidRDefault="00DD64C3" w:rsidP="00DD64C3">
                  <w:pPr>
                    <w:rPr>
                      <w:rFonts w:eastAsiaTheme="minorEastAsia"/>
                      <w:lang w:eastAsia="ko-KR"/>
                    </w:rPr>
                  </w:pPr>
                  <w:r w:rsidRPr="00643268">
                    <w:rPr>
                      <w:rFonts w:eastAsiaTheme="minorEastAsia"/>
                      <w:lang w:eastAsia="ko-KR"/>
                    </w:rPr>
                    <w:t xml:space="preserve">A UE assumes that WUS occasions occur with a periodicity equal to the I-DRX cycle in the RRC_IDLE/RRC_INACTIVE state [17, TS 38.304]. The UE determines WUS occasions associated with a paging occasion based on </w:t>
                  </w:r>
                  <w:r w:rsidRPr="00643268">
                    <w:rPr>
                      <w:rFonts w:eastAsiaTheme="minorEastAsia"/>
                      <w:i/>
                      <w:lang w:eastAsia="ko-KR"/>
                    </w:rPr>
                    <w:t>PO-to-LO association</w:t>
                  </w:r>
                  <w:r w:rsidRPr="00643268">
                    <w:rPr>
                      <w:rFonts w:eastAsiaTheme="minorEastAsia"/>
                      <w:lang w:eastAsia="ko-KR"/>
                    </w:rPr>
                    <w:t>. A reference frame of a WUS occasion starts a number of frames prior to the first of a number of paging frames associated with the WUS occasion.</w:t>
                  </w:r>
                  <w:r w:rsidRPr="00643268">
                    <w:rPr>
                      <w:rFonts w:eastAsiaTheme="minorEastAsia"/>
                      <w:bCs/>
                      <w:lang w:eastAsia="ko-KR"/>
                    </w:rPr>
                    <w:t xml:space="preserve"> Each number of frames </w:t>
                  </w:r>
                  <w:r w:rsidRPr="00EB6282">
                    <w:rPr>
                      <w:rFonts w:eastAsiaTheme="minorEastAsia"/>
                      <w:bCs/>
                      <w:strike/>
                      <w:color w:val="EE0000"/>
                      <w:lang w:eastAsia="ko-KR"/>
                    </w:rPr>
                    <w:t xml:space="preserve">is provided </w:t>
                  </w:r>
                  <w:r w:rsidRPr="00EB6282">
                    <w:rPr>
                      <w:rFonts w:eastAsiaTheme="minorEastAsia"/>
                      <w:strike/>
                      <w:color w:val="EE0000"/>
                      <w:lang w:eastAsia="ko-KR"/>
                    </w:rPr>
                    <w:t xml:space="preserve">by </w:t>
                  </w:r>
                  <w:r w:rsidRPr="00EB6282">
                    <w:rPr>
                      <w:rFonts w:eastAsiaTheme="minorEastAsia"/>
                      <w:bCs/>
                      <w:i/>
                      <w:strike/>
                      <w:color w:val="EE0000"/>
                      <w:lang w:eastAsia="ko-KR"/>
                    </w:rPr>
                    <w:t>LO-FrameOffsets</w:t>
                  </w:r>
                  <w:r w:rsidRPr="00EB6282">
                    <w:rPr>
                      <w:rFonts w:eastAsiaTheme="minorEastAsia"/>
                      <w:strike/>
                      <w:color w:val="EE0000"/>
                      <w:lang w:eastAsia="ko-KR"/>
                    </w:rPr>
                    <w:t>.</w:t>
                  </w:r>
                  <w:r w:rsidRPr="00EB6282">
                    <w:rPr>
                      <w:rFonts w:eastAsiaTheme="minorEastAsia"/>
                      <w:color w:val="EE0000"/>
                      <w:lang w:eastAsia="ko-KR"/>
                    </w:rPr>
                    <w:t xml:space="preserve"> </w:t>
                  </w:r>
                  <w:r w:rsidRPr="00E33508">
                    <w:rPr>
                      <w:rFonts w:eastAsiaTheme="minorEastAsia"/>
                      <w:color w:val="EE0000"/>
                      <w:lang w:eastAsia="ko-KR"/>
                    </w:rPr>
                    <w:t xml:space="preserve">corresponds to </w:t>
                  </w:r>
                  <w:r w:rsidRPr="00E009E9">
                    <w:rPr>
                      <w:rFonts w:eastAsiaTheme="minorEastAsia"/>
                      <w:color w:val="EE0000"/>
                      <w:lang w:eastAsia="ko-KR"/>
                    </w:rPr>
                    <w:t>a value selected from</w:t>
                  </w:r>
                  <w:r>
                    <w:rPr>
                      <w:rFonts w:eastAsiaTheme="minorEastAsia" w:hint="eastAsia"/>
                      <w:color w:val="EE0000"/>
                      <w:lang w:eastAsia="ko-KR"/>
                    </w:rPr>
                    <w:t xml:space="preserve"> </w:t>
                  </w:r>
                  <w:r w:rsidRPr="00E33508">
                    <w:rPr>
                      <w:rFonts w:eastAsiaTheme="minorEastAsia"/>
                      <w:color w:val="EE0000"/>
                      <w:lang w:eastAsia="ko-KR"/>
                    </w:rPr>
                    <w:t xml:space="preserve">either </w:t>
                  </w:r>
                  <w:r w:rsidRPr="00EB6282">
                    <w:rPr>
                      <w:rFonts w:eastAsiaTheme="minorEastAsia"/>
                      <w:i/>
                      <w:iCs/>
                      <w:color w:val="EE0000"/>
                      <w:lang w:eastAsia="ko-KR"/>
                    </w:rPr>
                    <w:t>offsetForLongerWakeUpDelay</w:t>
                  </w:r>
                  <w:r w:rsidRPr="00E33508">
                    <w:rPr>
                      <w:rFonts w:eastAsiaTheme="minorEastAsia"/>
                      <w:color w:val="EE0000"/>
                      <w:lang w:eastAsia="ko-KR"/>
                    </w:rPr>
                    <w:t xml:space="preserve"> or </w:t>
                  </w:r>
                  <w:r w:rsidRPr="00EB6282">
                    <w:rPr>
                      <w:rFonts w:eastAsiaTheme="minorEastAsia"/>
                      <w:i/>
                      <w:iCs/>
                      <w:color w:val="EE0000"/>
                      <w:lang w:eastAsia="ko-KR"/>
                    </w:rPr>
                    <w:t>offsetForShorterWakeUpDelay</w:t>
                  </w:r>
                  <w:r>
                    <w:rPr>
                      <w:rFonts w:eastAsiaTheme="minorEastAsia" w:hint="eastAsia"/>
                      <w:color w:val="EE0000"/>
                      <w:lang w:eastAsia="ko-KR"/>
                    </w:rPr>
                    <w:t xml:space="preserve"> </w:t>
                  </w:r>
                  <w:r w:rsidRPr="000563F0">
                    <w:rPr>
                      <w:rFonts w:eastAsiaTheme="minorEastAsia"/>
                      <w:color w:val="EE0000"/>
                      <w:lang w:eastAsia="ko-KR"/>
                    </w:rPr>
                    <w:t xml:space="preserve">provided by </w:t>
                  </w:r>
                  <w:r w:rsidRPr="000563F0">
                    <w:rPr>
                      <w:rFonts w:eastAsiaTheme="minorEastAsia"/>
                      <w:i/>
                      <w:iCs/>
                      <w:color w:val="EE0000"/>
                      <w:lang w:eastAsia="ko-KR"/>
                    </w:rPr>
                    <w:t>lpwus-LoFrameOffsetList</w:t>
                  </w:r>
                  <w:r w:rsidRPr="00E33508">
                    <w:rPr>
                      <w:rFonts w:eastAsiaTheme="minorEastAsia"/>
                      <w:color w:val="EE0000"/>
                      <w:lang w:eastAsia="ko-KR"/>
                    </w:rPr>
                    <w:t>, as specified in [17, TS 38.304]</w:t>
                  </w:r>
                  <w:r w:rsidRPr="00EB6282">
                    <w:rPr>
                      <w:rFonts w:eastAsiaTheme="minorEastAsia"/>
                      <w:color w:val="EE0000"/>
                      <w:lang w:eastAsia="ko-KR"/>
                    </w:rPr>
                    <w:t xml:space="preserve">. </w:t>
                  </w:r>
                  <w:r w:rsidRPr="00643268">
                    <w:rPr>
                      <w:rFonts w:eastAsiaTheme="minorEastAsia"/>
                      <w:lang w:eastAsia="ko-KR"/>
                    </w:rPr>
                    <w:t xml:space="preserve">The first WUS monitoring occasion of a WUS occasion starts at an offset provided by </w:t>
                  </w:r>
                  <w:r w:rsidRPr="00643268">
                    <w:rPr>
                      <w:rFonts w:eastAsiaTheme="minorEastAsia"/>
                      <w:i/>
                      <w:lang w:eastAsia="ko-KR"/>
                    </w:rPr>
                    <w:t>offset_firstMO_withinLO</w:t>
                  </w:r>
                  <w:r w:rsidRPr="00643268">
                    <w:rPr>
                      <w:rFonts w:eastAsiaTheme="minorEastAsia"/>
                      <w:lang w:eastAsia="ko-KR"/>
                    </w:rPr>
                    <w:t xml:space="preserve"> relative to the start of the reference frame.</w:t>
                  </w:r>
                </w:p>
                <w:p w14:paraId="182BC447" w14:textId="77777777" w:rsidR="00DD64C3" w:rsidRPr="00EB6282" w:rsidRDefault="00DD64C3" w:rsidP="00DD64C3">
                  <w:pPr>
                    <w:rPr>
                      <w:rFonts w:eastAsiaTheme="minorEastAsia"/>
                      <w:color w:val="EE0000"/>
                      <w:lang w:eastAsia="ko-KR"/>
                    </w:rPr>
                  </w:pPr>
                  <w:r w:rsidRPr="00EB6282">
                    <w:rPr>
                      <w:rFonts w:eastAsiaTheme="minorEastAsia"/>
                      <w:color w:val="EE0000"/>
                      <w:lang w:eastAsia="ko-KR"/>
                    </w:rPr>
                    <w:t xml:space="preserve">If both </w:t>
                  </w:r>
                  <w:r w:rsidRPr="00EB6282">
                    <w:rPr>
                      <w:rFonts w:eastAsiaTheme="minorEastAsia"/>
                      <w:i/>
                      <w:iCs/>
                      <w:color w:val="EE0000"/>
                      <w:lang w:eastAsia="ko-KR"/>
                    </w:rPr>
                    <w:t>offsetForLongerWakeUpDelay</w:t>
                  </w:r>
                  <w:r w:rsidRPr="00EB6282">
                    <w:rPr>
                      <w:rFonts w:eastAsiaTheme="minorEastAsia"/>
                      <w:color w:val="EE0000"/>
                      <w:lang w:eastAsia="ko-KR"/>
                    </w:rPr>
                    <w:t xml:space="preserve"> and </w:t>
                  </w:r>
                  <w:r w:rsidRPr="00EB6282">
                    <w:rPr>
                      <w:rFonts w:eastAsiaTheme="minorEastAsia"/>
                      <w:i/>
                      <w:iCs/>
                      <w:color w:val="EE0000"/>
                      <w:lang w:eastAsia="ko-KR"/>
                    </w:rPr>
                    <w:t>offsetForShorterWakeUpDelay</w:t>
                  </w:r>
                  <w:r w:rsidRPr="00EB6282">
                    <w:rPr>
                      <w:rFonts w:eastAsiaTheme="minorEastAsia"/>
                      <w:color w:val="EE0000"/>
                      <w:lang w:eastAsia="ko-KR"/>
                    </w:rPr>
                    <w:t xml:space="preserve"> are configured, </w:t>
                  </w:r>
                  <w:r w:rsidRPr="00E009E9">
                    <w:rPr>
                      <w:rFonts w:eastAsiaTheme="minorEastAsia"/>
                      <w:color w:val="EE0000"/>
                      <w:lang w:eastAsia="ko-KR"/>
                    </w:rPr>
                    <w:t>the UE monitors WUS starting at a WUS occasion corresponding</w:t>
                  </w:r>
                  <w:r w:rsidRPr="00E009E9">
                    <w:t xml:space="preserve"> </w:t>
                  </w:r>
                  <w:r w:rsidRPr="00E009E9">
                    <w:rPr>
                      <w:rFonts w:eastAsiaTheme="minorEastAsia"/>
                      <w:color w:val="EE0000"/>
                      <w:lang w:eastAsia="ko-KR"/>
                    </w:rPr>
                    <w:t xml:space="preserve">to the smallest selected value that is </w:t>
                  </w:r>
                  <w:r>
                    <w:rPr>
                      <w:rFonts w:eastAsiaTheme="minorEastAsia" w:hint="eastAsia"/>
                      <w:color w:val="EE0000"/>
                      <w:lang w:eastAsia="ko-KR"/>
                    </w:rPr>
                    <w:t>larger</w:t>
                  </w:r>
                  <w:r w:rsidRPr="00E009E9">
                    <w:rPr>
                      <w:rFonts w:eastAsiaTheme="minorEastAsia"/>
                      <w:color w:val="EE0000"/>
                      <w:lang w:eastAsia="ko-KR"/>
                    </w:rPr>
                    <w:t xml:space="preserve"> than or equal to XYZ</w:t>
                  </w:r>
                  <w:r>
                    <w:rPr>
                      <w:rFonts w:eastAsiaTheme="minorEastAsia" w:hint="eastAsia"/>
                      <w:color w:val="EE0000"/>
                      <w:lang w:eastAsia="ko-KR"/>
                    </w:rPr>
                    <w:t>.</w:t>
                  </w:r>
                  <w:r w:rsidRPr="00E009E9">
                    <w:t xml:space="preserve"> </w:t>
                  </w:r>
                  <w:r w:rsidRPr="00E009E9">
                    <w:rPr>
                      <w:rFonts w:eastAsiaTheme="minorEastAsia"/>
                      <w:color w:val="EE0000"/>
                      <w:lang w:eastAsia="ko-KR"/>
                    </w:rPr>
                    <w:t>If all selected values are smaller than XYZ</w:t>
                  </w:r>
                  <w:r w:rsidRPr="00EB6282">
                    <w:rPr>
                      <w:rFonts w:eastAsiaTheme="minorEastAsia"/>
                      <w:color w:val="EE0000"/>
                      <w:lang w:eastAsia="ko-KR"/>
                    </w:rPr>
                    <w:t>, the UE monitors PDCCH according to Type2-PDCCH CSS sets associated with the paging occasion and does not monitor WUS.</w:t>
                  </w:r>
                </w:p>
                <w:p w14:paraId="6215A32B" w14:textId="77777777" w:rsidR="00DD64C3" w:rsidRPr="00EB6282" w:rsidRDefault="00DD64C3" w:rsidP="00DD64C3">
                  <w:pPr>
                    <w:rPr>
                      <w:rFonts w:eastAsiaTheme="minorEastAsia"/>
                      <w:strike/>
                      <w:color w:val="EE0000"/>
                      <w:lang w:eastAsia="ko-KR"/>
                    </w:rPr>
                  </w:pPr>
                  <w:r w:rsidRPr="00EB6282">
                    <w:rPr>
                      <w:rFonts w:eastAsiaTheme="minorEastAsia"/>
                      <w:strike/>
                      <w:color w:val="EE0000"/>
                      <w:lang w:eastAsia="ko-KR"/>
                    </w:rPr>
                    <w:t xml:space="preserve">If multiple values for the number of frames provided by </w:t>
                  </w:r>
                  <w:r w:rsidRPr="00EB6282">
                    <w:rPr>
                      <w:rFonts w:eastAsiaTheme="minorEastAsia"/>
                      <w:bCs/>
                      <w:i/>
                      <w:strike/>
                      <w:color w:val="EE0000"/>
                      <w:lang w:eastAsia="ko-KR"/>
                    </w:rPr>
                    <w:t>LO-FrameOffsets</w:t>
                  </w:r>
                  <w:r w:rsidRPr="00EB6282">
                    <w:rPr>
                      <w:rFonts w:eastAsiaTheme="minorEastAsia"/>
                      <w:strike/>
                      <w:color w:val="EE0000"/>
                      <w:lang w:eastAsia="ko-KR"/>
                    </w:rPr>
                    <w:t xml:space="preserve"> are larger than or equal to the value of </w:t>
                  </w:r>
                  <w:r w:rsidRPr="00EB6282">
                    <w:rPr>
                      <w:rFonts w:eastAsiaTheme="minorEastAsia"/>
                      <w:i/>
                      <w:strike/>
                      <w:color w:val="EE0000"/>
                      <w:lang w:eastAsia="ko-KR"/>
                    </w:rPr>
                    <w:t>XYZ</w:t>
                  </w:r>
                  <w:r w:rsidRPr="00EB6282">
                    <w:rPr>
                      <w:rFonts w:eastAsiaTheme="minorEastAsia"/>
                      <w:strike/>
                      <w:color w:val="EE0000"/>
                      <w:lang w:eastAsia="ko-KR"/>
                    </w:rPr>
                    <w:t xml:space="preserve">, the UE monitors WUS starting at a WUS occasion corresponding to the smallest of the multiple values. If all values for the number of frames provided by </w:t>
                  </w:r>
                  <w:r w:rsidRPr="00EB6282">
                    <w:rPr>
                      <w:rFonts w:eastAsiaTheme="minorEastAsia"/>
                      <w:bCs/>
                      <w:i/>
                      <w:strike/>
                      <w:color w:val="EE0000"/>
                      <w:lang w:eastAsia="ko-KR"/>
                    </w:rPr>
                    <w:t>LO-FrameOffsets</w:t>
                  </w:r>
                  <w:r w:rsidRPr="00EB6282">
                    <w:rPr>
                      <w:rFonts w:eastAsiaTheme="minorEastAsia"/>
                      <w:strike/>
                      <w:color w:val="EE0000"/>
                      <w:lang w:eastAsia="ko-KR"/>
                    </w:rPr>
                    <w:t xml:space="preserve"> are smaller than the value of </w:t>
                  </w:r>
                  <w:r w:rsidRPr="00EB6282">
                    <w:rPr>
                      <w:rFonts w:eastAsiaTheme="minorEastAsia"/>
                      <w:i/>
                      <w:strike/>
                      <w:color w:val="EE0000"/>
                      <w:lang w:eastAsia="ko-KR"/>
                    </w:rPr>
                    <w:t>XYZ</w:t>
                  </w:r>
                  <w:r w:rsidRPr="00EB6282">
                    <w:rPr>
                      <w:rFonts w:eastAsiaTheme="minorEastAsia"/>
                      <w:strike/>
                      <w:color w:val="EE0000"/>
                      <w:lang w:eastAsia="ko-KR"/>
                    </w:rPr>
                    <w:t>, the UE monitors PDCCH according to Type2-PDCCH CSS sets associated with the paging occasion and does not monitor WUS.</w:t>
                  </w:r>
                </w:p>
                <w:p w14:paraId="73219E7B" w14:textId="77777777" w:rsidR="00DD64C3" w:rsidRDefault="00DD64C3" w:rsidP="00DD64C3">
                  <w:pPr>
                    <w:spacing w:beforeLines="100" w:before="240" w:after="240"/>
                    <w:jc w:val="center"/>
                    <w:rPr>
                      <w:color w:val="FF0000"/>
                    </w:rPr>
                  </w:pPr>
                  <w:r>
                    <w:rPr>
                      <w:color w:val="FF0000"/>
                    </w:rPr>
                    <w:t>&lt;Unchanged parts are omitted&gt;</w:t>
                  </w:r>
                </w:p>
                <w:p w14:paraId="6BC9CA2B" w14:textId="77777777" w:rsidR="00DD64C3" w:rsidRPr="00EB6282" w:rsidRDefault="00DD64C3" w:rsidP="00DD64C3">
                  <w:pPr>
                    <w:spacing w:after="0"/>
                    <w:rPr>
                      <w:rFonts w:eastAsiaTheme="minorEastAsia"/>
                      <w:lang w:eastAsia="ko-KR"/>
                    </w:rPr>
                  </w:pPr>
                  <w:r>
                    <w:rPr>
                      <w:color w:val="FF0000"/>
                    </w:rPr>
                    <w:t>---------------------------------End of Text Proposal on 3GPP TS 38.213 V19.0.0-----------------------</w:t>
                  </w:r>
                </w:p>
              </w:tc>
            </w:tr>
          </w:tbl>
          <w:p w14:paraId="3D6602DF" w14:textId="77777777" w:rsidR="00DD64C3" w:rsidRDefault="00DD64C3" w:rsidP="00DD64C3">
            <w:pPr>
              <w:overflowPunct w:val="0"/>
              <w:autoSpaceDE w:val="0"/>
              <w:autoSpaceDN w:val="0"/>
              <w:adjustRightInd w:val="0"/>
              <w:spacing w:after="0"/>
              <w:textAlignment w:val="baseline"/>
              <w:rPr>
                <w:rFonts w:eastAsia="DengXian"/>
                <w:b/>
                <w:szCs w:val="20"/>
              </w:rPr>
            </w:pPr>
          </w:p>
        </w:tc>
      </w:tr>
      <w:tr w:rsidR="00DD64C3" w14:paraId="73E8FD46" w14:textId="77777777" w:rsidTr="00411BFE">
        <w:tc>
          <w:tcPr>
            <w:tcW w:w="905" w:type="dxa"/>
          </w:tcPr>
          <w:p w14:paraId="34221D53" w14:textId="3B158248" w:rsidR="00DD64C3" w:rsidRDefault="00B54822" w:rsidP="00DD64C3">
            <w:pPr>
              <w:pStyle w:val="BodyText"/>
              <w:spacing w:after="0"/>
            </w:pPr>
            <w:r>
              <w:t>[13] Apple</w:t>
            </w:r>
          </w:p>
        </w:tc>
        <w:tc>
          <w:tcPr>
            <w:tcW w:w="8563" w:type="dxa"/>
          </w:tcPr>
          <w:p w14:paraId="0A6E58C8" w14:textId="77777777" w:rsidR="00B54822" w:rsidRDefault="00B54822" w:rsidP="00B54822">
            <w:pPr>
              <w:rPr>
                <w:b/>
                <w:bCs/>
                <w:szCs w:val="10"/>
              </w:rPr>
            </w:pPr>
            <w:r>
              <w:rPr>
                <w:b/>
                <w:bCs/>
                <w:szCs w:val="10"/>
              </w:rPr>
              <w:t>Proposal 3-2: Adopt the following TP for TS 38.213:</w:t>
            </w:r>
          </w:p>
          <w:tbl>
            <w:tblPr>
              <w:tblStyle w:val="TableGrid4"/>
              <w:tblW w:w="0" w:type="auto"/>
              <w:tblLook w:val="04A0" w:firstRow="1" w:lastRow="0" w:firstColumn="1" w:lastColumn="0" w:noHBand="0" w:noVBand="1"/>
            </w:tblPr>
            <w:tblGrid>
              <w:gridCol w:w="8086"/>
            </w:tblGrid>
            <w:tr w:rsidR="00B54822" w14:paraId="4A9ACAD8" w14:textId="77777777" w:rsidTr="00411BFE">
              <w:tc>
                <w:tcPr>
                  <w:tcW w:w="8086" w:type="dxa"/>
                </w:tcPr>
                <w:p w14:paraId="4650B3DE" w14:textId="77777777" w:rsidR="00B54822" w:rsidRDefault="00B54822" w:rsidP="00B54822">
                  <w:pPr>
                    <w:keepNext/>
                    <w:keepLines/>
                    <w:tabs>
                      <w:tab w:val="left" w:pos="992"/>
                    </w:tabs>
                    <w:spacing w:before="180"/>
                    <w:ind w:left="1134" w:hanging="1134"/>
                    <w:outlineLvl w:val="1"/>
                    <w:rPr>
                      <w:rFonts w:ascii="Arial" w:eastAsia="SimSun" w:hAnsi="Arial"/>
                      <w:sz w:val="32"/>
                    </w:rPr>
                  </w:pPr>
                  <w:r>
                    <w:rPr>
                      <w:rFonts w:ascii="Arial" w:eastAsia="SimSun" w:hAnsi="Arial"/>
                      <w:sz w:val="32"/>
                    </w:rPr>
                    <w:t>10.4C</w:t>
                  </w:r>
                  <w:r>
                    <w:rPr>
                      <w:rFonts w:ascii="Arial" w:eastAsia="SimSun" w:hAnsi="Arial"/>
                      <w:sz w:val="32"/>
                    </w:rPr>
                    <w:tab/>
                    <w:t>PDCCH monitoring activation by WUS in RRC_IDLE/RRC_INACTIVE</w:t>
                  </w:r>
                </w:p>
                <w:p w14:paraId="211122DE" w14:textId="77777777" w:rsidR="00B54822" w:rsidRDefault="00B54822" w:rsidP="00B54822">
                  <w:pPr>
                    <w:jc w:val="center"/>
                    <w:rPr>
                      <w:color w:val="C00000"/>
                      <w:szCs w:val="10"/>
                    </w:rPr>
                  </w:pPr>
                  <w:r>
                    <w:rPr>
                      <w:color w:val="C00000"/>
                      <w:szCs w:val="10"/>
                    </w:rPr>
                    <w:t>&lt;unchanged text omitted&gt;</w:t>
                  </w:r>
                </w:p>
                <w:p w14:paraId="2973629C" w14:textId="77777777" w:rsidR="00B54822" w:rsidRDefault="00B54822" w:rsidP="00B54822">
                  <w:pPr>
                    <w:rPr>
                      <w:szCs w:val="10"/>
                    </w:rPr>
                  </w:pPr>
                  <w:r>
                    <w:rPr>
                      <w:rFonts w:eastAsia="SimSun"/>
                    </w:rPr>
                    <w:t xml:space="preserve">A UE determines the first frame for the WUS occasion according to the procedure defined in [17, TS 38.304] </w:t>
                  </w:r>
                  <w:r>
                    <w:rPr>
                      <w:rFonts w:eastAsia="SimSun"/>
                      <w:strike/>
                      <w:color w:val="EE0000"/>
                    </w:rPr>
                    <w:t xml:space="preserve">A UE assumes that WUS occasions occur with a periodicity equal to the I-DRX cycle in the RRC_IDLE/RRC_INACTIVE state [17, TS 38.304]. The UE determines WUS occasions associated with a paging occasion based on </w:t>
                  </w:r>
                  <w:r>
                    <w:rPr>
                      <w:rFonts w:eastAsia="SimSun"/>
                      <w:i/>
                      <w:strike/>
                      <w:color w:val="EE0000"/>
                    </w:rPr>
                    <w:t>PO-to-LO association</w:t>
                  </w:r>
                  <w:r>
                    <w:rPr>
                      <w:rFonts w:eastAsia="SimSun"/>
                      <w:strike/>
                      <w:color w:val="EE0000"/>
                    </w:rPr>
                    <w:t>. A reference frame of a WUS occasion starts a number of frames prior to the first of a number of paging frames associated with the WUS occasion.</w:t>
                  </w:r>
                  <w:r>
                    <w:rPr>
                      <w:rFonts w:eastAsia="SimSun"/>
                      <w:bCs/>
                      <w:strike/>
                      <w:color w:val="EE0000"/>
                      <w:lang w:eastAsia="ko-KR" w:bidi="ar"/>
                    </w:rPr>
                    <w:t xml:space="preserve"> Each number of frames is provided </w:t>
                  </w:r>
                  <w:r>
                    <w:rPr>
                      <w:rFonts w:eastAsia="SimSun"/>
                      <w:strike/>
                      <w:color w:val="EE0000"/>
                    </w:rPr>
                    <w:t xml:space="preserve">by </w:t>
                  </w:r>
                  <w:r>
                    <w:rPr>
                      <w:rFonts w:eastAsia="SimSun"/>
                      <w:bCs/>
                      <w:i/>
                      <w:strike/>
                      <w:color w:val="EE0000"/>
                      <w:lang w:eastAsia="ko-KR" w:bidi="ar"/>
                    </w:rPr>
                    <w:t>LO-FrameOffsets</w:t>
                  </w:r>
                  <w:r>
                    <w:rPr>
                      <w:rFonts w:eastAsia="SimSun"/>
                      <w:strike/>
                      <w:color w:val="EE0000"/>
                    </w:rPr>
                    <w:t>.</w:t>
                  </w:r>
                  <w:r>
                    <w:rPr>
                      <w:rFonts w:eastAsia="SimSun"/>
                    </w:rPr>
                    <w:t xml:space="preserve"> The first WUS </w:t>
                  </w:r>
                  <w:r>
                    <w:rPr>
                      <w:rFonts w:eastAsia="SimSun"/>
                    </w:rPr>
                    <w:lastRenderedPageBreak/>
                    <w:t xml:space="preserve">monitoring occasion of a WUS occasion starts at an offset provided by </w:t>
                  </w:r>
                  <w:r>
                    <w:rPr>
                      <w:rFonts w:eastAsia="SimSun"/>
                      <w:i/>
                    </w:rPr>
                    <w:t>offset_firstMO_withinLO</w:t>
                  </w:r>
                  <w:r>
                    <w:rPr>
                      <w:rFonts w:eastAsia="SimSun"/>
                    </w:rPr>
                    <w:t xml:space="preserve"> relative to the start of the </w:t>
                  </w:r>
                  <w:r>
                    <w:rPr>
                      <w:rFonts w:eastAsia="SimSun"/>
                      <w:color w:val="EE0000"/>
                    </w:rPr>
                    <w:t xml:space="preserve">first </w:t>
                  </w:r>
                  <w:r>
                    <w:rPr>
                      <w:rFonts w:eastAsia="SimSun"/>
                      <w:strike/>
                      <w:color w:val="EE0000"/>
                    </w:rPr>
                    <w:t>reference</w:t>
                  </w:r>
                  <w:r>
                    <w:rPr>
                      <w:rFonts w:eastAsia="SimSun"/>
                    </w:rPr>
                    <w:t xml:space="preserve"> frame. </w:t>
                  </w:r>
                  <w:r>
                    <w:rPr>
                      <w:rFonts w:eastAsia="SimSun"/>
                      <w:strike/>
                      <w:color w:val="EE0000"/>
                    </w:rPr>
                    <w:t xml:space="preserve">If multiple values for the number of frames provided by </w:t>
                  </w:r>
                  <w:r>
                    <w:rPr>
                      <w:rFonts w:eastAsia="SimSun"/>
                      <w:bCs/>
                      <w:i/>
                      <w:strike/>
                      <w:color w:val="EE0000"/>
                      <w:lang w:eastAsia="ko-KR" w:bidi="ar"/>
                    </w:rPr>
                    <w:t>LO-FrameOffsets</w:t>
                  </w:r>
                  <w:r>
                    <w:rPr>
                      <w:rFonts w:eastAsia="SimSun"/>
                      <w:strike/>
                      <w:color w:val="EE0000"/>
                    </w:rPr>
                    <w:t xml:space="preserve"> are larger than or equal to the value of </w:t>
                  </w:r>
                  <w:r>
                    <w:rPr>
                      <w:rFonts w:eastAsia="SimSun"/>
                      <w:i/>
                      <w:strike/>
                      <w:color w:val="EE0000"/>
                    </w:rPr>
                    <w:t>XYZ</w:t>
                  </w:r>
                  <w:r>
                    <w:rPr>
                      <w:rFonts w:eastAsia="SimSun"/>
                      <w:strike/>
                      <w:color w:val="EE0000"/>
                    </w:rPr>
                    <w:t xml:space="preserve">, the UE monitors WUS starting at a WUS occasion corresponding to the smallest of the multiple values. If all values for the number of frames provided by </w:t>
                  </w:r>
                  <w:r>
                    <w:rPr>
                      <w:rFonts w:eastAsia="SimSun"/>
                      <w:bCs/>
                      <w:i/>
                      <w:strike/>
                      <w:color w:val="EE0000"/>
                      <w:lang w:eastAsia="ko-KR" w:bidi="ar"/>
                    </w:rPr>
                    <w:t>LO-FrameOffsets</w:t>
                  </w:r>
                  <w:r>
                    <w:rPr>
                      <w:rFonts w:eastAsia="SimSun"/>
                      <w:strike/>
                      <w:color w:val="EE0000"/>
                    </w:rPr>
                    <w:t xml:space="preserve"> are smaller than the value of </w:t>
                  </w:r>
                  <w:r>
                    <w:rPr>
                      <w:rFonts w:eastAsia="SimSun"/>
                      <w:i/>
                      <w:strike/>
                      <w:color w:val="EE0000"/>
                    </w:rPr>
                    <w:t>XYZ</w:t>
                  </w:r>
                  <w:r>
                    <w:rPr>
                      <w:rFonts w:eastAsia="SimSun"/>
                      <w:strike/>
                      <w:color w:val="EE0000"/>
                    </w:rPr>
                    <w:t>, the UE monitors PDCCH according to Type2-PDCCH CSS sets associated with the paging occasion and does not monitor WUS.</w:t>
                  </w:r>
                </w:p>
              </w:tc>
            </w:tr>
          </w:tbl>
          <w:p w14:paraId="1BCBC8F4" w14:textId="77777777" w:rsidR="00DD64C3" w:rsidRPr="02E1C6EB" w:rsidRDefault="00DD64C3" w:rsidP="00B54822">
            <w:pPr>
              <w:spacing w:after="0"/>
              <w:rPr>
                <w:rFonts w:eastAsia="Batang"/>
                <w:b/>
                <w:bCs/>
                <w:sz w:val="22"/>
                <w:szCs w:val="22"/>
                <w:lang w:eastAsia="ko-KR"/>
              </w:rPr>
            </w:pPr>
          </w:p>
        </w:tc>
      </w:tr>
      <w:tr w:rsidR="00DD64C3" w14:paraId="3AA80BAB" w14:textId="77777777" w:rsidTr="00411BFE">
        <w:tc>
          <w:tcPr>
            <w:tcW w:w="905" w:type="dxa"/>
          </w:tcPr>
          <w:p w14:paraId="3B4DBBAF" w14:textId="77777777" w:rsidR="00DD64C3" w:rsidRDefault="00DD64C3" w:rsidP="00DD64C3">
            <w:pPr>
              <w:pStyle w:val="BodyText"/>
              <w:spacing w:after="0"/>
            </w:pPr>
          </w:p>
        </w:tc>
        <w:tc>
          <w:tcPr>
            <w:tcW w:w="8563" w:type="dxa"/>
          </w:tcPr>
          <w:p w14:paraId="3025F155" w14:textId="77777777" w:rsidR="00DD64C3" w:rsidRPr="02E1C6EB" w:rsidRDefault="00DD64C3" w:rsidP="00DD64C3">
            <w:pPr>
              <w:spacing w:after="0"/>
              <w:ind w:firstLine="225"/>
              <w:rPr>
                <w:rFonts w:eastAsia="Batang"/>
                <w:b/>
                <w:bCs/>
                <w:sz w:val="22"/>
                <w:szCs w:val="22"/>
                <w:lang w:eastAsia="ko-KR"/>
              </w:rPr>
            </w:pPr>
          </w:p>
        </w:tc>
      </w:tr>
    </w:tbl>
    <w:p w14:paraId="0E0531D3" w14:textId="77777777" w:rsidR="00A96493" w:rsidRDefault="00A96493">
      <w:pPr>
        <w:pStyle w:val="BodyText"/>
        <w:rPr>
          <w:lang w:eastAsia="zh-CN"/>
        </w:rPr>
      </w:pPr>
    </w:p>
    <w:p w14:paraId="25DED912" w14:textId="38898D31" w:rsidR="00FB6110" w:rsidRPr="008E3D9E" w:rsidRDefault="008E3D9E" w:rsidP="00656FF1">
      <w:pPr>
        <w:pStyle w:val="H3Proposal"/>
        <w:rPr>
          <w:highlight w:val="lightGray"/>
        </w:rPr>
      </w:pPr>
      <w:r w:rsidRPr="008E3D9E">
        <w:rPr>
          <w:highlight w:val="lightGray"/>
        </w:rPr>
        <w:t xml:space="preserve">[CLOSED] </w:t>
      </w:r>
      <w:r w:rsidR="001A0738" w:rsidRPr="008E3D9E">
        <w:rPr>
          <w:highlight w:val="lightGray"/>
        </w:rPr>
        <w:t xml:space="preserve">Proposal </w:t>
      </w:r>
      <w:r w:rsidR="00FB6110" w:rsidRPr="008E3D9E">
        <w:rPr>
          <w:highlight w:val="lightGray"/>
        </w:rPr>
        <w:t>2-1</w:t>
      </w:r>
      <w:r w:rsidR="001A0738" w:rsidRPr="008E3D9E">
        <w:rPr>
          <w:highlight w:val="lightGray"/>
        </w:rPr>
        <w:t xml:space="preserve">: </w:t>
      </w:r>
    </w:p>
    <w:p w14:paraId="4DC49CAB" w14:textId="646E2235" w:rsidR="001A0738" w:rsidRDefault="001A0738" w:rsidP="001A0738">
      <w:pPr>
        <w:rPr>
          <w:b/>
          <w:bCs/>
          <w:szCs w:val="10"/>
        </w:rPr>
      </w:pPr>
      <w:r>
        <w:rPr>
          <w:b/>
          <w:bCs/>
          <w:szCs w:val="10"/>
        </w:rPr>
        <w:t xml:space="preserve">Adopt the following TP for </w:t>
      </w:r>
      <w:r w:rsidR="00FB6110">
        <w:rPr>
          <w:b/>
          <w:bCs/>
          <w:szCs w:val="10"/>
        </w:rPr>
        <w:t xml:space="preserve">Section 10.4C in </w:t>
      </w:r>
      <w:r>
        <w:rPr>
          <w:b/>
          <w:bCs/>
          <w:szCs w:val="10"/>
        </w:rPr>
        <w:t>TS 38.213:</w:t>
      </w:r>
    </w:p>
    <w:tbl>
      <w:tblPr>
        <w:tblStyle w:val="TableGrid4"/>
        <w:tblW w:w="0" w:type="auto"/>
        <w:tblLook w:val="04A0" w:firstRow="1" w:lastRow="0" w:firstColumn="1" w:lastColumn="0" w:noHBand="0" w:noVBand="1"/>
      </w:tblPr>
      <w:tblGrid>
        <w:gridCol w:w="9288"/>
      </w:tblGrid>
      <w:tr w:rsidR="001A0738" w14:paraId="7E34D85E" w14:textId="77777777" w:rsidTr="00FB6110">
        <w:tc>
          <w:tcPr>
            <w:tcW w:w="9288" w:type="dxa"/>
          </w:tcPr>
          <w:p w14:paraId="0ABB1FAB" w14:textId="77777777" w:rsidR="001A0738" w:rsidRDefault="001A0738" w:rsidP="009F24FD">
            <w:pPr>
              <w:keepNext/>
              <w:keepLines/>
              <w:tabs>
                <w:tab w:val="left" w:pos="992"/>
              </w:tabs>
              <w:spacing w:before="180"/>
              <w:ind w:left="1134" w:hanging="1134"/>
              <w:outlineLvl w:val="1"/>
              <w:rPr>
                <w:rFonts w:ascii="Arial" w:eastAsia="SimSun" w:hAnsi="Arial"/>
                <w:sz w:val="32"/>
              </w:rPr>
            </w:pPr>
            <w:r>
              <w:rPr>
                <w:rFonts w:ascii="Arial" w:eastAsia="SimSun" w:hAnsi="Arial"/>
                <w:sz w:val="32"/>
              </w:rPr>
              <w:t>10.4C</w:t>
            </w:r>
            <w:r>
              <w:rPr>
                <w:rFonts w:ascii="Arial" w:eastAsia="SimSun" w:hAnsi="Arial"/>
                <w:sz w:val="32"/>
              </w:rPr>
              <w:tab/>
              <w:t>PDCCH monitoring activation by WUS in RRC_IDLE/RRC_INACTIVE</w:t>
            </w:r>
          </w:p>
          <w:p w14:paraId="47BAAAE7" w14:textId="77777777" w:rsidR="001A0738" w:rsidRDefault="001A0738" w:rsidP="009F24FD">
            <w:pPr>
              <w:jc w:val="center"/>
              <w:rPr>
                <w:color w:val="C00000"/>
                <w:szCs w:val="10"/>
              </w:rPr>
            </w:pPr>
            <w:r>
              <w:rPr>
                <w:color w:val="C00000"/>
                <w:szCs w:val="10"/>
              </w:rPr>
              <w:t>&lt;unchanged text omitted&gt;</w:t>
            </w:r>
          </w:p>
          <w:p w14:paraId="4FAE284C" w14:textId="3BFC5345" w:rsidR="001A0738" w:rsidRDefault="001A0738" w:rsidP="00FB6110">
            <w:pPr>
              <w:rPr>
                <w:rFonts w:eastAsia="SimSun"/>
                <w:strike/>
                <w:color w:val="EE0000"/>
              </w:rPr>
            </w:pPr>
            <w:r w:rsidRPr="00182F8F">
              <w:rPr>
                <w:rFonts w:eastAsia="SimSun"/>
              </w:rPr>
              <w:t xml:space="preserve">A UE assumes that WUS occasions occur with a periodicity equal to the I-DRX cycle in the RRC_IDLE/RRC_INACTIVE state [17, TS 38.304]. The UE determines WUS occasions associated with a paging occasion based on </w:t>
            </w:r>
            <w:r w:rsidRPr="00182F8F">
              <w:rPr>
                <w:rFonts w:eastAsia="SimSun"/>
                <w:i/>
              </w:rPr>
              <w:t>PO-to-LO association</w:t>
            </w:r>
            <w:r w:rsidRPr="00182F8F">
              <w:rPr>
                <w:rFonts w:eastAsia="SimSun"/>
              </w:rPr>
              <w:t xml:space="preserve">. A </w:t>
            </w:r>
            <w:r w:rsidR="00DF071E" w:rsidRPr="00DF071E">
              <w:rPr>
                <w:rFonts w:eastAsia="SimSun"/>
                <w:color w:val="EE0000"/>
              </w:rPr>
              <w:t xml:space="preserve">first </w:t>
            </w:r>
            <w:r w:rsidRPr="00DF071E">
              <w:rPr>
                <w:rFonts w:eastAsia="SimSun"/>
                <w:strike/>
                <w:color w:val="EE0000"/>
              </w:rPr>
              <w:t>reference</w:t>
            </w:r>
            <w:r w:rsidRPr="00DF071E">
              <w:rPr>
                <w:rFonts w:eastAsia="SimSun"/>
                <w:color w:val="EE0000"/>
              </w:rPr>
              <w:t xml:space="preserve"> </w:t>
            </w:r>
            <w:r w:rsidRPr="00182F8F">
              <w:rPr>
                <w:rFonts w:eastAsia="SimSun"/>
              </w:rPr>
              <w:t>frame of a WUS occasion starts a number of frames prior to the first of a number of paging frames associated with the WUS occasion</w:t>
            </w:r>
            <w:r w:rsidR="00A86FC9">
              <w:rPr>
                <w:rFonts w:eastAsia="SimSun"/>
              </w:rPr>
              <w:t xml:space="preserve"> </w:t>
            </w:r>
            <w:r w:rsidR="00A86FC9" w:rsidRPr="00A86FC9">
              <w:rPr>
                <w:rFonts w:eastAsia="SimSun"/>
                <w:color w:val="EE0000"/>
              </w:rPr>
              <w:t>[17, TS 38.304]</w:t>
            </w:r>
            <w:r w:rsidRPr="00182F8F">
              <w:rPr>
                <w:rFonts w:eastAsia="SimSun"/>
              </w:rPr>
              <w:t>.</w:t>
            </w:r>
            <w:r w:rsidRPr="00182F8F">
              <w:rPr>
                <w:rFonts w:eastAsia="SimSun"/>
                <w:bCs/>
                <w:strike/>
                <w:lang w:eastAsia="ko-KR" w:bidi="ar"/>
              </w:rPr>
              <w:t xml:space="preserve"> </w:t>
            </w:r>
            <w:r>
              <w:rPr>
                <w:rFonts w:eastAsia="SimSun"/>
                <w:bCs/>
                <w:strike/>
                <w:color w:val="EE0000"/>
                <w:lang w:eastAsia="ko-KR" w:bidi="ar"/>
              </w:rPr>
              <w:t xml:space="preserve">Each number of frames is provided </w:t>
            </w:r>
            <w:r>
              <w:rPr>
                <w:rFonts w:eastAsia="SimSun"/>
                <w:strike/>
                <w:color w:val="EE0000"/>
              </w:rPr>
              <w:t xml:space="preserve">by </w:t>
            </w:r>
            <w:r>
              <w:rPr>
                <w:rFonts w:eastAsia="SimSun"/>
                <w:bCs/>
                <w:i/>
                <w:strike/>
                <w:color w:val="EE0000"/>
                <w:lang w:eastAsia="ko-KR" w:bidi="ar"/>
              </w:rPr>
              <w:t>LO-FrameOffsets</w:t>
            </w:r>
            <w:r>
              <w:rPr>
                <w:rFonts w:eastAsia="SimSun"/>
                <w:strike/>
                <w:color w:val="EE0000"/>
              </w:rPr>
              <w:t>.</w:t>
            </w:r>
            <w:r>
              <w:rPr>
                <w:rFonts w:eastAsia="SimSun"/>
              </w:rPr>
              <w:t xml:space="preserve"> The first WUS monitoring occasion of a WUS occasion starts at an offset provided by </w:t>
            </w:r>
            <w:r>
              <w:rPr>
                <w:rFonts w:eastAsia="SimSun"/>
                <w:i/>
              </w:rPr>
              <w:t>offset_firstMO_withinLO</w:t>
            </w:r>
            <w:r>
              <w:rPr>
                <w:rFonts w:eastAsia="SimSun"/>
              </w:rPr>
              <w:t xml:space="preserve"> relative to the start of the </w:t>
            </w:r>
            <w:r>
              <w:rPr>
                <w:rFonts w:eastAsia="SimSun"/>
                <w:color w:val="EE0000"/>
              </w:rPr>
              <w:t xml:space="preserve">first </w:t>
            </w:r>
            <w:r>
              <w:rPr>
                <w:rFonts w:eastAsia="SimSun"/>
                <w:strike/>
                <w:color w:val="EE0000"/>
              </w:rPr>
              <w:t>reference</w:t>
            </w:r>
            <w:r>
              <w:rPr>
                <w:rFonts w:eastAsia="SimSun"/>
              </w:rPr>
              <w:t xml:space="preserve"> frame. </w:t>
            </w:r>
            <w:r>
              <w:rPr>
                <w:rFonts w:eastAsia="SimSun"/>
                <w:strike/>
                <w:color w:val="EE0000"/>
              </w:rPr>
              <w:t xml:space="preserve">If multiple values for the number of frames provided by </w:t>
            </w:r>
            <w:r>
              <w:rPr>
                <w:rFonts w:eastAsia="SimSun"/>
                <w:bCs/>
                <w:i/>
                <w:strike/>
                <w:color w:val="EE0000"/>
                <w:lang w:eastAsia="ko-KR" w:bidi="ar"/>
              </w:rPr>
              <w:t>LO-FrameOffsets</w:t>
            </w:r>
            <w:r>
              <w:rPr>
                <w:rFonts w:eastAsia="SimSun"/>
                <w:strike/>
                <w:color w:val="EE0000"/>
              </w:rPr>
              <w:t xml:space="preserve"> are larger than or equal to the value of </w:t>
            </w:r>
            <w:r>
              <w:rPr>
                <w:rFonts w:eastAsia="SimSun"/>
                <w:i/>
                <w:strike/>
                <w:color w:val="EE0000"/>
              </w:rPr>
              <w:t>XYZ</w:t>
            </w:r>
            <w:r>
              <w:rPr>
                <w:rFonts w:eastAsia="SimSun"/>
                <w:strike/>
                <w:color w:val="EE0000"/>
              </w:rPr>
              <w:t xml:space="preserve">, the UE monitors WUS starting at a WUS occasion corresponding to the smallest of the multiple values. If all values for the number of frames provided by </w:t>
            </w:r>
            <w:r>
              <w:rPr>
                <w:rFonts w:eastAsia="SimSun"/>
                <w:bCs/>
                <w:i/>
                <w:strike/>
                <w:color w:val="EE0000"/>
                <w:lang w:eastAsia="ko-KR" w:bidi="ar"/>
              </w:rPr>
              <w:t>LO-FrameOffsets</w:t>
            </w:r>
            <w:r>
              <w:rPr>
                <w:rFonts w:eastAsia="SimSun"/>
                <w:strike/>
                <w:color w:val="EE0000"/>
              </w:rPr>
              <w:t xml:space="preserve"> are smaller than the value of </w:t>
            </w:r>
            <w:r>
              <w:rPr>
                <w:rFonts w:eastAsia="SimSun"/>
                <w:i/>
                <w:strike/>
                <w:color w:val="EE0000"/>
              </w:rPr>
              <w:t>XYZ</w:t>
            </w:r>
            <w:r>
              <w:rPr>
                <w:rFonts w:eastAsia="SimSun"/>
                <w:strike/>
                <w:color w:val="EE0000"/>
              </w:rPr>
              <w:t>, the UE monitors PDCCH according to Type2-PDCCH CSS sets associated with the paging occasion and does not monitor WUS.</w:t>
            </w:r>
          </w:p>
          <w:p w14:paraId="13B5A4F9" w14:textId="77777777" w:rsidR="00954C76" w:rsidRPr="000D38F2" w:rsidRDefault="00954C76" w:rsidP="00954C76">
            <w:pPr>
              <w:spacing w:after="180"/>
              <w:rPr>
                <w:rFonts w:eastAsia="SimSun"/>
                <w:szCs w:val="20"/>
                <w:lang w:val="en-GB" w:eastAsia="x-none"/>
              </w:rPr>
            </w:pPr>
            <w:r w:rsidRPr="000D38F2">
              <w:rPr>
                <w:rFonts w:eastAsia="SimSun"/>
                <w:szCs w:val="20"/>
                <w:lang w:eastAsia="en-US"/>
              </w:rPr>
              <w:t xml:space="preserve">A paging occasion associated with a WUS occasion has index </w:t>
            </w:r>
            <m:oMath>
              <m:sSub>
                <m:sSubPr>
                  <m:ctrlPr>
                    <w:rPr>
                      <w:rFonts w:ascii="Cambria Math" w:eastAsia="SimSun" w:hAnsi="Cambria Math"/>
                      <w:i/>
                      <w:szCs w:val="20"/>
                      <w:lang w:val="en-GB" w:eastAsia="en-US"/>
                    </w:rPr>
                  </m:ctrlPr>
                </m:sSubPr>
                <m:e>
                  <m:r>
                    <w:rPr>
                      <w:rFonts w:ascii="Cambria Math" w:eastAsia="SimSun" w:hAnsi="Cambria Math"/>
                      <w:szCs w:val="20"/>
                      <w:lang w:eastAsia="en-US"/>
                    </w:rPr>
                    <m:t>i</m:t>
                  </m:r>
                </m:e>
                <m:sub>
                  <m:r>
                    <w:rPr>
                      <w:rFonts w:ascii="Cambria Math" w:eastAsia="SimSun" w:hAnsi="Cambria Math"/>
                      <w:szCs w:val="20"/>
                      <w:lang w:eastAsia="en-US"/>
                    </w:rPr>
                    <m:t>PO</m:t>
                  </m:r>
                </m:sub>
              </m:sSub>
              <m:r>
                <w:rPr>
                  <w:rFonts w:ascii="Cambria Math" w:eastAsia="SimSun" w:hAnsi="Cambria Math"/>
                  <w:szCs w:val="20"/>
                  <w:lang w:eastAsia="en-US"/>
                </w:rPr>
                <m:t>=</m:t>
              </m:r>
              <m:d>
                <m:dPr>
                  <m:ctrlPr>
                    <w:rPr>
                      <w:rFonts w:ascii="Cambria Math" w:eastAsia="SimSun" w:hAnsi="Cambria Math"/>
                      <w:i/>
                      <w:szCs w:val="20"/>
                      <w:lang w:val="en-GB" w:eastAsia="en-US"/>
                    </w:rPr>
                  </m:ctrlPr>
                </m:dPr>
                <m:e>
                  <m:d>
                    <m:dPr>
                      <m:ctrlPr>
                        <w:rPr>
                          <w:rFonts w:ascii="Cambria Math" w:eastAsia="SimSun" w:hAnsi="Cambria Math"/>
                          <w:i/>
                          <w:szCs w:val="20"/>
                          <w:lang w:val="en-GB" w:eastAsia="en-US"/>
                        </w:rPr>
                      </m:ctrlPr>
                    </m:dPr>
                    <m:e>
                      <m:r>
                        <m:rPr>
                          <m:sty m:val="p"/>
                        </m:rPr>
                        <w:rPr>
                          <w:rFonts w:ascii="Cambria Math" w:eastAsia="SimSun" w:hAnsi="Cambria Math"/>
                          <w:szCs w:val="20"/>
                          <w:lang w:eastAsia="en-US"/>
                        </w:rPr>
                        <m:t xml:space="preserve">UE_ID mod </m:t>
                      </m:r>
                      <m:r>
                        <w:rPr>
                          <w:rFonts w:ascii="Cambria Math" w:eastAsia="SimSun" w:hAnsi="Cambria Math"/>
                          <w:szCs w:val="20"/>
                          <w:lang w:eastAsia="en-US"/>
                        </w:rPr>
                        <m:t>N</m:t>
                      </m:r>
                    </m:e>
                  </m:d>
                  <m:r>
                    <w:rPr>
                      <w:rFonts w:ascii="Cambria Math" w:eastAsia="SimSun" w:hAnsi="Cambria Math"/>
                      <w:szCs w:val="20"/>
                      <w:lang w:val="en-AU" w:eastAsia="en-US"/>
                    </w:rPr>
                    <m:t>⋅</m:t>
                  </m:r>
                  <m:sSub>
                    <m:sSubPr>
                      <m:ctrlPr>
                        <w:rPr>
                          <w:rFonts w:ascii="Cambria Math" w:eastAsia="SimSun" w:hAnsi="Cambria Math"/>
                          <w:i/>
                          <w:szCs w:val="20"/>
                          <w:lang w:val="en-GB" w:eastAsia="en-US"/>
                        </w:rPr>
                      </m:ctrlPr>
                    </m:sSubPr>
                    <m:e>
                      <m:r>
                        <w:rPr>
                          <w:rFonts w:ascii="Cambria Math" w:eastAsia="SimSun" w:hAnsi="Cambria Math"/>
                          <w:szCs w:val="20"/>
                          <w:lang w:eastAsia="en-US"/>
                        </w:rPr>
                        <m:t>N</m:t>
                      </m:r>
                    </m:e>
                    <m:sub>
                      <m:r>
                        <w:rPr>
                          <w:rFonts w:ascii="Cambria Math" w:eastAsia="SimSun" w:hAnsi="Cambria Math"/>
                          <w:szCs w:val="20"/>
                          <w:lang w:eastAsia="en-US"/>
                        </w:rPr>
                        <m:t>S</m:t>
                      </m:r>
                    </m:sub>
                  </m:sSub>
                  <m:r>
                    <w:rPr>
                      <w:rFonts w:ascii="Cambria Math" w:eastAsia="SimSun" w:hAnsi="Cambria Math"/>
                      <w:szCs w:val="20"/>
                      <w:lang w:eastAsia="en-US"/>
                    </w:rPr>
                    <m:t>+i_s</m:t>
                  </m:r>
                </m:e>
              </m:d>
              <m:r>
                <w:rPr>
                  <w:rFonts w:ascii="Cambria Math" w:eastAsia="SimSun" w:hAnsi="Cambria Math"/>
                  <w:szCs w:val="20"/>
                  <w:lang w:eastAsia="en-US"/>
                </w:rPr>
                <m:t xml:space="preserve"> </m:t>
              </m:r>
              <m:r>
                <m:rPr>
                  <m:sty m:val="p"/>
                </m:rPr>
                <w:rPr>
                  <w:rFonts w:ascii="Cambria Math" w:eastAsia="SimSun" w:hAnsi="Cambria Math"/>
                  <w:szCs w:val="20"/>
                  <w:lang w:eastAsia="en-US"/>
                </w:rPr>
                <m:t>mod</m:t>
              </m:r>
              <m:r>
                <w:rPr>
                  <w:rFonts w:ascii="Cambria Math" w:eastAsia="SimSun" w:hAnsi="Cambria Math"/>
                  <w:szCs w:val="20"/>
                  <w:lang w:eastAsia="en-US"/>
                </w:rPr>
                <m:t xml:space="preserve"> </m:t>
              </m:r>
              <m:sSubSup>
                <m:sSubSupPr>
                  <m:ctrlPr>
                    <w:rPr>
                      <w:rFonts w:ascii="Cambria Math" w:eastAsia="SimSun" w:hAnsi="Cambria Math"/>
                      <w:i/>
                      <w:szCs w:val="20"/>
                      <w:lang w:val="en-GB" w:eastAsia="en-US"/>
                    </w:rPr>
                  </m:ctrlPr>
                </m:sSubSupPr>
                <m:e>
                  <m:r>
                    <w:rPr>
                      <w:rFonts w:ascii="Cambria Math" w:eastAsia="SimSun" w:hAnsi="Cambria Math"/>
                      <w:szCs w:val="20"/>
                      <w:lang w:eastAsia="en-US"/>
                    </w:rPr>
                    <m:t>N</m:t>
                  </m:r>
                </m:e>
                <m:sub>
                  <m:r>
                    <m:rPr>
                      <m:sty m:val="p"/>
                    </m:rPr>
                    <w:rPr>
                      <w:rFonts w:ascii="Cambria Math" w:eastAsia="SimSun" w:hAnsi="Cambria Math"/>
                      <w:szCs w:val="20"/>
                      <w:lang w:eastAsia="en-US"/>
                    </w:rPr>
                    <m:t>PO</m:t>
                  </m:r>
                </m:sub>
                <m:sup>
                  <m:r>
                    <m:rPr>
                      <m:sty m:val="p"/>
                    </m:rPr>
                    <w:rPr>
                      <w:rFonts w:ascii="Cambria Math" w:eastAsia="SimSun" w:hAnsi="Cambria Math"/>
                      <w:szCs w:val="20"/>
                      <w:lang w:eastAsia="en-US"/>
                    </w:rPr>
                    <m:t>WO</m:t>
                  </m:r>
                </m:sup>
              </m:sSubSup>
            </m:oMath>
            <w:r w:rsidRPr="000D38F2">
              <w:rPr>
                <w:rFonts w:eastAsia="SimSun"/>
                <w:szCs w:val="20"/>
                <w:lang w:eastAsia="en-US"/>
              </w:rPr>
              <w:t xml:space="preserve"> where </w:t>
            </w:r>
            <m:oMath>
              <m:sSubSup>
                <m:sSubSupPr>
                  <m:ctrlPr>
                    <w:rPr>
                      <w:rFonts w:ascii="Cambria Math" w:eastAsia="SimSun" w:hAnsi="Cambria Math"/>
                      <w:i/>
                      <w:szCs w:val="20"/>
                      <w:lang w:val="en-GB" w:eastAsia="en-US"/>
                    </w:rPr>
                  </m:ctrlPr>
                </m:sSubSupPr>
                <m:e>
                  <m:r>
                    <w:rPr>
                      <w:rFonts w:ascii="Cambria Math" w:eastAsia="SimSun" w:hAnsi="Cambria Math"/>
                      <w:szCs w:val="20"/>
                      <w:lang w:eastAsia="en-US"/>
                    </w:rPr>
                    <m:t>N</m:t>
                  </m:r>
                </m:e>
                <m:sub>
                  <m:r>
                    <m:rPr>
                      <m:sty m:val="p"/>
                    </m:rPr>
                    <w:rPr>
                      <w:rFonts w:ascii="Cambria Math" w:eastAsia="SimSun" w:hAnsi="Cambria Math"/>
                      <w:szCs w:val="20"/>
                      <w:lang w:eastAsia="en-US"/>
                    </w:rPr>
                    <m:t>PO</m:t>
                  </m:r>
                </m:sub>
                <m:sup>
                  <m:r>
                    <m:rPr>
                      <m:sty m:val="p"/>
                    </m:rPr>
                    <w:rPr>
                      <w:rFonts w:ascii="Cambria Math" w:eastAsia="SimSun" w:hAnsi="Cambria Math"/>
                      <w:szCs w:val="20"/>
                      <w:lang w:eastAsia="en-US"/>
                    </w:rPr>
                    <m:t>WO</m:t>
                  </m:r>
                </m:sup>
              </m:sSubSup>
            </m:oMath>
            <w:r w:rsidRPr="000D38F2">
              <w:rPr>
                <w:rFonts w:eastAsia="SimSun"/>
                <w:szCs w:val="20"/>
                <w:lang w:val="en-GB" w:eastAsia="en-US"/>
              </w:rPr>
              <w:t xml:space="preserve"> is a number of paging occasions associated with a WUS occasion, </w:t>
            </w:r>
            <m:oMath>
              <m:r>
                <w:rPr>
                  <w:rFonts w:ascii="Cambria Math" w:eastAsia="SimSun" w:hAnsi="Cambria Math"/>
                  <w:szCs w:val="20"/>
                  <w:lang w:eastAsia="en-US"/>
                </w:rPr>
                <m:t>N</m:t>
              </m:r>
            </m:oMath>
            <w:r w:rsidRPr="000D38F2">
              <w:rPr>
                <w:rFonts w:eastAsia="SimSun"/>
                <w:szCs w:val="20"/>
                <w:lang w:eastAsia="en-US"/>
              </w:rPr>
              <w:t xml:space="preserve">, </w:t>
            </w:r>
            <m:oMath>
              <m:sSub>
                <m:sSubPr>
                  <m:ctrlPr>
                    <w:rPr>
                      <w:rFonts w:ascii="Cambria Math" w:eastAsia="SimSun" w:hAnsi="Cambria Math"/>
                      <w:i/>
                      <w:szCs w:val="20"/>
                      <w:lang w:val="en-GB" w:eastAsia="en-US"/>
                    </w:rPr>
                  </m:ctrlPr>
                </m:sSubPr>
                <m:e>
                  <m:r>
                    <w:rPr>
                      <w:rFonts w:ascii="Cambria Math" w:eastAsia="SimSun" w:hAnsi="Cambria Math"/>
                      <w:szCs w:val="20"/>
                      <w:lang w:eastAsia="en-US"/>
                    </w:rPr>
                    <m:t>N</m:t>
                  </m:r>
                </m:e>
                <m:sub>
                  <m:r>
                    <w:rPr>
                      <w:rFonts w:ascii="Cambria Math" w:eastAsia="SimSun" w:hAnsi="Cambria Math"/>
                      <w:szCs w:val="20"/>
                      <w:lang w:eastAsia="en-US"/>
                    </w:rPr>
                    <m:t>S</m:t>
                  </m:r>
                </m:sub>
              </m:sSub>
            </m:oMath>
            <w:r w:rsidRPr="000D38F2">
              <w:rPr>
                <w:rFonts w:eastAsia="SimSun"/>
                <w:szCs w:val="20"/>
                <w:lang w:eastAsia="en-US"/>
              </w:rPr>
              <w:t xml:space="preserve">, </w:t>
            </w:r>
            <m:oMath>
              <m:sSub>
                <m:sSubPr>
                  <m:ctrlPr>
                    <w:rPr>
                      <w:rFonts w:ascii="Cambria Math" w:eastAsia="SimSun" w:hAnsi="Cambria Math"/>
                      <w:i/>
                      <w:szCs w:val="20"/>
                      <w:lang w:val="en-GB" w:eastAsia="en-US"/>
                    </w:rPr>
                  </m:ctrlPr>
                </m:sSubPr>
                <m:e>
                  <m:r>
                    <w:rPr>
                      <w:rFonts w:ascii="Cambria Math" w:eastAsia="SimSun" w:hAnsi="Cambria Math"/>
                      <w:szCs w:val="20"/>
                      <w:lang w:eastAsia="en-US"/>
                    </w:rPr>
                    <m:t>i</m:t>
                  </m:r>
                </m:e>
                <m:sub>
                  <m:r>
                    <w:rPr>
                      <w:rFonts w:ascii="Cambria Math" w:eastAsia="SimSun" w:hAnsi="Cambria Math"/>
                      <w:szCs w:val="20"/>
                      <w:lang w:eastAsia="en-US"/>
                    </w:rPr>
                    <m:t>SG</m:t>
                  </m:r>
                </m:sub>
              </m:sSub>
            </m:oMath>
            <w:r w:rsidRPr="000D38F2">
              <w:rPr>
                <w:rFonts w:eastAsia="SimSun"/>
                <w:szCs w:val="20"/>
                <w:lang w:eastAsia="en-US"/>
              </w:rPr>
              <w:t xml:space="preserve">, and </w:t>
            </w:r>
            <m:oMath>
              <m:r>
                <w:rPr>
                  <w:rFonts w:ascii="Cambria Math" w:eastAsia="SimSun" w:hAnsi="Cambria Math"/>
                  <w:szCs w:val="20"/>
                  <w:lang w:eastAsia="en-US"/>
                </w:rPr>
                <m:t>i_s</m:t>
              </m:r>
            </m:oMath>
            <w:r w:rsidRPr="000D38F2">
              <w:rPr>
                <w:rFonts w:eastAsia="SimSun"/>
                <w:szCs w:val="20"/>
                <w:lang w:eastAsia="en-US"/>
              </w:rPr>
              <w:t xml:space="preserve"> are defined in [17, TS 38.304]</w:t>
            </w:r>
            <w:r w:rsidRPr="000D38F2">
              <w:rPr>
                <w:rFonts w:eastAsia="SimSun"/>
                <w:szCs w:val="20"/>
              </w:rPr>
              <w:t xml:space="preserve">, and </w:t>
            </w:r>
            <m:oMath>
              <m:r>
                <m:rPr>
                  <m:sty m:val="p"/>
                </m:rPr>
                <w:rPr>
                  <w:rFonts w:ascii="Cambria Math" w:eastAsia="SimSun" w:hAnsi="Cambria Math"/>
                  <w:szCs w:val="20"/>
                  <w:lang w:eastAsia="en-US"/>
                </w:rPr>
                <m:t>UE_ID</m:t>
              </m:r>
            </m:oMath>
            <w:r w:rsidRPr="000D38F2">
              <w:rPr>
                <w:rFonts w:eastAsia="SimSun"/>
                <w:szCs w:val="20"/>
                <w:lang w:eastAsia="en-US"/>
              </w:rPr>
              <w:t xml:space="preserve"> </w:t>
            </w:r>
            <w:r w:rsidRPr="000D38F2">
              <w:rPr>
                <w:rFonts w:eastAsia="SimSun"/>
                <w:szCs w:val="20"/>
              </w:rPr>
              <w:t xml:space="preserve">is </w:t>
            </w:r>
            <w:r w:rsidRPr="000D38F2">
              <w:rPr>
                <w:rFonts w:eastAsia="SimSun"/>
                <w:szCs w:val="20"/>
                <w:lang w:eastAsia="en-US"/>
              </w:rPr>
              <w:t>defined in</w:t>
            </w:r>
            <w:r w:rsidRPr="000D38F2">
              <w:rPr>
                <w:rFonts w:eastAsia="SimSun"/>
                <w:szCs w:val="20"/>
              </w:rPr>
              <w:t xml:space="preserve"> clause 7.1 of</w:t>
            </w:r>
            <w:r w:rsidRPr="000D38F2">
              <w:rPr>
                <w:rFonts w:eastAsia="SimSun"/>
                <w:szCs w:val="20"/>
                <w:lang w:eastAsia="en-US"/>
              </w:rPr>
              <w:t xml:space="preserve"> [17, TS 38.304]. I</w:t>
            </w:r>
            <w:r w:rsidRPr="000D38F2">
              <w:rPr>
                <w:rFonts w:eastAsia="SimSun"/>
                <w:szCs w:val="20"/>
                <w:lang w:val="en-GB" w:eastAsia="en-US"/>
              </w:rPr>
              <w:t xml:space="preserve">f a </w:t>
            </w:r>
            <w:r w:rsidRPr="000D38F2">
              <w:rPr>
                <w:rFonts w:eastAsia="SimSun"/>
                <w:szCs w:val="20"/>
                <w:lang w:eastAsia="en-US"/>
              </w:rPr>
              <w:t xml:space="preserve">number of </w:t>
            </w:r>
            <m:oMath>
              <m:sSubSup>
                <m:sSubSupPr>
                  <m:ctrlPr>
                    <w:rPr>
                      <w:rFonts w:ascii="Cambria Math" w:eastAsia="SimSun" w:hAnsi="Cambria Math"/>
                      <w:i/>
                      <w:szCs w:val="20"/>
                      <w:lang w:val="en-GB" w:eastAsia="en-US"/>
                    </w:rPr>
                  </m:ctrlPr>
                </m:sSubSupPr>
                <m:e>
                  <m:r>
                    <w:rPr>
                      <w:rFonts w:ascii="Cambria Math" w:eastAsia="SimSun" w:hAnsi="Cambria Math"/>
                      <w:szCs w:val="20"/>
                      <w:lang w:val="en-GB" w:eastAsia="en-US"/>
                    </w:rPr>
                    <m:t>N</m:t>
                  </m:r>
                </m:e>
                <m:sub>
                  <m:r>
                    <w:rPr>
                      <w:rFonts w:ascii="Cambria Math" w:eastAsia="SimSun" w:hAnsi="Cambria Math"/>
                      <w:szCs w:val="20"/>
                      <w:lang w:val="en-GB" w:eastAsia="en-US"/>
                    </w:rPr>
                    <m:t>SG</m:t>
                  </m:r>
                </m:sub>
                <m:sup>
                  <m:r>
                    <w:rPr>
                      <w:rFonts w:ascii="Cambria Math" w:eastAsia="SimSun" w:hAnsi="Cambria Math"/>
                      <w:szCs w:val="20"/>
                      <w:lang w:val="en-GB" w:eastAsia="en-US"/>
                    </w:rPr>
                    <m:t>PO</m:t>
                  </m:r>
                </m:sup>
              </m:sSubSup>
            </m:oMath>
            <w:r w:rsidRPr="000D38F2">
              <w:rPr>
                <w:rFonts w:eastAsia="SimSun"/>
                <w:szCs w:val="20"/>
                <w:lang w:val="en-GB" w:eastAsia="en-US"/>
              </w:rPr>
              <w:t xml:space="preserve"> </w:t>
            </w:r>
            <w:r w:rsidRPr="000D38F2">
              <w:rPr>
                <w:rFonts w:eastAsia="SimSun"/>
                <w:szCs w:val="20"/>
                <w:lang w:eastAsia="en-US"/>
              </w:rPr>
              <w:t>subgroups per paging occasion</w:t>
            </w:r>
            <w:r w:rsidRPr="000D38F2">
              <w:rPr>
                <w:rFonts w:eastAsia="SimSun"/>
                <w:szCs w:val="20"/>
                <w:lang w:val="en-GB" w:eastAsia="en-US"/>
              </w:rPr>
              <w:t xml:space="preserve">, provided by </w:t>
            </w:r>
            <w:r w:rsidRPr="000D38F2">
              <w:rPr>
                <w:rFonts w:eastAsia="SimSun"/>
                <w:i/>
                <w:szCs w:val="20"/>
                <w:lang w:val="en-GB" w:eastAsia="en-US"/>
              </w:rPr>
              <w:t>subgroupNumber-PO-WUS</w:t>
            </w:r>
            <w:r w:rsidRPr="000D38F2">
              <w:rPr>
                <w:rFonts w:eastAsia="SimSun"/>
                <w:szCs w:val="20"/>
                <w:lang w:val="en-GB" w:eastAsia="en-US"/>
              </w:rPr>
              <w:t xml:space="preserve">, is </w:t>
            </w:r>
            <m:oMath>
              <m:sSubSup>
                <m:sSubSupPr>
                  <m:ctrlPr>
                    <w:rPr>
                      <w:rFonts w:ascii="Cambria Math" w:eastAsia="KaiTi_GB2312" w:hAnsi="Cambria Math"/>
                      <w:i/>
                      <w:szCs w:val="20"/>
                      <w:lang w:val="en-GB" w:eastAsia="x-none"/>
                    </w:rPr>
                  </m:ctrlPr>
                </m:sSubSupPr>
                <m:e>
                  <m:r>
                    <w:rPr>
                      <w:rFonts w:ascii="Cambria Math" w:eastAsia="KaiTi_GB2312" w:hAnsi="Cambria Math"/>
                      <w:szCs w:val="20"/>
                      <w:lang w:val="en-GB" w:eastAsia="x-none"/>
                    </w:rPr>
                    <m:t>N</m:t>
                  </m:r>
                </m:e>
                <m:sub>
                  <m:r>
                    <m:rPr>
                      <m:nor/>
                    </m:rPr>
                    <w:rPr>
                      <w:rFonts w:eastAsia="KaiTi_GB2312"/>
                      <w:szCs w:val="20"/>
                      <w:lang w:val="en-GB" w:eastAsia="x-none"/>
                    </w:rPr>
                    <m:t>SG</m:t>
                  </m:r>
                  <m:ctrlPr>
                    <w:rPr>
                      <w:rFonts w:ascii="Cambria Math" w:eastAsia="KaiTi_GB2312" w:hAnsi="Cambria Math"/>
                      <w:szCs w:val="20"/>
                      <w:lang w:val="en-GB" w:eastAsia="x-none"/>
                    </w:rPr>
                  </m:ctrlPr>
                </m:sub>
                <m:sup>
                  <m:r>
                    <m:rPr>
                      <m:nor/>
                    </m:rPr>
                    <w:rPr>
                      <w:rFonts w:eastAsia="KaiTi_GB2312"/>
                      <w:szCs w:val="20"/>
                      <w:lang w:val="en-GB" w:eastAsia="x-none"/>
                    </w:rPr>
                    <m:t>PO</m:t>
                  </m:r>
                  <m:ctrlPr>
                    <w:rPr>
                      <w:rFonts w:ascii="Cambria Math" w:eastAsia="KaiTi_GB2312" w:hAnsi="Cambria Math"/>
                      <w:szCs w:val="20"/>
                      <w:lang w:val="en-GB" w:eastAsia="x-none"/>
                    </w:rPr>
                  </m:ctrlPr>
                </m:sup>
              </m:sSubSup>
              <m:r>
                <w:rPr>
                  <w:rFonts w:ascii="Cambria Math" w:eastAsia="KaiTi_GB2312" w:hAnsi="Cambria Math"/>
                  <w:szCs w:val="20"/>
                  <w:lang w:val="en-GB" w:eastAsia="x-none"/>
                </w:rPr>
                <m:t>&gt;1</m:t>
              </m:r>
            </m:oMath>
            <w:r w:rsidRPr="000D38F2">
              <w:rPr>
                <w:rFonts w:eastAsia="SimSun"/>
                <w:szCs w:val="20"/>
                <w:lang w:val="en-GB" w:eastAsia="x-none"/>
              </w:rPr>
              <w:t xml:space="preserve">, </w:t>
            </w:r>
            <w:r w:rsidRPr="000D38F2">
              <w:rPr>
                <w:rFonts w:eastAsia="SimSun"/>
                <w:szCs w:val="20"/>
                <w:lang w:eastAsia="en-US"/>
              </w:rPr>
              <w:t xml:space="preserve">the codepoint for the subgroup index </w:t>
            </w:r>
            <m:oMath>
              <m:sSub>
                <m:sSubPr>
                  <m:ctrlPr>
                    <w:rPr>
                      <w:rFonts w:ascii="Cambria Math" w:eastAsia="SimSun" w:hAnsi="Cambria Math"/>
                      <w:i/>
                      <w:szCs w:val="20"/>
                      <w:lang w:val="en-GB" w:eastAsia="en-US"/>
                    </w:rPr>
                  </m:ctrlPr>
                </m:sSubPr>
                <m:e>
                  <m:r>
                    <w:rPr>
                      <w:rFonts w:ascii="Cambria Math" w:eastAsia="SimSun" w:hAnsi="Cambria Math"/>
                      <w:szCs w:val="20"/>
                      <w:lang w:eastAsia="en-US"/>
                    </w:rPr>
                    <m:t>i</m:t>
                  </m:r>
                </m:e>
                <m:sub>
                  <m:r>
                    <w:rPr>
                      <w:rFonts w:ascii="Cambria Math" w:eastAsia="SimSun" w:hAnsi="Cambria Math"/>
                      <w:szCs w:val="20"/>
                      <w:lang w:eastAsia="en-US"/>
                    </w:rPr>
                    <m:t>SG</m:t>
                  </m:r>
                </m:sub>
              </m:sSub>
            </m:oMath>
            <w:r w:rsidRPr="000D38F2">
              <w:rPr>
                <w:rFonts w:eastAsia="SimSun"/>
                <w:szCs w:val="20"/>
                <w:lang w:eastAsia="en-US"/>
              </w:rPr>
              <w:t xml:space="preserve"> in a PO </w:t>
            </w:r>
            <m:oMath>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oMath>
            <w:r w:rsidRPr="000D38F2">
              <w:rPr>
                <w:rFonts w:eastAsia="SimSun"/>
                <w:szCs w:val="20"/>
                <w:lang w:eastAsia="en-US"/>
              </w:rPr>
              <w:t xml:space="preserve"> is</w:t>
            </w:r>
            <m:oMath>
              <m:r>
                <w:rPr>
                  <w:rFonts w:ascii="Cambria Math" w:eastAsia="SimSun" w:hAnsi="Cambria Math"/>
                  <w:szCs w:val="20"/>
                  <w:lang w:eastAsia="en-US"/>
                </w:rPr>
                <m:t xml:space="preserve"> </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r>
                <w:rPr>
                  <w:rFonts w:ascii="Cambria Math" w:eastAsia="KaiTi_GB2312" w:hAnsi="Cambria Math"/>
                  <w:szCs w:val="20"/>
                  <w:lang w:val="en-GB" w:eastAsia="x-none"/>
                </w:rPr>
                <m:t>*</m:t>
              </m:r>
              <m:d>
                <m:dPr>
                  <m:ctrlPr>
                    <w:rPr>
                      <w:rFonts w:ascii="Cambria Math" w:eastAsia="KaiTi_GB2312" w:hAnsi="Cambria Math"/>
                      <w:i/>
                      <w:szCs w:val="20"/>
                      <w:lang w:val="en-GB" w:eastAsia="x-none"/>
                    </w:rPr>
                  </m:ctrlPr>
                </m:dPr>
                <m:e>
                  <m:sSubSup>
                    <m:sSubSupPr>
                      <m:ctrlPr>
                        <w:rPr>
                          <w:rFonts w:ascii="Cambria Math" w:eastAsia="KaiTi_GB2312" w:hAnsi="Cambria Math"/>
                          <w:i/>
                          <w:szCs w:val="20"/>
                          <w:lang w:val="en-GB" w:eastAsia="x-none"/>
                        </w:rPr>
                      </m:ctrlPr>
                    </m:sSubSupPr>
                    <m:e>
                      <m:r>
                        <w:rPr>
                          <w:rFonts w:ascii="Cambria Math" w:eastAsia="KaiTi_GB2312" w:hAnsi="Cambria Math"/>
                          <w:szCs w:val="20"/>
                          <w:lang w:val="en-GB" w:eastAsia="x-none"/>
                        </w:rPr>
                        <m:t>N</m:t>
                      </m:r>
                    </m:e>
                    <m:sub>
                      <m:r>
                        <m:rPr>
                          <m:nor/>
                        </m:rPr>
                        <w:rPr>
                          <w:rFonts w:eastAsia="KaiTi_GB2312"/>
                          <w:szCs w:val="20"/>
                          <w:lang w:val="en-GB" w:eastAsia="x-none"/>
                        </w:rPr>
                        <m:t>SG</m:t>
                      </m:r>
                      <m:ctrlPr>
                        <w:rPr>
                          <w:rFonts w:ascii="Cambria Math" w:eastAsia="KaiTi_GB2312" w:hAnsi="Cambria Math"/>
                          <w:szCs w:val="20"/>
                          <w:lang w:val="en-GB" w:eastAsia="x-none"/>
                        </w:rPr>
                      </m:ctrlPr>
                    </m:sub>
                    <m:sup>
                      <m:r>
                        <m:rPr>
                          <m:nor/>
                        </m:rPr>
                        <w:rPr>
                          <w:rFonts w:eastAsia="KaiTi_GB2312"/>
                          <w:szCs w:val="20"/>
                          <w:lang w:val="en-GB" w:eastAsia="x-none"/>
                        </w:rPr>
                        <m:t>PO</m:t>
                      </m:r>
                      <m:ctrlPr>
                        <w:rPr>
                          <w:rFonts w:ascii="Cambria Math" w:eastAsia="KaiTi_GB2312" w:hAnsi="Cambria Math"/>
                          <w:szCs w:val="20"/>
                          <w:lang w:val="en-GB" w:eastAsia="x-none"/>
                        </w:rPr>
                      </m:ctrlPr>
                    </m:sup>
                  </m:sSubSup>
                  <m:r>
                    <w:rPr>
                      <w:rFonts w:ascii="Cambria Math" w:eastAsia="KaiTi_GB2312" w:hAnsi="Cambria Math"/>
                      <w:szCs w:val="20"/>
                      <w:lang w:val="en-GB" w:eastAsia="x-none"/>
                    </w:rPr>
                    <m:t>+1</m:t>
                  </m:r>
                </m:e>
              </m:d>
              <m:r>
                <w:rPr>
                  <w:rFonts w:ascii="Cambria Math" w:eastAsia="KaiTi_GB2312" w:hAnsi="Cambria Math"/>
                  <w:szCs w:val="20"/>
                  <w:lang w:val="en-GB" w:eastAsia="x-none"/>
                </w:rPr>
                <m:t>+</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SG</m:t>
                  </m:r>
                </m:sub>
              </m:sSub>
            </m:oMath>
            <w:r w:rsidRPr="000D38F2">
              <w:rPr>
                <w:rFonts w:eastAsia="SimSun"/>
                <w:szCs w:val="20"/>
                <w:lang w:val="en-GB" w:eastAsia="x-none"/>
              </w:rPr>
              <w:t xml:space="preserve">, and </w:t>
            </w:r>
            <w:r w:rsidRPr="000D38F2">
              <w:rPr>
                <w:rFonts w:eastAsia="SimSun"/>
                <w:szCs w:val="20"/>
                <w:lang w:eastAsia="en-US"/>
              </w:rPr>
              <w:t>the codepoint for all subgroups in the PO is</w:t>
            </w:r>
            <m:oMath>
              <m:r>
                <w:rPr>
                  <w:rFonts w:ascii="Cambria Math" w:eastAsia="SimSun" w:hAnsi="Cambria Math"/>
                  <w:szCs w:val="20"/>
                  <w:lang w:eastAsia="en-US"/>
                </w:rPr>
                <m:t xml:space="preserve"> </m:t>
              </m:r>
              <m:r>
                <m:rPr>
                  <m:sty m:val="p"/>
                </m:rPr>
                <w:rPr>
                  <w:rFonts w:ascii="Cambria Math" w:eastAsia="SimSun" w:hAnsi="Cambria Math"/>
                  <w:szCs w:val="20"/>
                  <w:lang w:val="en-GB" w:eastAsia="x-none"/>
                </w:rPr>
                <m:t>(</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r>
                <w:rPr>
                  <w:rFonts w:ascii="Cambria Math" w:eastAsia="KaiTi_GB2312" w:hAnsi="Cambria Math"/>
                  <w:szCs w:val="20"/>
                  <w:lang w:val="en-GB" w:eastAsia="x-none"/>
                </w:rPr>
                <m:t>+1)*</m:t>
              </m:r>
              <m:d>
                <m:dPr>
                  <m:ctrlPr>
                    <w:rPr>
                      <w:rFonts w:ascii="Cambria Math" w:eastAsia="SimSun" w:hAnsi="Cambria Math"/>
                      <w:i/>
                      <w:szCs w:val="20"/>
                      <w:lang w:val="en-GB" w:eastAsia="en-US"/>
                    </w:rPr>
                  </m:ctrlPr>
                </m:dPr>
                <m:e>
                  <m:sSubSup>
                    <m:sSubSupPr>
                      <m:ctrlPr>
                        <w:rPr>
                          <w:rFonts w:ascii="Cambria Math" w:eastAsia="KaiTi_GB2312" w:hAnsi="Cambria Math"/>
                          <w:i/>
                          <w:szCs w:val="20"/>
                          <w:lang w:val="en-GB" w:eastAsia="x-none"/>
                        </w:rPr>
                      </m:ctrlPr>
                    </m:sSubSupPr>
                    <m:e>
                      <m:r>
                        <w:rPr>
                          <w:rFonts w:ascii="Cambria Math" w:eastAsia="KaiTi_GB2312" w:hAnsi="Cambria Math"/>
                          <w:szCs w:val="20"/>
                          <w:lang w:val="en-GB" w:eastAsia="x-none"/>
                        </w:rPr>
                        <m:t>N</m:t>
                      </m:r>
                    </m:e>
                    <m:sub>
                      <m:r>
                        <m:rPr>
                          <m:sty m:val="p"/>
                        </m:rPr>
                        <w:rPr>
                          <w:rFonts w:ascii="Cambria Math" w:eastAsia="KaiTi_GB2312" w:hAnsi="Cambria Math"/>
                          <w:szCs w:val="20"/>
                          <w:lang w:val="en-GB" w:eastAsia="x-none"/>
                        </w:rPr>
                        <m:t>SG</m:t>
                      </m:r>
                      <m:ctrlPr>
                        <w:rPr>
                          <w:rFonts w:ascii="Cambria Math" w:eastAsia="KaiTi_GB2312" w:hAnsi="Cambria Math"/>
                          <w:szCs w:val="20"/>
                          <w:lang w:val="en-GB" w:eastAsia="x-none"/>
                        </w:rPr>
                      </m:ctrlPr>
                    </m:sub>
                    <m:sup>
                      <m:r>
                        <m:rPr>
                          <m:sty m:val="p"/>
                        </m:rPr>
                        <w:rPr>
                          <w:rFonts w:ascii="Cambria Math" w:eastAsia="KaiTi_GB2312" w:hAnsi="Cambria Math"/>
                          <w:szCs w:val="20"/>
                          <w:lang w:val="en-GB" w:eastAsia="x-none"/>
                        </w:rPr>
                        <m:t>PO</m:t>
                      </m:r>
                      <m:ctrlPr>
                        <w:rPr>
                          <w:rFonts w:ascii="Cambria Math" w:eastAsia="KaiTi_GB2312" w:hAnsi="Cambria Math"/>
                          <w:szCs w:val="20"/>
                          <w:lang w:val="en-GB" w:eastAsia="x-none"/>
                        </w:rPr>
                      </m:ctrlPr>
                    </m:sup>
                  </m:sSubSup>
                  <m:r>
                    <w:rPr>
                      <w:rFonts w:ascii="Cambria Math" w:eastAsia="KaiTi_GB2312" w:hAnsi="Cambria Math"/>
                      <w:szCs w:val="20"/>
                      <w:lang w:val="en-GB" w:eastAsia="x-none"/>
                    </w:rPr>
                    <m:t>+1</m:t>
                  </m:r>
                  <m:ctrlPr>
                    <w:rPr>
                      <w:rFonts w:ascii="Cambria Math" w:eastAsia="KaiTi_GB2312" w:hAnsi="Cambria Math"/>
                      <w:i/>
                      <w:szCs w:val="20"/>
                      <w:lang w:val="en-GB" w:eastAsia="x-none"/>
                    </w:rPr>
                  </m:ctrlPr>
                </m:e>
              </m:d>
              <m:r>
                <w:rPr>
                  <w:rFonts w:ascii="Cambria Math" w:eastAsia="KaiTi_GB2312" w:hAnsi="Cambria Math"/>
                  <w:szCs w:val="20"/>
                  <w:lang w:val="en-GB" w:eastAsia="x-none"/>
                </w:rPr>
                <m:t>-1</m:t>
              </m:r>
            </m:oMath>
            <w:r w:rsidRPr="000D38F2">
              <w:rPr>
                <w:rFonts w:eastAsia="SimSun"/>
                <w:szCs w:val="20"/>
                <w:lang w:val="en-GB" w:eastAsia="x-none"/>
              </w:rPr>
              <w:t xml:space="preserve">; </w:t>
            </w:r>
            <w:r w:rsidRPr="000D38F2">
              <w:rPr>
                <w:rFonts w:eastAsia="SimSun"/>
                <w:szCs w:val="20"/>
                <w:lang w:val="en-GB" w:eastAsia="en-US"/>
              </w:rPr>
              <w:t xml:space="preserve">otherwise, the codepoint for the PO </w:t>
            </w:r>
            <m:oMath>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oMath>
            <w:r w:rsidRPr="000D38F2">
              <w:rPr>
                <w:rFonts w:eastAsia="SimSun"/>
                <w:szCs w:val="20"/>
                <w:lang w:eastAsia="en-US"/>
              </w:rPr>
              <w:t xml:space="preserve"> is</w:t>
            </w:r>
            <m:oMath>
              <m:r>
                <w:rPr>
                  <w:rFonts w:ascii="Cambria Math" w:eastAsia="SimSun" w:hAnsi="Cambria Math"/>
                  <w:szCs w:val="20"/>
                  <w:lang w:eastAsia="en-US"/>
                </w:rPr>
                <m:t xml:space="preserve"> </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r>
                <w:rPr>
                  <w:rFonts w:ascii="Cambria Math" w:eastAsia="SimSun" w:hAnsi="Cambria Math"/>
                  <w:szCs w:val="20"/>
                  <w:lang w:eastAsia="en-US"/>
                </w:rPr>
                <m:t>.</m:t>
              </m:r>
            </m:oMath>
          </w:p>
          <w:p w14:paraId="42C4D1E9" w14:textId="5B1A5F7E" w:rsidR="00954C76" w:rsidRPr="00954C76" w:rsidRDefault="00954C76" w:rsidP="00954C76">
            <w:pPr>
              <w:spacing w:after="180"/>
              <w:rPr>
                <w:rFonts w:eastAsia="SimSun"/>
                <w:szCs w:val="20"/>
                <w:lang w:eastAsia="en-US"/>
              </w:rPr>
            </w:pPr>
            <w:r w:rsidRPr="000D38F2">
              <w:rPr>
                <w:rFonts w:eastAsia="SimSun"/>
                <w:szCs w:val="20"/>
                <w:lang w:val="en-GB" w:eastAsia="en-US"/>
              </w:rPr>
              <w:t>If, in a WUS monitoring occasion, a UE determines a codepoint associated with the UE [17, TS 38.304]</w:t>
            </w:r>
            <w:r w:rsidRPr="000D38F2">
              <w:rPr>
                <w:rFonts w:eastAsia="SimSun"/>
                <w:szCs w:val="20"/>
                <w:lang w:eastAsia="en-US"/>
              </w:rPr>
              <w:t>, the UE performs PDCCH monitoring according to Type2-PDCCH CSS sets for the paging occasion associated with the WUS monitoring occasion</w:t>
            </w:r>
            <w:r w:rsidRPr="000D38F2">
              <w:rPr>
                <w:rFonts w:eastAsia="SimSun"/>
                <w:strike/>
                <w:color w:val="FF0000"/>
                <w:szCs w:val="20"/>
                <w:lang w:eastAsia="en-US"/>
              </w:rPr>
              <w:t xml:space="preserve"> when a time from the end of the WUS reception to the start of the PDCCH monitoring occasion is not smaller than the value of </w:t>
            </w:r>
            <w:r w:rsidRPr="000D38F2">
              <w:rPr>
                <w:rFonts w:eastAsia="SimSun"/>
                <w:i/>
                <w:strike/>
                <w:color w:val="FF0000"/>
                <w:szCs w:val="20"/>
                <w:lang w:eastAsia="en-US"/>
              </w:rPr>
              <w:t>XYZ</w:t>
            </w:r>
            <w:r w:rsidRPr="000D38F2">
              <w:rPr>
                <w:rFonts w:eastAsia="SimSun"/>
                <w:szCs w:val="20"/>
                <w:lang w:eastAsia="en-US"/>
              </w:rPr>
              <w:t xml:space="preserve">; otherwise, the UE is not required to perform the PDCCH monitoring. The UE may also perform PDCCH monitoring for Type2A-PDCCH CSS sets for DCI format 2_7, if provided. </w:t>
            </w:r>
          </w:p>
          <w:p w14:paraId="5F3B3A34" w14:textId="079B9A51" w:rsidR="00987C44" w:rsidRPr="00987C44" w:rsidRDefault="00987C44" w:rsidP="00987C44">
            <w:pPr>
              <w:jc w:val="center"/>
              <w:rPr>
                <w:color w:val="C00000"/>
                <w:szCs w:val="10"/>
              </w:rPr>
            </w:pPr>
            <w:r>
              <w:rPr>
                <w:color w:val="C00000"/>
                <w:szCs w:val="10"/>
              </w:rPr>
              <w:t>&lt;unchanged text omitted&gt;</w:t>
            </w:r>
          </w:p>
        </w:tc>
      </w:tr>
    </w:tbl>
    <w:p w14:paraId="70A17347" w14:textId="74E09624" w:rsidR="00A96493" w:rsidRPr="004A71F8" w:rsidRDefault="00A96493" w:rsidP="004A71F8">
      <w:pPr>
        <w:autoSpaceDE w:val="0"/>
        <w:autoSpaceDN w:val="0"/>
        <w:spacing w:afterLines="50"/>
        <w:jc w:val="both"/>
        <w:rPr>
          <w:szCs w:val="10"/>
          <w:lang w:eastAsia="en-US"/>
        </w:rPr>
      </w:pPr>
    </w:p>
    <w:tbl>
      <w:tblPr>
        <w:tblStyle w:val="TableGrid"/>
        <w:tblW w:w="0" w:type="auto"/>
        <w:tblLook w:val="04A0" w:firstRow="1" w:lastRow="0" w:firstColumn="1" w:lastColumn="0" w:noHBand="0" w:noVBand="1"/>
      </w:tblPr>
      <w:tblGrid>
        <w:gridCol w:w="1274"/>
        <w:gridCol w:w="8076"/>
      </w:tblGrid>
      <w:tr w:rsidR="00A96493" w14:paraId="602B4894" w14:textId="77777777">
        <w:tc>
          <w:tcPr>
            <w:tcW w:w="1274" w:type="dxa"/>
            <w:shd w:val="clear" w:color="auto" w:fill="8EAADB" w:themeFill="accent1" w:themeFillTint="99"/>
          </w:tcPr>
          <w:p w14:paraId="7CD07003" w14:textId="77777777" w:rsidR="00A96493" w:rsidRDefault="00697249">
            <w:pPr>
              <w:spacing w:after="0"/>
              <w:rPr>
                <w:b/>
                <w:bCs/>
              </w:rPr>
            </w:pPr>
            <w:r>
              <w:rPr>
                <w:b/>
                <w:bCs/>
              </w:rPr>
              <w:t>Company</w:t>
            </w:r>
          </w:p>
        </w:tc>
        <w:tc>
          <w:tcPr>
            <w:tcW w:w="8076" w:type="dxa"/>
            <w:shd w:val="clear" w:color="auto" w:fill="8EAADB" w:themeFill="accent1" w:themeFillTint="99"/>
          </w:tcPr>
          <w:p w14:paraId="636621CB" w14:textId="77777777" w:rsidR="00A96493" w:rsidRDefault="00697249">
            <w:pPr>
              <w:spacing w:after="0"/>
              <w:rPr>
                <w:b/>
                <w:bCs/>
              </w:rPr>
            </w:pPr>
            <w:r>
              <w:rPr>
                <w:b/>
                <w:bCs/>
              </w:rPr>
              <w:t>Comments</w:t>
            </w:r>
          </w:p>
        </w:tc>
      </w:tr>
      <w:tr w:rsidR="004A71F8" w14:paraId="164289F2" w14:textId="77777777">
        <w:tc>
          <w:tcPr>
            <w:tcW w:w="1274" w:type="dxa"/>
          </w:tcPr>
          <w:p w14:paraId="59ABAFC9" w14:textId="07AB3415" w:rsidR="004A71F8" w:rsidRDefault="000312AA">
            <w:pPr>
              <w:spacing w:after="0"/>
              <w:rPr>
                <w:rFonts w:eastAsiaTheme="minorEastAsia"/>
              </w:rPr>
            </w:pPr>
            <w:r>
              <w:rPr>
                <w:rFonts w:eastAsiaTheme="minorEastAsia"/>
              </w:rPr>
              <w:t>Ericsson</w:t>
            </w:r>
          </w:p>
        </w:tc>
        <w:tc>
          <w:tcPr>
            <w:tcW w:w="8076" w:type="dxa"/>
          </w:tcPr>
          <w:p w14:paraId="2A839D9E" w14:textId="4DF9BF80" w:rsidR="004A71F8" w:rsidRDefault="000312AA">
            <w:pPr>
              <w:spacing w:after="0"/>
              <w:rPr>
                <w:rFonts w:eastAsiaTheme="minorEastAsia"/>
              </w:rPr>
            </w:pPr>
            <w:r>
              <w:rPr>
                <w:rFonts w:eastAsiaTheme="minorEastAsia"/>
              </w:rPr>
              <w:t>Y</w:t>
            </w:r>
          </w:p>
        </w:tc>
      </w:tr>
      <w:tr w:rsidR="00F9354F" w14:paraId="1FD0556A" w14:textId="77777777">
        <w:tc>
          <w:tcPr>
            <w:tcW w:w="1274" w:type="dxa"/>
          </w:tcPr>
          <w:p w14:paraId="6F6663C2" w14:textId="0904A2C3" w:rsidR="00F9354F" w:rsidRDefault="00F9354F" w:rsidP="00F9354F">
            <w:pPr>
              <w:spacing w:after="0"/>
              <w:rPr>
                <w:rFonts w:eastAsiaTheme="minorEastAsia"/>
              </w:rPr>
            </w:pPr>
            <w:r>
              <w:rPr>
                <w:rFonts w:eastAsiaTheme="minorEastAsia"/>
                <w:lang w:eastAsia="ja-JP"/>
              </w:rPr>
              <w:t>ZTE, Snechips</w:t>
            </w:r>
          </w:p>
        </w:tc>
        <w:tc>
          <w:tcPr>
            <w:tcW w:w="8076" w:type="dxa"/>
          </w:tcPr>
          <w:p w14:paraId="460DF081" w14:textId="11E4C485" w:rsidR="00F9354F" w:rsidRDefault="00F9354F" w:rsidP="00F9354F">
            <w:pPr>
              <w:spacing w:after="0"/>
              <w:rPr>
                <w:rFonts w:eastAsiaTheme="minorEastAsia"/>
              </w:rPr>
            </w:pPr>
            <w:r>
              <w:rPr>
                <w:rFonts w:eastAsiaTheme="minorEastAsia"/>
                <w:lang w:eastAsia="ja-JP"/>
              </w:rPr>
              <w:t>Before RAN2 has clear behavior description, we do not think removing RAN1’s spec should be adopted. If RAN2 has the corresponding description, we would be fine to remove RAN1’s text.</w:t>
            </w:r>
          </w:p>
        </w:tc>
      </w:tr>
      <w:tr w:rsidR="00700DF3" w14:paraId="579F693F" w14:textId="77777777">
        <w:tc>
          <w:tcPr>
            <w:tcW w:w="1274" w:type="dxa"/>
          </w:tcPr>
          <w:p w14:paraId="24A0DBFA" w14:textId="297D0969" w:rsidR="00700DF3" w:rsidRDefault="00700DF3" w:rsidP="00700DF3">
            <w:pPr>
              <w:spacing w:after="0"/>
              <w:rPr>
                <w:rFonts w:eastAsiaTheme="minorEastAsia"/>
              </w:rPr>
            </w:pPr>
            <w:r>
              <w:rPr>
                <w:rFonts w:eastAsia="Yu Mincho" w:hint="eastAsia"/>
                <w:lang w:eastAsia="ja-JP"/>
              </w:rPr>
              <w:t>Qualcomm</w:t>
            </w:r>
          </w:p>
        </w:tc>
        <w:tc>
          <w:tcPr>
            <w:tcW w:w="8076" w:type="dxa"/>
          </w:tcPr>
          <w:p w14:paraId="4A23B9E5" w14:textId="3CDEB7D8" w:rsidR="00700DF3" w:rsidRDefault="00700DF3" w:rsidP="00700DF3">
            <w:pPr>
              <w:spacing w:after="0"/>
              <w:rPr>
                <w:rFonts w:eastAsiaTheme="minorEastAsia"/>
              </w:rPr>
            </w:pPr>
            <w:r>
              <w:rPr>
                <w:rFonts w:eastAsia="Yu Mincho" w:hint="eastAsia"/>
                <w:lang w:eastAsia="ja-JP"/>
              </w:rPr>
              <w:t>OK</w:t>
            </w:r>
          </w:p>
        </w:tc>
      </w:tr>
      <w:tr w:rsidR="00700DF3" w14:paraId="30D2E58E" w14:textId="77777777">
        <w:tc>
          <w:tcPr>
            <w:tcW w:w="1274" w:type="dxa"/>
          </w:tcPr>
          <w:p w14:paraId="325D9DF8" w14:textId="66D72A50" w:rsidR="00700DF3" w:rsidRDefault="00412F43" w:rsidP="00700DF3">
            <w:pPr>
              <w:spacing w:after="0"/>
              <w:rPr>
                <w:rFonts w:eastAsiaTheme="minorEastAsia"/>
              </w:rPr>
            </w:pPr>
            <w:r>
              <w:rPr>
                <w:rFonts w:eastAsiaTheme="minorEastAsia" w:hint="eastAsia"/>
              </w:rPr>
              <w:t>Huawei, HiSilicon</w:t>
            </w:r>
          </w:p>
        </w:tc>
        <w:tc>
          <w:tcPr>
            <w:tcW w:w="8076" w:type="dxa"/>
          </w:tcPr>
          <w:p w14:paraId="4C81F64E" w14:textId="6E91E24C" w:rsidR="00700DF3" w:rsidRPr="00412F43" w:rsidRDefault="00412F43" w:rsidP="00700DF3">
            <w:pPr>
              <w:spacing w:after="0"/>
              <w:rPr>
                <w:rFonts w:eastAsiaTheme="minorEastAsia"/>
              </w:rPr>
            </w:pPr>
            <w:r>
              <w:rPr>
                <w:rFonts w:eastAsiaTheme="minorEastAsia"/>
              </w:rPr>
              <w:t>W</w:t>
            </w:r>
            <w:r>
              <w:rPr>
                <w:rFonts w:eastAsiaTheme="minorEastAsia" w:hint="eastAsia"/>
              </w:rPr>
              <w:t xml:space="preserve">e share the similar view as ZTE. </w:t>
            </w:r>
            <w:r>
              <w:rPr>
                <w:rFonts w:eastAsiaTheme="minorEastAsia"/>
              </w:rPr>
              <w:t>I</w:t>
            </w:r>
            <w:r>
              <w:rPr>
                <w:rFonts w:eastAsiaTheme="minorEastAsia" w:hint="eastAsia"/>
              </w:rPr>
              <w:t>t is better that we first wait for RAN2</w:t>
            </w:r>
            <w:r>
              <w:rPr>
                <w:rFonts w:eastAsiaTheme="minorEastAsia"/>
              </w:rPr>
              <w:t>’</w:t>
            </w:r>
            <w:r>
              <w:rPr>
                <w:rFonts w:eastAsiaTheme="minorEastAsia" w:hint="eastAsia"/>
              </w:rPr>
              <w:t>s update on 38.304, then we can decide how we can update 38.213.</w:t>
            </w:r>
          </w:p>
        </w:tc>
      </w:tr>
      <w:tr w:rsidR="00BC7784" w14:paraId="48B8CCF0" w14:textId="77777777">
        <w:tc>
          <w:tcPr>
            <w:tcW w:w="1274" w:type="dxa"/>
          </w:tcPr>
          <w:p w14:paraId="1556F563" w14:textId="058250F8" w:rsidR="00BC7784" w:rsidRDefault="00BC7784" w:rsidP="00BC7784">
            <w:pPr>
              <w:spacing w:after="0"/>
              <w:rPr>
                <w:rFonts w:eastAsiaTheme="minorEastAsia"/>
              </w:rPr>
            </w:pPr>
            <w:r>
              <w:rPr>
                <w:rFonts w:eastAsiaTheme="minorEastAsia" w:hint="eastAsia"/>
              </w:rPr>
              <w:t>v</w:t>
            </w:r>
            <w:r>
              <w:rPr>
                <w:rFonts w:eastAsiaTheme="minorEastAsia"/>
              </w:rPr>
              <w:t>ivo</w:t>
            </w:r>
          </w:p>
        </w:tc>
        <w:tc>
          <w:tcPr>
            <w:tcW w:w="8076" w:type="dxa"/>
          </w:tcPr>
          <w:p w14:paraId="44108485" w14:textId="7368ED91" w:rsidR="00BC7784" w:rsidRDefault="00BC7784" w:rsidP="00BC7784">
            <w:pPr>
              <w:spacing w:after="0"/>
              <w:rPr>
                <w:rFonts w:eastAsiaTheme="minorEastAsia"/>
              </w:rPr>
            </w:pPr>
            <w:r>
              <w:rPr>
                <w:rFonts w:eastAsiaTheme="minorEastAsia" w:hint="eastAsia"/>
              </w:rPr>
              <w:t>O</w:t>
            </w:r>
            <w:r>
              <w:rPr>
                <w:rFonts w:eastAsiaTheme="minorEastAsia"/>
              </w:rPr>
              <w:t>K</w:t>
            </w:r>
          </w:p>
        </w:tc>
      </w:tr>
      <w:tr w:rsidR="00260892" w14:paraId="49874D7E" w14:textId="77777777">
        <w:tc>
          <w:tcPr>
            <w:tcW w:w="1274" w:type="dxa"/>
          </w:tcPr>
          <w:p w14:paraId="74D4560C" w14:textId="4089CEC0" w:rsidR="00260892" w:rsidRDefault="00260892" w:rsidP="00BC7784">
            <w:pPr>
              <w:spacing w:after="0"/>
              <w:rPr>
                <w:rFonts w:eastAsiaTheme="minorEastAsia"/>
              </w:rPr>
            </w:pPr>
            <w:r>
              <w:rPr>
                <w:rFonts w:eastAsiaTheme="minorEastAsia" w:hint="eastAsia"/>
              </w:rPr>
              <w:t>S</w:t>
            </w:r>
            <w:r>
              <w:rPr>
                <w:rFonts w:eastAsiaTheme="minorEastAsia"/>
              </w:rPr>
              <w:t>preadtrum</w:t>
            </w:r>
          </w:p>
        </w:tc>
        <w:tc>
          <w:tcPr>
            <w:tcW w:w="8076" w:type="dxa"/>
          </w:tcPr>
          <w:p w14:paraId="10F6076B" w14:textId="42DCEB40" w:rsidR="00260892" w:rsidRDefault="00260892" w:rsidP="00BC7784">
            <w:pPr>
              <w:spacing w:after="0"/>
              <w:rPr>
                <w:rFonts w:eastAsiaTheme="minorEastAsia"/>
              </w:rPr>
            </w:pPr>
            <w:r>
              <w:rPr>
                <w:rFonts w:eastAsiaTheme="minorEastAsia" w:hint="eastAsia"/>
              </w:rPr>
              <w:t>O</w:t>
            </w:r>
            <w:r>
              <w:rPr>
                <w:rFonts w:eastAsiaTheme="minorEastAsia"/>
              </w:rPr>
              <w:t>K</w:t>
            </w:r>
          </w:p>
        </w:tc>
      </w:tr>
      <w:tr w:rsidR="00C37AC3" w14:paraId="39BA0C86" w14:textId="77777777">
        <w:tc>
          <w:tcPr>
            <w:tcW w:w="1274" w:type="dxa"/>
          </w:tcPr>
          <w:p w14:paraId="1F9EB4A1" w14:textId="2FF993DF" w:rsidR="00C37AC3" w:rsidRDefault="00C37AC3" w:rsidP="00C37AC3">
            <w:pPr>
              <w:spacing w:after="0"/>
              <w:rPr>
                <w:rFonts w:eastAsiaTheme="minorEastAsia"/>
              </w:rPr>
            </w:pPr>
            <w:r>
              <w:rPr>
                <w:rFonts w:eastAsiaTheme="minorEastAsia"/>
              </w:rPr>
              <w:t xml:space="preserve">Samsung </w:t>
            </w:r>
          </w:p>
        </w:tc>
        <w:tc>
          <w:tcPr>
            <w:tcW w:w="8076" w:type="dxa"/>
          </w:tcPr>
          <w:p w14:paraId="26843A37" w14:textId="3458FC16" w:rsidR="00C37AC3" w:rsidRDefault="00C37AC3" w:rsidP="00C37AC3">
            <w:pPr>
              <w:spacing w:after="0"/>
              <w:rPr>
                <w:rFonts w:eastAsiaTheme="minorEastAsia"/>
              </w:rPr>
            </w:pPr>
            <w:r>
              <w:rPr>
                <w:rFonts w:eastAsiaTheme="minorEastAsia"/>
              </w:rPr>
              <w:t xml:space="preserve">We share a </w:t>
            </w:r>
            <w:r w:rsidR="000A2CDD">
              <w:rPr>
                <w:rFonts w:eastAsiaTheme="minorEastAsia"/>
              </w:rPr>
              <w:t>similar</w:t>
            </w:r>
            <w:r>
              <w:rPr>
                <w:rFonts w:eastAsiaTheme="minorEastAsia"/>
              </w:rPr>
              <w:t xml:space="preserve"> view with ZTE and HW.</w:t>
            </w:r>
          </w:p>
        </w:tc>
      </w:tr>
      <w:tr w:rsidR="007D7BB2" w14:paraId="60A6AFF2" w14:textId="77777777">
        <w:tc>
          <w:tcPr>
            <w:tcW w:w="1274" w:type="dxa"/>
          </w:tcPr>
          <w:p w14:paraId="15EC516D" w14:textId="0631B070" w:rsidR="007D7BB2" w:rsidRDefault="007D7BB2" w:rsidP="007D7BB2">
            <w:pPr>
              <w:spacing w:after="0"/>
              <w:rPr>
                <w:rFonts w:eastAsiaTheme="minorEastAsia"/>
              </w:rPr>
            </w:pPr>
            <w:r>
              <w:rPr>
                <w:rFonts w:eastAsia="Malgun Gothic" w:hint="eastAsia"/>
                <w:lang w:eastAsia="ko-KR"/>
              </w:rPr>
              <w:t>LG</w:t>
            </w:r>
          </w:p>
        </w:tc>
        <w:tc>
          <w:tcPr>
            <w:tcW w:w="8076" w:type="dxa"/>
          </w:tcPr>
          <w:p w14:paraId="25FC71CE" w14:textId="3B4A6EF0" w:rsidR="007D7BB2" w:rsidRDefault="007D7BB2" w:rsidP="007D7BB2">
            <w:pPr>
              <w:spacing w:after="0"/>
              <w:rPr>
                <w:rFonts w:eastAsiaTheme="minorEastAsia"/>
              </w:rPr>
            </w:pPr>
            <w:r>
              <w:rPr>
                <w:rFonts w:eastAsia="Malgun Gothic" w:hint="eastAsia"/>
                <w:lang w:eastAsia="ko-KR"/>
              </w:rPr>
              <w:t>We share ZTE</w:t>
            </w:r>
            <w:r>
              <w:rPr>
                <w:rFonts w:eastAsia="Malgun Gothic"/>
                <w:lang w:eastAsia="ko-KR"/>
              </w:rPr>
              <w:t>’</w:t>
            </w:r>
            <w:r>
              <w:rPr>
                <w:rFonts w:eastAsia="Malgun Gothic" w:hint="eastAsia"/>
                <w:lang w:eastAsia="ko-KR"/>
              </w:rPr>
              <w:t xml:space="preserve">s view. </w:t>
            </w:r>
          </w:p>
        </w:tc>
      </w:tr>
      <w:tr w:rsidR="003422C0" w14:paraId="6465E6DE" w14:textId="77777777" w:rsidTr="00347B10">
        <w:tc>
          <w:tcPr>
            <w:tcW w:w="1274" w:type="dxa"/>
            <w:tcBorders>
              <w:bottom w:val="single" w:sz="4" w:space="0" w:color="auto"/>
            </w:tcBorders>
          </w:tcPr>
          <w:p w14:paraId="71D80940" w14:textId="00CEF6D3" w:rsidR="003422C0" w:rsidRDefault="003422C0" w:rsidP="007D7BB2">
            <w:pPr>
              <w:spacing w:after="0"/>
              <w:rPr>
                <w:rFonts w:eastAsia="Malgun Gothic"/>
                <w:lang w:eastAsia="ko-KR"/>
              </w:rPr>
            </w:pPr>
            <w:r>
              <w:rPr>
                <w:rFonts w:eastAsia="Malgun Gothic"/>
                <w:lang w:eastAsia="ko-KR"/>
              </w:rPr>
              <w:t>OPPO</w:t>
            </w:r>
          </w:p>
        </w:tc>
        <w:tc>
          <w:tcPr>
            <w:tcW w:w="8076" w:type="dxa"/>
            <w:tcBorders>
              <w:bottom w:val="single" w:sz="4" w:space="0" w:color="auto"/>
            </w:tcBorders>
          </w:tcPr>
          <w:p w14:paraId="07E7D869" w14:textId="0435CD88" w:rsidR="003422C0" w:rsidRDefault="003422C0" w:rsidP="007D7BB2">
            <w:pPr>
              <w:spacing w:after="0"/>
              <w:rPr>
                <w:rFonts w:eastAsia="Malgun Gothic"/>
                <w:lang w:eastAsia="ko-KR"/>
              </w:rPr>
            </w:pPr>
            <w:r>
              <w:rPr>
                <w:rFonts w:eastAsia="Malgun Gothic"/>
                <w:lang w:eastAsia="ko-KR"/>
              </w:rPr>
              <w:t>OK</w:t>
            </w:r>
          </w:p>
        </w:tc>
      </w:tr>
      <w:tr w:rsidR="008E3D9E" w14:paraId="7353FEFC" w14:textId="77777777" w:rsidTr="00347B10">
        <w:tc>
          <w:tcPr>
            <w:tcW w:w="1274" w:type="dxa"/>
            <w:shd w:val="clear" w:color="auto" w:fill="BDD6EE" w:themeFill="accent5" w:themeFillTint="66"/>
          </w:tcPr>
          <w:p w14:paraId="11B6814D" w14:textId="685EDAD5" w:rsidR="008E3D9E" w:rsidRDefault="00347B10" w:rsidP="007D7BB2">
            <w:pPr>
              <w:spacing w:after="0"/>
              <w:rPr>
                <w:rFonts w:eastAsia="Malgun Gothic"/>
                <w:lang w:eastAsia="ko-KR"/>
              </w:rPr>
            </w:pPr>
            <w:r>
              <w:rPr>
                <w:rFonts w:eastAsia="Malgun Gothic"/>
                <w:lang w:eastAsia="ko-KR"/>
              </w:rPr>
              <w:t>Moderator</w:t>
            </w:r>
          </w:p>
        </w:tc>
        <w:tc>
          <w:tcPr>
            <w:tcW w:w="8076" w:type="dxa"/>
            <w:shd w:val="clear" w:color="auto" w:fill="BDD6EE" w:themeFill="accent5" w:themeFillTint="66"/>
          </w:tcPr>
          <w:p w14:paraId="218B2D42" w14:textId="0C450241" w:rsidR="008E3D9E" w:rsidRDefault="00347B10" w:rsidP="007D7BB2">
            <w:pPr>
              <w:spacing w:after="0"/>
              <w:rPr>
                <w:rFonts w:eastAsia="Malgun Gothic"/>
                <w:lang w:eastAsia="ko-KR"/>
              </w:rPr>
            </w:pPr>
            <w:r>
              <w:rPr>
                <w:rFonts w:eastAsia="Malgun Gothic"/>
                <w:lang w:eastAsia="ko-KR"/>
              </w:rPr>
              <w:t>TP endorsed. Discussion closed.</w:t>
            </w:r>
          </w:p>
        </w:tc>
      </w:tr>
    </w:tbl>
    <w:p w14:paraId="3DEC80C6" w14:textId="77777777" w:rsidR="00A96493" w:rsidRDefault="00A96493">
      <w:pPr>
        <w:pStyle w:val="BodyText"/>
        <w:rPr>
          <w:lang w:eastAsia="zh-CN"/>
        </w:rPr>
      </w:pPr>
    </w:p>
    <w:p w14:paraId="681DD9FF" w14:textId="77777777" w:rsidR="00A96493" w:rsidRDefault="00A96493">
      <w:pPr>
        <w:pStyle w:val="BodyText"/>
        <w:rPr>
          <w:lang w:eastAsia="zh-CN"/>
        </w:rPr>
      </w:pPr>
    </w:p>
    <w:p w14:paraId="6990F3D5" w14:textId="3F2911F9" w:rsidR="00A96493" w:rsidRDefault="00697249">
      <w:pPr>
        <w:pStyle w:val="Heading2"/>
        <w:rPr>
          <w:lang w:val="en-GB"/>
        </w:rPr>
      </w:pPr>
      <w:r>
        <w:rPr>
          <w:lang w:val="en-GB"/>
        </w:rPr>
        <w:t>Issue#</w:t>
      </w:r>
      <w:r w:rsidR="00AA5EA8">
        <w:rPr>
          <w:lang w:val="en-GB"/>
        </w:rPr>
        <w:t>3</w:t>
      </w:r>
      <w:r>
        <w:rPr>
          <w:lang w:val="en-GB"/>
        </w:rPr>
        <w:t>: Interaction with R19 PO adaptation feature in NES</w:t>
      </w:r>
    </w:p>
    <w:p w14:paraId="78E72DA2" w14:textId="77777777" w:rsidR="00A96493" w:rsidRDefault="00697249">
      <w:pPr>
        <w:pStyle w:val="BodyText"/>
        <w:rPr>
          <w:lang w:eastAsia="zh-CN"/>
        </w:rPr>
      </w:pPr>
      <w:r>
        <w:rPr>
          <w:lang w:eastAsia="zh-CN"/>
        </w:rPr>
        <w:t xml:space="preserve">For the </w:t>
      </w:r>
      <w:r>
        <w:rPr>
          <w:lang w:val="en-US" w:eastAsia="zh-CN"/>
        </w:rPr>
        <w:t>interaction with R19 PO adaptation feature in NES</w:t>
      </w:r>
      <w:r>
        <w:rPr>
          <w:lang w:eastAsia="zh-CN"/>
        </w:rPr>
        <w:t>, the following was proposed by companies.</w:t>
      </w:r>
    </w:p>
    <w:tbl>
      <w:tblPr>
        <w:tblStyle w:val="TableGrid"/>
        <w:tblW w:w="9576" w:type="dxa"/>
        <w:tblLook w:val="04A0" w:firstRow="1" w:lastRow="0" w:firstColumn="1" w:lastColumn="0" w:noHBand="0" w:noVBand="1"/>
      </w:tblPr>
      <w:tblGrid>
        <w:gridCol w:w="572"/>
        <w:gridCol w:w="9220"/>
      </w:tblGrid>
      <w:tr w:rsidR="00A96493" w14:paraId="58B8666A" w14:textId="77777777" w:rsidTr="00A26EC0">
        <w:tc>
          <w:tcPr>
            <w:tcW w:w="923" w:type="dxa"/>
          </w:tcPr>
          <w:p w14:paraId="57CE9856" w14:textId="77777777" w:rsidR="00A96493" w:rsidRDefault="00697249">
            <w:pPr>
              <w:pStyle w:val="BodyText"/>
              <w:spacing w:after="0"/>
            </w:pPr>
            <w:r>
              <w:t>[2] vivo</w:t>
            </w:r>
          </w:p>
        </w:tc>
        <w:tc>
          <w:tcPr>
            <w:tcW w:w="8653" w:type="dxa"/>
          </w:tcPr>
          <w:p w14:paraId="5FFB4472" w14:textId="77777777" w:rsidR="00BF7C5A" w:rsidRPr="00761446" w:rsidRDefault="00BF7C5A" w:rsidP="00BF7C5A">
            <w:pPr>
              <w:rPr>
                <w:b/>
                <w:bCs/>
              </w:rPr>
            </w:pPr>
            <w:r w:rsidRPr="00761446">
              <w:rPr>
                <w:b/>
                <w:bCs/>
              </w:rPr>
              <w:t xml:space="preserve">Proposal 1: Adopt the </w:t>
            </w:r>
            <w:r>
              <w:rPr>
                <w:rFonts w:hint="eastAsia"/>
                <w:b/>
                <w:bCs/>
              </w:rPr>
              <w:t>following</w:t>
            </w:r>
            <w:r w:rsidRPr="00761446">
              <w:rPr>
                <w:b/>
                <w:bCs/>
              </w:rPr>
              <w:t xml:space="preserve"> TP in TS 38.213.</w:t>
            </w:r>
          </w:p>
          <w:tbl>
            <w:tblPr>
              <w:tblW w:w="8952" w:type="dxa"/>
              <w:tblInd w:w="42" w:type="dxa"/>
              <w:tblCellMar>
                <w:left w:w="42" w:type="dxa"/>
                <w:right w:w="42" w:type="dxa"/>
              </w:tblCellMar>
              <w:tblLook w:val="04A0" w:firstRow="1" w:lastRow="0" w:firstColumn="1" w:lastColumn="0" w:noHBand="0" w:noVBand="1"/>
            </w:tblPr>
            <w:tblGrid>
              <w:gridCol w:w="2696"/>
              <w:gridCol w:w="6256"/>
            </w:tblGrid>
            <w:tr w:rsidR="00BF7C5A" w14:paraId="646F5746" w14:textId="77777777" w:rsidTr="009F24FD">
              <w:tc>
                <w:tcPr>
                  <w:tcW w:w="2696" w:type="dxa"/>
                  <w:tcBorders>
                    <w:top w:val="single" w:sz="4" w:space="0" w:color="auto"/>
                    <w:left w:val="single" w:sz="4" w:space="0" w:color="auto"/>
                    <w:bottom w:val="nil"/>
                    <w:right w:val="nil"/>
                  </w:tcBorders>
                </w:tcPr>
                <w:p w14:paraId="457DB2C3" w14:textId="77777777" w:rsidR="00BF7C5A" w:rsidRDefault="00BF7C5A" w:rsidP="00BF7C5A">
                  <w:pPr>
                    <w:pStyle w:val="CRCoverPage"/>
                    <w:widowControl w:val="0"/>
                    <w:tabs>
                      <w:tab w:val="right" w:pos="2184"/>
                    </w:tabs>
                    <w:spacing w:after="0"/>
                    <w:jc w:val="both"/>
                    <w:rPr>
                      <w:b/>
                      <w:i/>
                      <w:kern w:val="2"/>
                      <w:sz w:val="21"/>
                      <w:szCs w:val="22"/>
                    </w:rPr>
                  </w:pPr>
                  <w:r>
                    <w:rPr>
                      <w:rFonts w:hint="eastAsia"/>
                      <w:b/>
                      <w:i/>
                      <w:kern w:val="2"/>
                      <w:sz w:val="21"/>
                      <w:szCs w:val="22"/>
                    </w:rPr>
                    <w:t>Reason for change:</w:t>
                  </w:r>
                </w:p>
              </w:tc>
              <w:tc>
                <w:tcPr>
                  <w:tcW w:w="6256" w:type="dxa"/>
                  <w:tcBorders>
                    <w:top w:val="single" w:sz="4" w:space="0" w:color="auto"/>
                    <w:left w:val="nil"/>
                    <w:bottom w:val="nil"/>
                    <w:right w:val="single" w:sz="4" w:space="0" w:color="auto"/>
                  </w:tcBorders>
                  <w:shd w:val="pct30" w:color="FFFF00" w:fill="auto"/>
                </w:tcPr>
                <w:p w14:paraId="023FCB85" w14:textId="77777777" w:rsidR="00BF7C5A" w:rsidRDefault="00BF7C5A" w:rsidP="00BF7C5A">
                  <w:pPr>
                    <w:pStyle w:val="CRCoverPage"/>
                    <w:widowControl w:val="0"/>
                    <w:spacing w:afterLines="50"/>
                    <w:jc w:val="both"/>
                    <w:rPr>
                      <w:kern w:val="2"/>
                      <w:sz w:val="21"/>
                      <w:szCs w:val="22"/>
                      <w:lang w:val="en-US" w:eastAsia="zh-CN"/>
                    </w:rPr>
                  </w:pPr>
                  <w:r>
                    <w:rPr>
                      <w:rFonts w:ascii="Times New Roman" w:eastAsia="DengXian" w:hAnsi="Times New Roman"/>
                      <w:lang w:bidi="ar"/>
                    </w:rPr>
                    <w:t xml:space="preserve">RAN2 has agreed to introduce </w:t>
                  </w:r>
                  <w:r w:rsidRPr="00AF0DB4">
                    <w:rPr>
                      <w:rFonts w:ascii="Times New Roman" w:eastAsia="DengXian" w:hAnsi="Times New Roman"/>
                      <w:lang w:bidi="ar"/>
                    </w:rPr>
                    <w:t xml:space="preserve">a separate </w:t>
                  </w:r>
                  <w:r w:rsidRPr="00AF0DB4">
                    <w:rPr>
                      <w:rFonts w:ascii="Times New Roman" w:eastAsia="DengXian" w:hAnsi="Times New Roman"/>
                      <w:i/>
                      <w:iCs/>
                      <w:lang w:bidi="ar"/>
                    </w:rPr>
                    <w:t>lpwus-LoFrameOffsetList</w:t>
                  </w:r>
                  <w:r w:rsidRPr="00AF0DB4">
                    <w:rPr>
                      <w:rFonts w:ascii="Times New Roman" w:eastAsia="DengXian" w:hAnsi="Times New Roman"/>
                      <w:lang w:bidi="ar"/>
                    </w:rPr>
                    <w:t xml:space="preserve"> configuration for UEs supporting </w:t>
                  </w:r>
                  <w:r>
                    <w:rPr>
                      <w:rFonts w:ascii="Times New Roman" w:eastAsia="DengXian" w:hAnsi="Times New Roman"/>
                      <w:lang w:bidi="ar"/>
                    </w:rPr>
                    <w:t xml:space="preserve">both </w:t>
                  </w:r>
                  <w:r w:rsidRPr="00AF0DB4">
                    <w:rPr>
                      <w:rFonts w:ascii="Times New Roman" w:eastAsia="DengXian" w:hAnsi="Times New Roman"/>
                      <w:lang w:bidi="ar"/>
                    </w:rPr>
                    <w:t xml:space="preserve">paging adaptation </w:t>
                  </w:r>
                  <w:r>
                    <w:rPr>
                      <w:rFonts w:ascii="Times New Roman" w:eastAsia="DengXian" w:hAnsi="Times New Roman"/>
                      <w:lang w:bidi="ar"/>
                    </w:rPr>
                    <w:t xml:space="preserve">and </w:t>
                  </w:r>
                  <w:r w:rsidRPr="00AF0DB4">
                    <w:rPr>
                      <w:rFonts w:ascii="Times New Roman" w:eastAsia="DengXian" w:hAnsi="Times New Roman"/>
                      <w:lang w:bidi="ar"/>
                    </w:rPr>
                    <w:t>LP-WUS</w:t>
                  </w:r>
                  <w:r>
                    <w:rPr>
                      <w:rFonts w:ascii="Times New Roman" w:eastAsia="DengXian" w:hAnsi="Times New Roman"/>
                      <w:lang w:bidi="ar"/>
                    </w:rPr>
                    <w:t>. RAN1 accordingly update the related specification.</w:t>
                  </w:r>
                </w:p>
              </w:tc>
            </w:tr>
            <w:tr w:rsidR="00BF7C5A" w14:paraId="7BE0661B" w14:textId="77777777" w:rsidTr="009F24FD">
              <w:tc>
                <w:tcPr>
                  <w:tcW w:w="2696" w:type="dxa"/>
                  <w:tcBorders>
                    <w:top w:val="nil"/>
                    <w:left w:val="single" w:sz="4" w:space="0" w:color="auto"/>
                    <w:bottom w:val="nil"/>
                    <w:right w:val="nil"/>
                  </w:tcBorders>
                </w:tcPr>
                <w:p w14:paraId="1E740DD9" w14:textId="77777777" w:rsidR="00BF7C5A" w:rsidRDefault="00BF7C5A" w:rsidP="00BF7C5A">
                  <w:pPr>
                    <w:pStyle w:val="CRCoverPage"/>
                    <w:widowControl w:val="0"/>
                    <w:spacing w:after="0"/>
                    <w:jc w:val="both"/>
                    <w:rPr>
                      <w:b/>
                      <w:i/>
                      <w:kern w:val="2"/>
                      <w:sz w:val="8"/>
                      <w:szCs w:val="8"/>
                      <w:lang w:val="en-US"/>
                    </w:rPr>
                  </w:pPr>
                </w:p>
              </w:tc>
              <w:tc>
                <w:tcPr>
                  <w:tcW w:w="6256" w:type="dxa"/>
                  <w:tcBorders>
                    <w:top w:val="nil"/>
                    <w:left w:val="nil"/>
                    <w:bottom w:val="nil"/>
                    <w:right w:val="single" w:sz="4" w:space="0" w:color="auto"/>
                  </w:tcBorders>
                </w:tcPr>
                <w:p w14:paraId="6543FA26" w14:textId="77777777" w:rsidR="00BF7C5A" w:rsidRDefault="00BF7C5A" w:rsidP="00BF7C5A">
                  <w:pPr>
                    <w:pStyle w:val="CRCoverPage"/>
                    <w:widowControl w:val="0"/>
                    <w:spacing w:after="0"/>
                    <w:jc w:val="both"/>
                    <w:rPr>
                      <w:kern w:val="2"/>
                      <w:sz w:val="8"/>
                      <w:szCs w:val="8"/>
                    </w:rPr>
                  </w:pPr>
                </w:p>
              </w:tc>
            </w:tr>
            <w:tr w:rsidR="00BF7C5A" w14:paraId="6A693E9B" w14:textId="77777777" w:rsidTr="009F24FD">
              <w:tc>
                <w:tcPr>
                  <w:tcW w:w="2696" w:type="dxa"/>
                  <w:tcBorders>
                    <w:top w:val="nil"/>
                    <w:left w:val="single" w:sz="4" w:space="0" w:color="auto"/>
                    <w:bottom w:val="nil"/>
                    <w:right w:val="nil"/>
                  </w:tcBorders>
                </w:tcPr>
                <w:p w14:paraId="6ABA25FF" w14:textId="77777777" w:rsidR="00BF7C5A" w:rsidRDefault="00BF7C5A" w:rsidP="00BF7C5A">
                  <w:pPr>
                    <w:pStyle w:val="CRCoverPage"/>
                    <w:widowControl w:val="0"/>
                    <w:tabs>
                      <w:tab w:val="right" w:pos="2184"/>
                    </w:tabs>
                    <w:spacing w:after="0"/>
                    <w:jc w:val="both"/>
                    <w:rPr>
                      <w:b/>
                      <w:i/>
                      <w:kern w:val="2"/>
                      <w:sz w:val="21"/>
                      <w:szCs w:val="22"/>
                    </w:rPr>
                  </w:pPr>
                  <w:r>
                    <w:rPr>
                      <w:rFonts w:hint="eastAsia"/>
                      <w:b/>
                      <w:i/>
                      <w:kern w:val="2"/>
                      <w:sz w:val="21"/>
                      <w:szCs w:val="22"/>
                    </w:rPr>
                    <w:lastRenderedPageBreak/>
                    <w:t>Summary of change:</w:t>
                  </w:r>
                </w:p>
              </w:tc>
              <w:tc>
                <w:tcPr>
                  <w:tcW w:w="6256" w:type="dxa"/>
                  <w:tcBorders>
                    <w:top w:val="nil"/>
                    <w:left w:val="nil"/>
                    <w:bottom w:val="nil"/>
                    <w:right w:val="single" w:sz="4" w:space="0" w:color="auto"/>
                  </w:tcBorders>
                  <w:shd w:val="pct30" w:color="FFFF00" w:fill="auto"/>
                </w:tcPr>
                <w:p w14:paraId="0250A226" w14:textId="77777777" w:rsidR="00BF7C5A" w:rsidRPr="00B45025" w:rsidRDefault="00BF7C5A" w:rsidP="00BF7C5A">
                  <w:pPr>
                    <w:pStyle w:val="CRCoverPage"/>
                    <w:widowControl w:val="0"/>
                    <w:spacing w:afterLines="50"/>
                    <w:jc w:val="both"/>
                    <w:rPr>
                      <w:rFonts w:ascii="Times New Roman" w:eastAsia="DengXian" w:hAnsi="Times New Roman"/>
                      <w:lang w:bidi="ar"/>
                    </w:rPr>
                  </w:pPr>
                  <w:r w:rsidRPr="00B45025">
                    <w:rPr>
                      <w:rFonts w:ascii="Times New Roman" w:eastAsia="DengXian" w:hAnsi="Times New Roman"/>
                      <w:lang w:bidi="ar"/>
                    </w:rPr>
                    <w:t>Add the corresponding RRC parameter in TS 38.213.</w:t>
                  </w:r>
                </w:p>
              </w:tc>
            </w:tr>
            <w:tr w:rsidR="00BF7C5A" w14:paraId="11C75E7B" w14:textId="77777777" w:rsidTr="009F24FD">
              <w:tc>
                <w:tcPr>
                  <w:tcW w:w="2696" w:type="dxa"/>
                  <w:tcBorders>
                    <w:top w:val="nil"/>
                    <w:left w:val="single" w:sz="4" w:space="0" w:color="auto"/>
                    <w:bottom w:val="nil"/>
                    <w:right w:val="nil"/>
                  </w:tcBorders>
                </w:tcPr>
                <w:p w14:paraId="62939FFE" w14:textId="77777777" w:rsidR="00BF7C5A" w:rsidRDefault="00BF7C5A" w:rsidP="00BF7C5A">
                  <w:pPr>
                    <w:pStyle w:val="CRCoverPage"/>
                    <w:widowControl w:val="0"/>
                    <w:spacing w:after="0"/>
                    <w:jc w:val="both"/>
                    <w:rPr>
                      <w:b/>
                      <w:i/>
                      <w:kern w:val="2"/>
                      <w:sz w:val="8"/>
                      <w:szCs w:val="8"/>
                    </w:rPr>
                  </w:pPr>
                </w:p>
              </w:tc>
              <w:tc>
                <w:tcPr>
                  <w:tcW w:w="6256" w:type="dxa"/>
                  <w:tcBorders>
                    <w:top w:val="nil"/>
                    <w:left w:val="nil"/>
                    <w:bottom w:val="nil"/>
                    <w:right w:val="single" w:sz="4" w:space="0" w:color="auto"/>
                  </w:tcBorders>
                </w:tcPr>
                <w:p w14:paraId="546DC264" w14:textId="77777777" w:rsidR="00BF7C5A" w:rsidRPr="00B45025" w:rsidRDefault="00BF7C5A" w:rsidP="00BF7C5A">
                  <w:pPr>
                    <w:pStyle w:val="CRCoverPage"/>
                    <w:widowControl w:val="0"/>
                    <w:spacing w:after="0"/>
                    <w:jc w:val="both"/>
                    <w:rPr>
                      <w:rFonts w:ascii="Times New Roman" w:eastAsia="DengXian" w:hAnsi="Times New Roman"/>
                      <w:sz w:val="8"/>
                      <w:szCs w:val="8"/>
                      <w:lang w:bidi="ar"/>
                    </w:rPr>
                  </w:pPr>
                </w:p>
              </w:tc>
            </w:tr>
            <w:tr w:rsidR="00BF7C5A" w14:paraId="73143B2A" w14:textId="77777777" w:rsidTr="009F24FD">
              <w:tc>
                <w:tcPr>
                  <w:tcW w:w="2696" w:type="dxa"/>
                  <w:tcBorders>
                    <w:top w:val="nil"/>
                    <w:left w:val="single" w:sz="4" w:space="0" w:color="auto"/>
                    <w:bottom w:val="nil"/>
                    <w:right w:val="nil"/>
                  </w:tcBorders>
                </w:tcPr>
                <w:p w14:paraId="28805A98" w14:textId="77777777" w:rsidR="00BF7C5A" w:rsidRDefault="00BF7C5A" w:rsidP="00BF7C5A">
                  <w:pPr>
                    <w:pStyle w:val="CRCoverPage"/>
                    <w:widowControl w:val="0"/>
                    <w:tabs>
                      <w:tab w:val="right" w:pos="2184"/>
                    </w:tabs>
                    <w:spacing w:after="0"/>
                    <w:rPr>
                      <w:b/>
                      <w:i/>
                      <w:kern w:val="2"/>
                      <w:sz w:val="21"/>
                      <w:szCs w:val="22"/>
                    </w:rPr>
                  </w:pPr>
                  <w:r>
                    <w:rPr>
                      <w:rFonts w:hint="eastAsia"/>
                      <w:b/>
                      <w:i/>
                      <w:kern w:val="2"/>
                      <w:sz w:val="21"/>
                      <w:szCs w:val="22"/>
                    </w:rPr>
                    <w:t>Consequences if not approved:</w:t>
                  </w:r>
                </w:p>
              </w:tc>
              <w:tc>
                <w:tcPr>
                  <w:tcW w:w="6256" w:type="dxa"/>
                  <w:tcBorders>
                    <w:top w:val="nil"/>
                    <w:left w:val="nil"/>
                    <w:bottom w:val="nil"/>
                    <w:right w:val="single" w:sz="4" w:space="0" w:color="auto"/>
                  </w:tcBorders>
                  <w:shd w:val="pct30" w:color="FFFF00" w:fill="auto"/>
                </w:tcPr>
                <w:p w14:paraId="5F203EC0" w14:textId="77777777" w:rsidR="00BF7C5A" w:rsidRPr="00B45025" w:rsidRDefault="00BF7C5A" w:rsidP="00BF7C5A">
                  <w:pPr>
                    <w:pStyle w:val="BodyText"/>
                    <w:overflowPunct w:val="0"/>
                    <w:adjustRightInd w:val="0"/>
                    <w:snapToGrid w:val="0"/>
                    <w:spacing w:after="0"/>
                    <w:rPr>
                      <w:rFonts w:eastAsia="DengXian"/>
                      <w:szCs w:val="20"/>
                      <w:lang w:bidi="ar"/>
                    </w:rPr>
                  </w:pPr>
                  <w:r w:rsidRPr="00B45025">
                    <w:rPr>
                      <w:rFonts w:eastAsia="DengXian"/>
                      <w:szCs w:val="20"/>
                      <w:lang w:bidi="ar"/>
                    </w:rPr>
                    <w:t xml:space="preserve">Not </w:t>
                  </w:r>
                  <w:r>
                    <w:rPr>
                      <w:rFonts w:eastAsia="DengXian"/>
                      <w:szCs w:val="20"/>
                      <w:lang w:bidi="ar"/>
                    </w:rPr>
                    <w:t xml:space="preserve">capture the added RRC parameter agreed in </w:t>
                  </w:r>
                  <w:r w:rsidRPr="00B45025">
                    <w:rPr>
                      <w:rFonts w:eastAsia="DengXian"/>
                      <w:szCs w:val="20"/>
                      <w:lang w:bidi="ar"/>
                    </w:rPr>
                    <w:t>RAN2 specification.</w:t>
                  </w:r>
                </w:p>
              </w:tc>
            </w:tr>
            <w:tr w:rsidR="00BF7C5A" w14:paraId="1A496067" w14:textId="77777777" w:rsidTr="009F24FD">
              <w:tc>
                <w:tcPr>
                  <w:tcW w:w="8952" w:type="dxa"/>
                  <w:gridSpan w:val="2"/>
                  <w:tcBorders>
                    <w:top w:val="nil"/>
                    <w:left w:val="single" w:sz="4" w:space="0" w:color="auto"/>
                    <w:bottom w:val="single" w:sz="4" w:space="0" w:color="auto"/>
                    <w:right w:val="single" w:sz="4" w:space="0" w:color="auto"/>
                  </w:tcBorders>
                </w:tcPr>
                <w:p w14:paraId="6A2EBE47" w14:textId="77777777" w:rsidR="00BF7C5A" w:rsidRDefault="00BF7C5A" w:rsidP="00BF7C5A">
                  <w:pPr>
                    <w:pStyle w:val="BodyText"/>
                    <w:overflowPunct w:val="0"/>
                    <w:adjustRightInd w:val="0"/>
                    <w:snapToGrid w:val="0"/>
                    <w:spacing w:after="0"/>
                    <w:rPr>
                      <w:lang w:eastAsia="zh-CN"/>
                    </w:rPr>
                  </w:pPr>
                </w:p>
                <w:p w14:paraId="1E46ABF2" w14:textId="77777777" w:rsidR="00BF7C5A" w:rsidRDefault="00BF7C5A" w:rsidP="00BF7C5A">
                  <w:pPr>
                    <w:jc w:val="center"/>
                    <w:rPr>
                      <w:color w:val="FF0000"/>
                    </w:rPr>
                  </w:pPr>
                  <w:r>
                    <w:rPr>
                      <w:rFonts w:eastAsia="SimSun"/>
                      <w:color w:val="FF0000"/>
                      <w:lang w:bidi="ar"/>
                    </w:rPr>
                    <w:t>*** Unchanged parts are omitted ***</w:t>
                  </w:r>
                </w:p>
                <w:p w14:paraId="183F29F3" w14:textId="77777777" w:rsidR="00BF7C5A" w:rsidRDefault="00BF7C5A" w:rsidP="00BF7C5A">
                  <w:pPr>
                    <w:overflowPunct w:val="0"/>
                    <w:autoSpaceDE w:val="0"/>
                    <w:autoSpaceDN w:val="0"/>
                    <w:adjustRightInd w:val="0"/>
                    <w:snapToGrid w:val="0"/>
                    <w:textAlignment w:val="baseline"/>
                    <w:rPr>
                      <w:rFonts w:ascii="Arial" w:eastAsia="SimSun" w:hAnsi="Arial"/>
                      <w:sz w:val="24"/>
                      <w:szCs w:val="16"/>
                      <w:lang w:eastAsia="en-US" w:bidi="ar"/>
                    </w:rPr>
                  </w:pPr>
                  <w:r>
                    <w:rPr>
                      <w:rFonts w:ascii="Arial" w:eastAsia="SimSun" w:hAnsi="Arial"/>
                      <w:sz w:val="24"/>
                      <w:szCs w:val="16"/>
                      <w:lang w:bidi="ar"/>
                    </w:rPr>
                    <w:t>10.4C</w:t>
                  </w:r>
                  <w:r>
                    <w:rPr>
                      <w:rFonts w:ascii="Arial" w:eastAsia="SimSun" w:hAnsi="Arial"/>
                      <w:sz w:val="24"/>
                      <w:szCs w:val="16"/>
                      <w:lang w:bidi="ar"/>
                    </w:rPr>
                    <w:tab/>
                    <w:t>PDCCH monitoring activation by WUS in RRC_</w:t>
                  </w:r>
                  <w:r>
                    <w:rPr>
                      <w:rFonts w:ascii="Arial" w:eastAsia="SimSun" w:hAnsi="Arial"/>
                      <w:sz w:val="24"/>
                      <w:szCs w:val="16"/>
                      <w:lang w:eastAsia="en-US" w:bidi="ar"/>
                    </w:rPr>
                    <w:t>IDLE/RRC_INACTIVE</w:t>
                  </w:r>
                </w:p>
                <w:p w14:paraId="4A390A3F" w14:textId="77777777" w:rsidR="00BF7C5A" w:rsidRDefault="00BF7C5A" w:rsidP="00BF7C5A">
                  <w:pPr>
                    <w:jc w:val="center"/>
                    <w:rPr>
                      <w:color w:val="FF0000"/>
                    </w:rPr>
                  </w:pPr>
                  <w:r>
                    <w:rPr>
                      <w:rFonts w:eastAsia="SimSun"/>
                      <w:color w:val="FF0000"/>
                      <w:lang w:bidi="ar"/>
                    </w:rPr>
                    <w:t>*** Unchanged parts are omitted ***</w:t>
                  </w:r>
                </w:p>
                <w:p w14:paraId="094AEADB" w14:textId="77777777" w:rsidR="00BF7C5A" w:rsidRPr="000D38F2" w:rsidRDefault="00BF7C5A" w:rsidP="00BF7C5A">
                  <w:pPr>
                    <w:spacing w:after="180"/>
                    <w:rPr>
                      <w:rFonts w:eastAsia="SimSun"/>
                      <w:szCs w:val="20"/>
                      <w:lang w:val="en-GB" w:eastAsia="en-US"/>
                    </w:rPr>
                  </w:pPr>
                  <w:r w:rsidRPr="000D38F2">
                    <w:rPr>
                      <w:rFonts w:eastAsia="SimSun"/>
                      <w:szCs w:val="20"/>
                      <w:lang w:val="en-GB" w:eastAsia="en-US"/>
                    </w:rPr>
                    <w:t xml:space="preserve">A UE assumes that WUS occasions occur with a periodicity equal to the I-DRX cycle in the RRC_IDLE/RRC_INACTIVE state [17, TS 38.304]. The UE determines WUS occasions associated with a paging occasion based on </w:t>
                  </w:r>
                  <w:r w:rsidRPr="000D38F2">
                    <w:rPr>
                      <w:rFonts w:eastAsia="SimSun"/>
                      <w:i/>
                      <w:szCs w:val="20"/>
                      <w:lang w:val="en-GB" w:eastAsia="en-US"/>
                    </w:rPr>
                    <w:t>PO-to-LO association</w:t>
                  </w:r>
                  <w:r w:rsidRPr="000D38F2">
                    <w:rPr>
                      <w:rFonts w:eastAsia="SimSun"/>
                      <w:szCs w:val="20"/>
                      <w:lang w:val="en-GB" w:eastAsia="en-US"/>
                    </w:rPr>
                    <w:t>. A reference frame of a WUS occasion starts a number of frames prior to the first of a number of paging frames associated with the WUS occasion.</w:t>
                  </w:r>
                  <w:r w:rsidRPr="000D38F2">
                    <w:rPr>
                      <w:rFonts w:eastAsia="SimSun"/>
                      <w:bCs/>
                      <w:szCs w:val="20"/>
                      <w:lang w:val="en-GB" w:eastAsia="ko-KR" w:bidi="ar"/>
                    </w:rPr>
                    <w:t xml:space="preserve"> Each number of frames is provided </w:t>
                  </w:r>
                  <w:r w:rsidRPr="000D38F2">
                    <w:rPr>
                      <w:rFonts w:eastAsia="SimSun"/>
                      <w:szCs w:val="20"/>
                      <w:lang w:val="en-GB" w:eastAsia="en-US"/>
                    </w:rPr>
                    <w:t xml:space="preserve">by </w:t>
                  </w:r>
                  <w:r w:rsidRPr="000D38F2">
                    <w:rPr>
                      <w:rFonts w:eastAsia="SimSun"/>
                      <w:bCs/>
                      <w:i/>
                      <w:szCs w:val="20"/>
                      <w:lang w:val="en-GB" w:eastAsia="ko-KR" w:bidi="ar"/>
                    </w:rPr>
                    <w:t>LO-FrameOffsets</w:t>
                  </w:r>
                  <w:r>
                    <w:rPr>
                      <w:rFonts w:eastAsia="SimSun"/>
                      <w:bCs/>
                      <w:i/>
                      <w:szCs w:val="20"/>
                      <w:lang w:val="en-GB" w:eastAsia="ko-KR" w:bidi="ar"/>
                    </w:rPr>
                    <w:t xml:space="preserve"> </w:t>
                  </w:r>
                  <w:r w:rsidRPr="00312ABF">
                    <w:rPr>
                      <w:rFonts w:eastAsia="SimSun"/>
                      <w:bCs/>
                      <w:i/>
                      <w:color w:val="FF0000"/>
                      <w:szCs w:val="20"/>
                      <w:lang w:val="en-GB" w:eastAsia="ko-KR" w:bidi="ar"/>
                    </w:rPr>
                    <w:t xml:space="preserve">or </w:t>
                  </w:r>
                  <w:r w:rsidRPr="00312ABF">
                    <w:rPr>
                      <w:rFonts w:eastAsia="SimSun"/>
                      <w:i/>
                      <w:iCs/>
                      <w:color w:val="FF0000"/>
                      <w:szCs w:val="16"/>
                    </w:rPr>
                    <w:t>LO_Frameoffsets_POadaptation</w:t>
                  </w:r>
                  <w:r w:rsidRPr="000D38F2">
                    <w:rPr>
                      <w:rFonts w:eastAsia="SimSun"/>
                      <w:szCs w:val="20"/>
                      <w:lang w:val="en-GB" w:eastAsia="en-US"/>
                    </w:rPr>
                    <w:t xml:space="preserve">. The first WUS monitoring occasion of a WUS occasion starts at an offset provided by </w:t>
                  </w:r>
                  <w:r w:rsidRPr="000D38F2">
                    <w:rPr>
                      <w:rFonts w:eastAsia="SimSun"/>
                      <w:i/>
                      <w:szCs w:val="20"/>
                      <w:lang w:val="en-GB" w:eastAsia="en-US"/>
                    </w:rPr>
                    <w:t>offset_firstMO_withinLO</w:t>
                  </w:r>
                  <w:r w:rsidRPr="000D38F2">
                    <w:rPr>
                      <w:rFonts w:eastAsia="SimSun"/>
                      <w:szCs w:val="20"/>
                      <w:lang w:val="en-GB" w:eastAsia="en-US"/>
                    </w:rPr>
                    <w:t xml:space="preserve"> relative to the start of the reference frame. If multiple values for the number of frames provided by </w:t>
                  </w:r>
                  <w:r w:rsidRPr="000D38F2">
                    <w:rPr>
                      <w:rFonts w:eastAsia="SimSun"/>
                      <w:bCs/>
                      <w:i/>
                      <w:szCs w:val="20"/>
                      <w:lang w:val="en-GB" w:eastAsia="ko-KR" w:bidi="ar"/>
                    </w:rPr>
                    <w:t>LO-FrameOffsets</w:t>
                  </w:r>
                  <w:r w:rsidRPr="000D38F2">
                    <w:rPr>
                      <w:rFonts w:eastAsia="SimSun"/>
                      <w:szCs w:val="20"/>
                      <w:lang w:val="en-GB" w:eastAsia="en-US"/>
                    </w:rPr>
                    <w:t xml:space="preserve"> are larger than or equal to the value of </w:t>
                  </w:r>
                  <w:r w:rsidRPr="000D38F2">
                    <w:rPr>
                      <w:rFonts w:eastAsia="SimSun"/>
                      <w:i/>
                      <w:szCs w:val="20"/>
                      <w:lang w:val="en-GB" w:eastAsia="en-US"/>
                    </w:rPr>
                    <w:t>XYZ</w:t>
                  </w:r>
                  <w:r w:rsidRPr="000D38F2">
                    <w:rPr>
                      <w:rFonts w:eastAsia="SimSun"/>
                      <w:szCs w:val="20"/>
                      <w:lang w:val="en-GB" w:eastAsia="en-US"/>
                    </w:rPr>
                    <w:t xml:space="preserve">, the UE monitors WUS starting at a WUS occasion corresponding to the smallest of the multiple values. If all values for the number of frames provided by </w:t>
                  </w:r>
                  <w:r w:rsidRPr="000D38F2">
                    <w:rPr>
                      <w:rFonts w:eastAsia="SimSun"/>
                      <w:bCs/>
                      <w:i/>
                      <w:szCs w:val="20"/>
                      <w:lang w:val="en-GB" w:eastAsia="ko-KR" w:bidi="ar"/>
                    </w:rPr>
                    <w:t>LO-FrameOffsets</w:t>
                  </w:r>
                  <w:r w:rsidRPr="000D38F2">
                    <w:rPr>
                      <w:rFonts w:eastAsia="SimSun"/>
                      <w:szCs w:val="20"/>
                      <w:lang w:val="en-GB" w:eastAsia="en-US"/>
                    </w:rPr>
                    <w:t xml:space="preserve"> are smaller than the value of </w:t>
                  </w:r>
                  <w:r w:rsidRPr="000D38F2">
                    <w:rPr>
                      <w:rFonts w:eastAsia="SimSun"/>
                      <w:i/>
                      <w:szCs w:val="20"/>
                      <w:lang w:val="en-GB" w:eastAsia="en-US"/>
                    </w:rPr>
                    <w:t>XYZ</w:t>
                  </w:r>
                  <w:r w:rsidRPr="000D38F2">
                    <w:rPr>
                      <w:rFonts w:eastAsia="SimSun"/>
                      <w:szCs w:val="20"/>
                      <w:lang w:val="en-GB" w:eastAsia="en-US"/>
                    </w:rPr>
                    <w:t xml:space="preserve">, the UE monitors </w:t>
                  </w:r>
                  <w:r w:rsidRPr="000D38F2">
                    <w:rPr>
                      <w:rFonts w:eastAsia="SimSun"/>
                      <w:szCs w:val="20"/>
                      <w:lang w:eastAsia="en-US"/>
                    </w:rPr>
                    <w:t xml:space="preserve">PDCCH according to Type2-PDCCH CSS sets associated with the paging occasion and </w:t>
                  </w:r>
                  <w:r w:rsidRPr="000D38F2">
                    <w:rPr>
                      <w:rFonts w:eastAsia="SimSun"/>
                      <w:szCs w:val="20"/>
                      <w:lang w:val="en-GB" w:eastAsia="en-US"/>
                    </w:rPr>
                    <w:t>does not monitor WUS.</w:t>
                  </w:r>
                </w:p>
                <w:p w14:paraId="1A20907A" w14:textId="77777777" w:rsidR="00BF7C5A" w:rsidRPr="000D38F2" w:rsidRDefault="00BF7C5A" w:rsidP="00BF7C5A">
                  <w:pPr>
                    <w:spacing w:after="180"/>
                    <w:rPr>
                      <w:rFonts w:eastAsia="SimSun"/>
                      <w:szCs w:val="20"/>
                      <w:lang w:val="en-GB" w:eastAsia="x-none"/>
                    </w:rPr>
                  </w:pPr>
                  <w:r w:rsidRPr="000D38F2">
                    <w:rPr>
                      <w:rFonts w:eastAsia="SimSun"/>
                      <w:szCs w:val="20"/>
                      <w:lang w:eastAsia="en-US"/>
                    </w:rPr>
                    <w:t xml:space="preserve">A paging occasion associated with a WUS occasion has index </w:t>
                  </w:r>
                  <m:oMath>
                    <m:sSub>
                      <m:sSubPr>
                        <m:ctrlPr>
                          <w:rPr>
                            <w:rFonts w:ascii="Cambria Math" w:eastAsia="SimSun" w:hAnsi="Cambria Math"/>
                            <w:i/>
                            <w:szCs w:val="20"/>
                            <w:lang w:val="en-GB" w:eastAsia="en-US"/>
                          </w:rPr>
                        </m:ctrlPr>
                      </m:sSubPr>
                      <m:e>
                        <m:r>
                          <w:rPr>
                            <w:rFonts w:ascii="Cambria Math" w:eastAsia="SimSun" w:hAnsi="Cambria Math"/>
                            <w:szCs w:val="20"/>
                            <w:lang w:eastAsia="en-US"/>
                          </w:rPr>
                          <m:t>i</m:t>
                        </m:r>
                      </m:e>
                      <m:sub>
                        <m:r>
                          <w:rPr>
                            <w:rFonts w:ascii="Cambria Math" w:eastAsia="SimSun" w:hAnsi="Cambria Math"/>
                            <w:szCs w:val="20"/>
                            <w:lang w:eastAsia="en-US"/>
                          </w:rPr>
                          <m:t>PO</m:t>
                        </m:r>
                      </m:sub>
                    </m:sSub>
                    <m:r>
                      <w:rPr>
                        <w:rFonts w:ascii="Cambria Math" w:eastAsia="SimSun" w:hAnsi="Cambria Math"/>
                        <w:szCs w:val="20"/>
                        <w:lang w:eastAsia="en-US"/>
                      </w:rPr>
                      <m:t>=</m:t>
                    </m:r>
                    <m:d>
                      <m:dPr>
                        <m:ctrlPr>
                          <w:rPr>
                            <w:rFonts w:ascii="Cambria Math" w:eastAsia="SimSun" w:hAnsi="Cambria Math"/>
                            <w:i/>
                            <w:szCs w:val="20"/>
                            <w:lang w:val="en-GB" w:eastAsia="en-US"/>
                          </w:rPr>
                        </m:ctrlPr>
                      </m:dPr>
                      <m:e>
                        <m:d>
                          <m:dPr>
                            <m:ctrlPr>
                              <w:rPr>
                                <w:rFonts w:ascii="Cambria Math" w:eastAsia="SimSun" w:hAnsi="Cambria Math"/>
                                <w:i/>
                                <w:szCs w:val="20"/>
                                <w:lang w:val="en-GB" w:eastAsia="en-US"/>
                              </w:rPr>
                            </m:ctrlPr>
                          </m:dPr>
                          <m:e>
                            <m:r>
                              <m:rPr>
                                <m:sty m:val="p"/>
                              </m:rPr>
                              <w:rPr>
                                <w:rFonts w:ascii="Cambria Math" w:eastAsia="SimSun" w:hAnsi="Cambria Math"/>
                                <w:szCs w:val="20"/>
                                <w:lang w:eastAsia="en-US"/>
                              </w:rPr>
                              <m:t xml:space="preserve">UE_ID mod </m:t>
                            </m:r>
                            <m:r>
                              <w:rPr>
                                <w:rFonts w:ascii="Cambria Math" w:eastAsia="SimSun" w:hAnsi="Cambria Math"/>
                                <w:szCs w:val="20"/>
                                <w:lang w:eastAsia="en-US"/>
                              </w:rPr>
                              <m:t>N</m:t>
                            </m:r>
                          </m:e>
                        </m:d>
                        <m:r>
                          <w:rPr>
                            <w:rFonts w:ascii="Cambria Math" w:eastAsia="SimSun" w:hAnsi="Cambria Math"/>
                            <w:szCs w:val="20"/>
                            <w:lang w:val="en-AU" w:eastAsia="en-US"/>
                          </w:rPr>
                          <m:t>⋅</m:t>
                        </m:r>
                        <m:sSub>
                          <m:sSubPr>
                            <m:ctrlPr>
                              <w:rPr>
                                <w:rFonts w:ascii="Cambria Math" w:eastAsia="SimSun" w:hAnsi="Cambria Math"/>
                                <w:i/>
                                <w:szCs w:val="20"/>
                                <w:lang w:val="en-GB" w:eastAsia="en-US"/>
                              </w:rPr>
                            </m:ctrlPr>
                          </m:sSubPr>
                          <m:e>
                            <m:r>
                              <w:rPr>
                                <w:rFonts w:ascii="Cambria Math" w:eastAsia="SimSun" w:hAnsi="Cambria Math"/>
                                <w:szCs w:val="20"/>
                                <w:lang w:eastAsia="en-US"/>
                              </w:rPr>
                              <m:t>N</m:t>
                            </m:r>
                          </m:e>
                          <m:sub>
                            <m:r>
                              <w:rPr>
                                <w:rFonts w:ascii="Cambria Math" w:eastAsia="SimSun" w:hAnsi="Cambria Math"/>
                                <w:szCs w:val="20"/>
                                <w:lang w:eastAsia="en-US"/>
                              </w:rPr>
                              <m:t>S</m:t>
                            </m:r>
                          </m:sub>
                        </m:sSub>
                        <m:r>
                          <w:rPr>
                            <w:rFonts w:ascii="Cambria Math" w:eastAsia="SimSun" w:hAnsi="Cambria Math"/>
                            <w:szCs w:val="20"/>
                            <w:lang w:eastAsia="en-US"/>
                          </w:rPr>
                          <m:t>+i_s</m:t>
                        </m:r>
                      </m:e>
                    </m:d>
                    <m:r>
                      <w:rPr>
                        <w:rFonts w:ascii="Cambria Math" w:eastAsia="SimSun" w:hAnsi="Cambria Math"/>
                        <w:szCs w:val="20"/>
                        <w:lang w:eastAsia="en-US"/>
                      </w:rPr>
                      <m:t xml:space="preserve"> </m:t>
                    </m:r>
                    <m:r>
                      <m:rPr>
                        <m:sty m:val="p"/>
                      </m:rPr>
                      <w:rPr>
                        <w:rFonts w:ascii="Cambria Math" w:eastAsia="SimSun" w:hAnsi="Cambria Math"/>
                        <w:szCs w:val="20"/>
                        <w:lang w:eastAsia="en-US"/>
                      </w:rPr>
                      <m:t>mod</m:t>
                    </m:r>
                    <m:r>
                      <w:rPr>
                        <w:rFonts w:ascii="Cambria Math" w:eastAsia="SimSun" w:hAnsi="Cambria Math"/>
                        <w:szCs w:val="20"/>
                        <w:lang w:eastAsia="en-US"/>
                      </w:rPr>
                      <m:t xml:space="preserve"> </m:t>
                    </m:r>
                    <m:sSubSup>
                      <m:sSubSupPr>
                        <m:ctrlPr>
                          <w:rPr>
                            <w:rFonts w:ascii="Cambria Math" w:eastAsia="SimSun" w:hAnsi="Cambria Math"/>
                            <w:i/>
                            <w:szCs w:val="20"/>
                            <w:lang w:val="en-GB" w:eastAsia="en-US"/>
                          </w:rPr>
                        </m:ctrlPr>
                      </m:sSubSupPr>
                      <m:e>
                        <m:r>
                          <w:rPr>
                            <w:rFonts w:ascii="Cambria Math" w:eastAsia="SimSun" w:hAnsi="Cambria Math"/>
                            <w:szCs w:val="20"/>
                            <w:lang w:eastAsia="en-US"/>
                          </w:rPr>
                          <m:t>N</m:t>
                        </m:r>
                      </m:e>
                      <m:sub>
                        <m:r>
                          <m:rPr>
                            <m:sty m:val="p"/>
                          </m:rPr>
                          <w:rPr>
                            <w:rFonts w:ascii="Cambria Math" w:eastAsia="SimSun" w:hAnsi="Cambria Math"/>
                            <w:szCs w:val="20"/>
                            <w:lang w:eastAsia="en-US"/>
                          </w:rPr>
                          <m:t>PO</m:t>
                        </m:r>
                      </m:sub>
                      <m:sup>
                        <m:r>
                          <m:rPr>
                            <m:sty m:val="p"/>
                          </m:rPr>
                          <w:rPr>
                            <w:rFonts w:ascii="Cambria Math" w:eastAsia="SimSun" w:hAnsi="Cambria Math"/>
                            <w:szCs w:val="20"/>
                            <w:lang w:eastAsia="en-US"/>
                          </w:rPr>
                          <m:t>WO</m:t>
                        </m:r>
                      </m:sup>
                    </m:sSubSup>
                  </m:oMath>
                  <w:r w:rsidRPr="000D38F2">
                    <w:rPr>
                      <w:rFonts w:eastAsia="SimSun"/>
                      <w:szCs w:val="20"/>
                      <w:lang w:eastAsia="en-US"/>
                    </w:rPr>
                    <w:t xml:space="preserve"> where </w:t>
                  </w:r>
                  <m:oMath>
                    <m:sSubSup>
                      <m:sSubSupPr>
                        <m:ctrlPr>
                          <w:rPr>
                            <w:rFonts w:ascii="Cambria Math" w:eastAsia="SimSun" w:hAnsi="Cambria Math"/>
                            <w:i/>
                            <w:szCs w:val="20"/>
                            <w:lang w:val="en-GB" w:eastAsia="en-US"/>
                          </w:rPr>
                        </m:ctrlPr>
                      </m:sSubSupPr>
                      <m:e>
                        <m:r>
                          <w:rPr>
                            <w:rFonts w:ascii="Cambria Math" w:eastAsia="SimSun" w:hAnsi="Cambria Math"/>
                            <w:szCs w:val="20"/>
                            <w:lang w:eastAsia="en-US"/>
                          </w:rPr>
                          <m:t>N</m:t>
                        </m:r>
                      </m:e>
                      <m:sub>
                        <m:r>
                          <m:rPr>
                            <m:sty m:val="p"/>
                          </m:rPr>
                          <w:rPr>
                            <w:rFonts w:ascii="Cambria Math" w:eastAsia="SimSun" w:hAnsi="Cambria Math"/>
                            <w:szCs w:val="20"/>
                            <w:lang w:eastAsia="en-US"/>
                          </w:rPr>
                          <m:t>PO</m:t>
                        </m:r>
                      </m:sub>
                      <m:sup>
                        <m:r>
                          <m:rPr>
                            <m:sty m:val="p"/>
                          </m:rPr>
                          <w:rPr>
                            <w:rFonts w:ascii="Cambria Math" w:eastAsia="SimSun" w:hAnsi="Cambria Math"/>
                            <w:szCs w:val="20"/>
                            <w:lang w:eastAsia="en-US"/>
                          </w:rPr>
                          <m:t>WO</m:t>
                        </m:r>
                      </m:sup>
                    </m:sSubSup>
                  </m:oMath>
                  <w:r w:rsidRPr="000D38F2">
                    <w:rPr>
                      <w:rFonts w:eastAsia="SimSun"/>
                      <w:szCs w:val="20"/>
                      <w:lang w:val="en-GB" w:eastAsia="en-US"/>
                    </w:rPr>
                    <w:t xml:space="preserve"> is a number of paging occasions associated with a WUS occasion, </w:t>
                  </w:r>
                  <m:oMath>
                    <m:r>
                      <w:rPr>
                        <w:rFonts w:ascii="Cambria Math" w:eastAsia="SimSun" w:hAnsi="Cambria Math"/>
                        <w:szCs w:val="20"/>
                        <w:lang w:eastAsia="en-US"/>
                      </w:rPr>
                      <m:t>N</m:t>
                    </m:r>
                  </m:oMath>
                  <w:r w:rsidRPr="000D38F2">
                    <w:rPr>
                      <w:rFonts w:eastAsia="SimSun"/>
                      <w:szCs w:val="20"/>
                      <w:lang w:eastAsia="en-US"/>
                    </w:rPr>
                    <w:t xml:space="preserve">, </w:t>
                  </w:r>
                  <m:oMath>
                    <m:sSub>
                      <m:sSubPr>
                        <m:ctrlPr>
                          <w:rPr>
                            <w:rFonts w:ascii="Cambria Math" w:eastAsia="SimSun" w:hAnsi="Cambria Math"/>
                            <w:i/>
                            <w:szCs w:val="20"/>
                            <w:lang w:val="en-GB" w:eastAsia="en-US"/>
                          </w:rPr>
                        </m:ctrlPr>
                      </m:sSubPr>
                      <m:e>
                        <m:r>
                          <w:rPr>
                            <w:rFonts w:ascii="Cambria Math" w:eastAsia="SimSun" w:hAnsi="Cambria Math"/>
                            <w:szCs w:val="20"/>
                            <w:lang w:eastAsia="en-US"/>
                          </w:rPr>
                          <m:t>N</m:t>
                        </m:r>
                      </m:e>
                      <m:sub>
                        <m:r>
                          <w:rPr>
                            <w:rFonts w:ascii="Cambria Math" w:eastAsia="SimSun" w:hAnsi="Cambria Math"/>
                            <w:szCs w:val="20"/>
                            <w:lang w:eastAsia="en-US"/>
                          </w:rPr>
                          <m:t>S</m:t>
                        </m:r>
                      </m:sub>
                    </m:sSub>
                  </m:oMath>
                  <w:r w:rsidRPr="000D38F2">
                    <w:rPr>
                      <w:rFonts w:eastAsia="SimSun"/>
                      <w:szCs w:val="20"/>
                      <w:lang w:eastAsia="en-US"/>
                    </w:rPr>
                    <w:t xml:space="preserve">, </w:t>
                  </w:r>
                  <m:oMath>
                    <m:sSub>
                      <m:sSubPr>
                        <m:ctrlPr>
                          <w:rPr>
                            <w:rFonts w:ascii="Cambria Math" w:eastAsia="SimSun" w:hAnsi="Cambria Math"/>
                            <w:i/>
                            <w:szCs w:val="20"/>
                            <w:lang w:val="en-GB" w:eastAsia="en-US"/>
                          </w:rPr>
                        </m:ctrlPr>
                      </m:sSubPr>
                      <m:e>
                        <m:r>
                          <w:rPr>
                            <w:rFonts w:ascii="Cambria Math" w:eastAsia="SimSun" w:hAnsi="Cambria Math"/>
                            <w:szCs w:val="20"/>
                            <w:lang w:eastAsia="en-US"/>
                          </w:rPr>
                          <m:t>i</m:t>
                        </m:r>
                      </m:e>
                      <m:sub>
                        <m:r>
                          <w:rPr>
                            <w:rFonts w:ascii="Cambria Math" w:eastAsia="SimSun" w:hAnsi="Cambria Math"/>
                            <w:szCs w:val="20"/>
                            <w:lang w:eastAsia="en-US"/>
                          </w:rPr>
                          <m:t>SG</m:t>
                        </m:r>
                      </m:sub>
                    </m:sSub>
                  </m:oMath>
                  <w:r w:rsidRPr="000D38F2">
                    <w:rPr>
                      <w:rFonts w:eastAsia="SimSun"/>
                      <w:szCs w:val="20"/>
                      <w:lang w:eastAsia="en-US"/>
                    </w:rPr>
                    <w:t xml:space="preserve">, and </w:t>
                  </w:r>
                  <m:oMath>
                    <m:r>
                      <w:rPr>
                        <w:rFonts w:ascii="Cambria Math" w:eastAsia="SimSun" w:hAnsi="Cambria Math"/>
                        <w:szCs w:val="20"/>
                        <w:lang w:eastAsia="en-US"/>
                      </w:rPr>
                      <m:t>i_s</m:t>
                    </m:r>
                  </m:oMath>
                  <w:r w:rsidRPr="000D38F2">
                    <w:rPr>
                      <w:rFonts w:eastAsia="SimSun"/>
                      <w:szCs w:val="20"/>
                      <w:lang w:eastAsia="en-US"/>
                    </w:rPr>
                    <w:t xml:space="preserve"> are defined in [17, TS 38.304]</w:t>
                  </w:r>
                  <w:r w:rsidRPr="000D38F2">
                    <w:rPr>
                      <w:rFonts w:eastAsia="SimSun"/>
                      <w:szCs w:val="20"/>
                    </w:rPr>
                    <w:t xml:space="preserve">, and </w:t>
                  </w:r>
                  <m:oMath>
                    <m:r>
                      <m:rPr>
                        <m:sty m:val="p"/>
                      </m:rPr>
                      <w:rPr>
                        <w:rFonts w:ascii="Cambria Math" w:eastAsia="SimSun" w:hAnsi="Cambria Math"/>
                        <w:szCs w:val="20"/>
                        <w:lang w:eastAsia="en-US"/>
                      </w:rPr>
                      <m:t>UE_ID</m:t>
                    </m:r>
                  </m:oMath>
                  <w:r w:rsidRPr="000D38F2">
                    <w:rPr>
                      <w:rFonts w:eastAsia="SimSun"/>
                      <w:szCs w:val="20"/>
                      <w:lang w:eastAsia="en-US"/>
                    </w:rPr>
                    <w:t xml:space="preserve"> </w:t>
                  </w:r>
                  <w:r w:rsidRPr="000D38F2">
                    <w:rPr>
                      <w:rFonts w:eastAsia="SimSun"/>
                      <w:szCs w:val="20"/>
                    </w:rPr>
                    <w:t xml:space="preserve">is </w:t>
                  </w:r>
                  <w:r w:rsidRPr="000D38F2">
                    <w:rPr>
                      <w:rFonts w:eastAsia="SimSun"/>
                      <w:szCs w:val="20"/>
                      <w:lang w:eastAsia="en-US"/>
                    </w:rPr>
                    <w:t>defined in</w:t>
                  </w:r>
                  <w:r w:rsidRPr="000D38F2">
                    <w:rPr>
                      <w:rFonts w:eastAsia="SimSun"/>
                      <w:szCs w:val="20"/>
                    </w:rPr>
                    <w:t xml:space="preserve"> clause 7.1 of</w:t>
                  </w:r>
                  <w:r w:rsidRPr="000D38F2">
                    <w:rPr>
                      <w:rFonts w:eastAsia="SimSun"/>
                      <w:szCs w:val="20"/>
                      <w:lang w:eastAsia="en-US"/>
                    </w:rPr>
                    <w:t xml:space="preserve"> [17, TS 38.304]. I</w:t>
                  </w:r>
                  <w:r w:rsidRPr="000D38F2">
                    <w:rPr>
                      <w:rFonts w:eastAsia="SimSun"/>
                      <w:szCs w:val="20"/>
                      <w:lang w:val="en-GB" w:eastAsia="en-US"/>
                    </w:rPr>
                    <w:t xml:space="preserve">f a </w:t>
                  </w:r>
                  <w:r w:rsidRPr="000D38F2">
                    <w:rPr>
                      <w:rFonts w:eastAsia="SimSun"/>
                      <w:szCs w:val="20"/>
                      <w:lang w:eastAsia="en-US"/>
                    </w:rPr>
                    <w:t xml:space="preserve">number of </w:t>
                  </w:r>
                  <m:oMath>
                    <m:sSubSup>
                      <m:sSubSupPr>
                        <m:ctrlPr>
                          <w:rPr>
                            <w:rFonts w:ascii="Cambria Math" w:eastAsia="SimSun" w:hAnsi="Cambria Math"/>
                            <w:i/>
                            <w:szCs w:val="20"/>
                            <w:lang w:val="en-GB" w:eastAsia="en-US"/>
                          </w:rPr>
                        </m:ctrlPr>
                      </m:sSubSupPr>
                      <m:e>
                        <m:r>
                          <w:rPr>
                            <w:rFonts w:ascii="Cambria Math" w:eastAsia="SimSun" w:hAnsi="Cambria Math"/>
                            <w:szCs w:val="20"/>
                            <w:lang w:val="en-GB" w:eastAsia="en-US"/>
                          </w:rPr>
                          <m:t>N</m:t>
                        </m:r>
                      </m:e>
                      <m:sub>
                        <m:r>
                          <w:rPr>
                            <w:rFonts w:ascii="Cambria Math" w:eastAsia="SimSun" w:hAnsi="Cambria Math"/>
                            <w:szCs w:val="20"/>
                            <w:lang w:val="en-GB" w:eastAsia="en-US"/>
                          </w:rPr>
                          <m:t>SG</m:t>
                        </m:r>
                      </m:sub>
                      <m:sup>
                        <m:r>
                          <w:rPr>
                            <w:rFonts w:ascii="Cambria Math" w:eastAsia="SimSun" w:hAnsi="Cambria Math"/>
                            <w:szCs w:val="20"/>
                            <w:lang w:val="en-GB" w:eastAsia="en-US"/>
                          </w:rPr>
                          <m:t>PO</m:t>
                        </m:r>
                      </m:sup>
                    </m:sSubSup>
                  </m:oMath>
                  <w:r w:rsidRPr="000D38F2">
                    <w:rPr>
                      <w:rFonts w:eastAsia="SimSun"/>
                      <w:szCs w:val="20"/>
                      <w:lang w:val="en-GB" w:eastAsia="en-US"/>
                    </w:rPr>
                    <w:t xml:space="preserve"> </w:t>
                  </w:r>
                  <w:r w:rsidRPr="000D38F2">
                    <w:rPr>
                      <w:rFonts w:eastAsia="SimSun"/>
                      <w:szCs w:val="20"/>
                      <w:lang w:eastAsia="en-US"/>
                    </w:rPr>
                    <w:t>subgroups per paging occasion</w:t>
                  </w:r>
                  <w:r w:rsidRPr="000D38F2">
                    <w:rPr>
                      <w:rFonts w:eastAsia="SimSun"/>
                      <w:szCs w:val="20"/>
                      <w:lang w:val="en-GB" w:eastAsia="en-US"/>
                    </w:rPr>
                    <w:t xml:space="preserve">, provided by </w:t>
                  </w:r>
                  <w:r w:rsidRPr="000D38F2">
                    <w:rPr>
                      <w:rFonts w:eastAsia="SimSun"/>
                      <w:i/>
                      <w:szCs w:val="20"/>
                      <w:lang w:val="en-GB" w:eastAsia="en-US"/>
                    </w:rPr>
                    <w:t>subgroupNumber-PO-WUS</w:t>
                  </w:r>
                  <w:r w:rsidRPr="000D38F2">
                    <w:rPr>
                      <w:rFonts w:eastAsia="SimSun"/>
                      <w:szCs w:val="20"/>
                      <w:lang w:val="en-GB" w:eastAsia="en-US"/>
                    </w:rPr>
                    <w:t xml:space="preserve">, is </w:t>
                  </w:r>
                  <m:oMath>
                    <m:sSubSup>
                      <m:sSubSupPr>
                        <m:ctrlPr>
                          <w:rPr>
                            <w:rFonts w:ascii="Cambria Math" w:eastAsia="KaiTi_GB2312" w:hAnsi="Cambria Math"/>
                            <w:i/>
                            <w:szCs w:val="20"/>
                            <w:lang w:val="en-GB" w:eastAsia="x-none"/>
                          </w:rPr>
                        </m:ctrlPr>
                      </m:sSubSupPr>
                      <m:e>
                        <m:r>
                          <w:rPr>
                            <w:rFonts w:ascii="Cambria Math" w:eastAsia="KaiTi_GB2312" w:hAnsi="Cambria Math"/>
                            <w:szCs w:val="20"/>
                            <w:lang w:val="en-GB" w:eastAsia="x-none"/>
                          </w:rPr>
                          <m:t>N</m:t>
                        </m:r>
                      </m:e>
                      <m:sub>
                        <m:r>
                          <m:rPr>
                            <m:nor/>
                          </m:rPr>
                          <w:rPr>
                            <w:rFonts w:eastAsia="KaiTi_GB2312"/>
                            <w:szCs w:val="20"/>
                            <w:lang w:val="en-GB" w:eastAsia="x-none"/>
                          </w:rPr>
                          <m:t>SG</m:t>
                        </m:r>
                        <m:ctrlPr>
                          <w:rPr>
                            <w:rFonts w:ascii="Cambria Math" w:eastAsia="KaiTi_GB2312" w:hAnsi="Cambria Math"/>
                            <w:szCs w:val="20"/>
                            <w:lang w:val="en-GB" w:eastAsia="x-none"/>
                          </w:rPr>
                        </m:ctrlPr>
                      </m:sub>
                      <m:sup>
                        <m:r>
                          <m:rPr>
                            <m:nor/>
                          </m:rPr>
                          <w:rPr>
                            <w:rFonts w:eastAsia="KaiTi_GB2312"/>
                            <w:szCs w:val="20"/>
                            <w:lang w:val="en-GB" w:eastAsia="x-none"/>
                          </w:rPr>
                          <m:t>PO</m:t>
                        </m:r>
                        <m:ctrlPr>
                          <w:rPr>
                            <w:rFonts w:ascii="Cambria Math" w:eastAsia="KaiTi_GB2312" w:hAnsi="Cambria Math"/>
                            <w:szCs w:val="20"/>
                            <w:lang w:val="en-GB" w:eastAsia="x-none"/>
                          </w:rPr>
                        </m:ctrlPr>
                      </m:sup>
                    </m:sSubSup>
                    <m:r>
                      <w:rPr>
                        <w:rFonts w:ascii="Cambria Math" w:eastAsia="KaiTi_GB2312" w:hAnsi="Cambria Math"/>
                        <w:szCs w:val="20"/>
                        <w:lang w:val="en-GB" w:eastAsia="x-none"/>
                      </w:rPr>
                      <m:t>&gt;1</m:t>
                    </m:r>
                  </m:oMath>
                  <w:r w:rsidRPr="000D38F2">
                    <w:rPr>
                      <w:rFonts w:eastAsia="SimSun"/>
                      <w:szCs w:val="20"/>
                      <w:lang w:val="en-GB" w:eastAsia="x-none"/>
                    </w:rPr>
                    <w:t xml:space="preserve">, </w:t>
                  </w:r>
                  <w:r w:rsidRPr="000D38F2">
                    <w:rPr>
                      <w:rFonts w:eastAsia="SimSun"/>
                      <w:szCs w:val="20"/>
                      <w:lang w:eastAsia="en-US"/>
                    </w:rPr>
                    <w:t xml:space="preserve">the codepoint for the subgroup index </w:t>
                  </w:r>
                  <m:oMath>
                    <m:sSub>
                      <m:sSubPr>
                        <m:ctrlPr>
                          <w:rPr>
                            <w:rFonts w:ascii="Cambria Math" w:eastAsia="SimSun" w:hAnsi="Cambria Math"/>
                            <w:i/>
                            <w:szCs w:val="20"/>
                            <w:lang w:val="en-GB" w:eastAsia="en-US"/>
                          </w:rPr>
                        </m:ctrlPr>
                      </m:sSubPr>
                      <m:e>
                        <m:r>
                          <w:rPr>
                            <w:rFonts w:ascii="Cambria Math" w:eastAsia="SimSun" w:hAnsi="Cambria Math"/>
                            <w:szCs w:val="20"/>
                            <w:lang w:eastAsia="en-US"/>
                          </w:rPr>
                          <m:t>i</m:t>
                        </m:r>
                      </m:e>
                      <m:sub>
                        <m:r>
                          <w:rPr>
                            <w:rFonts w:ascii="Cambria Math" w:eastAsia="SimSun" w:hAnsi="Cambria Math"/>
                            <w:szCs w:val="20"/>
                            <w:lang w:eastAsia="en-US"/>
                          </w:rPr>
                          <m:t>SG</m:t>
                        </m:r>
                      </m:sub>
                    </m:sSub>
                  </m:oMath>
                  <w:r w:rsidRPr="000D38F2">
                    <w:rPr>
                      <w:rFonts w:eastAsia="SimSun"/>
                      <w:szCs w:val="20"/>
                      <w:lang w:eastAsia="en-US"/>
                    </w:rPr>
                    <w:t xml:space="preserve"> in a PO </w:t>
                  </w:r>
                  <m:oMath>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oMath>
                  <w:r w:rsidRPr="000D38F2">
                    <w:rPr>
                      <w:rFonts w:eastAsia="SimSun"/>
                      <w:szCs w:val="20"/>
                      <w:lang w:eastAsia="en-US"/>
                    </w:rPr>
                    <w:t xml:space="preserve"> is</w:t>
                  </w:r>
                  <m:oMath>
                    <m:r>
                      <w:rPr>
                        <w:rFonts w:ascii="Cambria Math" w:eastAsia="SimSun" w:hAnsi="Cambria Math"/>
                        <w:szCs w:val="20"/>
                        <w:lang w:eastAsia="en-US"/>
                      </w:rPr>
                      <m:t xml:space="preserve"> </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r>
                      <w:rPr>
                        <w:rFonts w:ascii="Cambria Math" w:eastAsia="KaiTi_GB2312" w:hAnsi="Cambria Math"/>
                        <w:szCs w:val="20"/>
                        <w:lang w:val="en-GB" w:eastAsia="x-none"/>
                      </w:rPr>
                      <m:t>*</m:t>
                    </m:r>
                    <m:d>
                      <m:dPr>
                        <m:ctrlPr>
                          <w:rPr>
                            <w:rFonts w:ascii="Cambria Math" w:eastAsia="KaiTi_GB2312" w:hAnsi="Cambria Math"/>
                            <w:i/>
                            <w:szCs w:val="20"/>
                            <w:lang w:val="en-GB" w:eastAsia="x-none"/>
                          </w:rPr>
                        </m:ctrlPr>
                      </m:dPr>
                      <m:e>
                        <m:sSubSup>
                          <m:sSubSupPr>
                            <m:ctrlPr>
                              <w:rPr>
                                <w:rFonts w:ascii="Cambria Math" w:eastAsia="KaiTi_GB2312" w:hAnsi="Cambria Math"/>
                                <w:i/>
                                <w:szCs w:val="20"/>
                                <w:lang w:val="en-GB" w:eastAsia="x-none"/>
                              </w:rPr>
                            </m:ctrlPr>
                          </m:sSubSupPr>
                          <m:e>
                            <m:r>
                              <w:rPr>
                                <w:rFonts w:ascii="Cambria Math" w:eastAsia="KaiTi_GB2312" w:hAnsi="Cambria Math"/>
                                <w:szCs w:val="20"/>
                                <w:lang w:val="en-GB" w:eastAsia="x-none"/>
                              </w:rPr>
                              <m:t>N</m:t>
                            </m:r>
                          </m:e>
                          <m:sub>
                            <m:r>
                              <m:rPr>
                                <m:nor/>
                              </m:rPr>
                              <w:rPr>
                                <w:rFonts w:eastAsia="KaiTi_GB2312"/>
                                <w:szCs w:val="20"/>
                                <w:lang w:val="en-GB" w:eastAsia="x-none"/>
                              </w:rPr>
                              <m:t>SG</m:t>
                            </m:r>
                            <m:ctrlPr>
                              <w:rPr>
                                <w:rFonts w:ascii="Cambria Math" w:eastAsia="KaiTi_GB2312" w:hAnsi="Cambria Math"/>
                                <w:szCs w:val="20"/>
                                <w:lang w:val="en-GB" w:eastAsia="x-none"/>
                              </w:rPr>
                            </m:ctrlPr>
                          </m:sub>
                          <m:sup>
                            <m:r>
                              <m:rPr>
                                <m:nor/>
                              </m:rPr>
                              <w:rPr>
                                <w:rFonts w:eastAsia="KaiTi_GB2312"/>
                                <w:szCs w:val="20"/>
                                <w:lang w:val="en-GB" w:eastAsia="x-none"/>
                              </w:rPr>
                              <m:t>PO</m:t>
                            </m:r>
                            <m:ctrlPr>
                              <w:rPr>
                                <w:rFonts w:ascii="Cambria Math" w:eastAsia="KaiTi_GB2312" w:hAnsi="Cambria Math"/>
                                <w:szCs w:val="20"/>
                                <w:lang w:val="en-GB" w:eastAsia="x-none"/>
                              </w:rPr>
                            </m:ctrlPr>
                          </m:sup>
                        </m:sSubSup>
                        <m:r>
                          <w:rPr>
                            <w:rFonts w:ascii="Cambria Math" w:eastAsia="KaiTi_GB2312" w:hAnsi="Cambria Math"/>
                            <w:szCs w:val="20"/>
                            <w:lang w:val="en-GB" w:eastAsia="x-none"/>
                          </w:rPr>
                          <m:t>+1</m:t>
                        </m:r>
                      </m:e>
                    </m:d>
                    <m:r>
                      <w:rPr>
                        <w:rFonts w:ascii="Cambria Math" w:eastAsia="KaiTi_GB2312" w:hAnsi="Cambria Math"/>
                        <w:szCs w:val="20"/>
                        <w:lang w:val="en-GB" w:eastAsia="x-none"/>
                      </w:rPr>
                      <m:t>+</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SG</m:t>
                        </m:r>
                      </m:sub>
                    </m:sSub>
                  </m:oMath>
                  <w:r w:rsidRPr="000D38F2">
                    <w:rPr>
                      <w:rFonts w:eastAsia="SimSun"/>
                      <w:szCs w:val="20"/>
                      <w:lang w:val="en-GB" w:eastAsia="x-none"/>
                    </w:rPr>
                    <w:t xml:space="preserve">, and </w:t>
                  </w:r>
                  <w:r w:rsidRPr="000D38F2">
                    <w:rPr>
                      <w:rFonts w:eastAsia="SimSun"/>
                      <w:szCs w:val="20"/>
                      <w:lang w:eastAsia="en-US"/>
                    </w:rPr>
                    <w:t>the codepoint for all subgroups in the PO is</w:t>
                  </w:r>
                  <m:oMath>
                    <m:r>
                      <w:rPr>
                        <w:rFonts w:ascii="Cambria Math" w:eastAsia="SimSun" w:hAnsi="Cambria Math"/>
                        <w:szCs w:val="20"/>
                        <w:lang w:eastAsia="en-US"/>
                      </w:rPr>
                      <m:t xml:space="preserve"> </m:t>
                    </m:r>
                    <m:r>
                      <m:rPr>
                        <m:sty m:val="p"/>
                      </m:rPr>
                      <w:rPr>
                        <w:rFonts w:ascii="Cambria Math" w:eastAsia="SimSun" w:hAnsi="Cambria Math"/>
                        <w:szCs w:val="20"/>
                        <w:lang w:val="en-GB" w:eastAsia="x-none"/>
                      </w:rPr>
                      <m:t>(</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r>
                      <w:rPr>
                        <w:rFonts w:ascii="Cambria Math" w:eastAsia="KaiTi_GB2312" w:hAnsi="Cambria Math"/>
                        <w:szCs w:val="20"/>
                        <w:lang w:val="en-GB" w:eastAsia="x-none"/>
                      </w:rPr>
                      <m:t>+1)*</m:t>
                    </m:r>
                    <m:d>
                      <m:dPr>
                        <m:ctrlPr>
                          <w:rPr>
                            <w:rFonts w:ascii="Cambria Math" w:eastAsia="SimSun" w:hAnsi="Cambria Math"/>
                            <w:i/>
                            <w:szCs w:val="20"/>
                            <w:lang w:val="en-GB" w:eastAsia="en-US"/>
                          </w:rPr>
                        </m:ctrlPr>
                      </m:dPr>
                      <m:e>
                        <m:sSubSup>
                          <m:sSubSupPr>
                            <m:ctrlPr>
                              <w:rPr>
                                <w:rFonts w:ascii="Cambria Math" w:eastAsia="KaiTi_GB2312" w:hAnsi="Cambria Math"/>
                                <w:i/>
                                <w:szCs w:val="20"/>
                                <w:lang w:val="en-GB" w:eastAsia="x-none"/>
                              </w:rPr>
                            </m:ctrlPr>
                          </m:sSubSupPr>
                          <m:e>
                            <m:r>
                              <w:rPr>
                                <w:rFonts w:ascii="Cambria Math" w:eastAsia="KaiTi_GB2312" w:hAnsi="Cambria Math"/>
                                <w:szCs w:val="20"/>
                                <w:lang w:val="en-GB" w:eastAsia="x-none"/>
                              </w:rPr>
                              <m:t>N</m:t>
                            </m:r>
                          </m:e>
                          <m:sub>
                            <m:r>
                              <m:rPr>
                                <m:sty m:val="p"/>
                              </m:rPr>
                              <w:rPr>
                                <w:rFonts w:ascii="Cambria Math" w:eastAsia="KaiTi_GB2312" w:hAnsi="Cambria Math"/>
                                <w:szCs w:val="20"/>
                                <w:lang w:val="en-GB" w:eastAsia="x-none"/>
                              </w:rPr>
                              <m:t>SG</m:t>
                            </m:r>
                            <m:ctrlPr>
                              <w:rPr>
                                <w:rFonts w:ascii="Cambria Math" w:eastAsia="KaiTi_GB2312" w:hAnsi="Cambria Math"/>
                                <w:szCs w:val="20"/>
                                <w:lang w:val="en-GB" w:eastAsia="x-none"/>
                              </w:rPr>
                            </m:ctrlPr>
                          </m:sub>
                          <m:sup>
                            <m:r>
                              <m:rPr>
                                <m:sty m:val="p"/>
                              </m:rPr>
                              <w:rPr>
                                <w:rFonts w:ascii="Cambria Math" w:eastAsia="KaiTi_GB2312" w:hAnsi="Cambria Math"/>
                                <w:szCs w:val="20"/>
                                <w:lang w:val="en-GB" w:eastAsia="x-none"/>
                              </w:rPr>
                              <m:t>PO</m:t>
                            </m:r>
                            <m:ctrlPr>
                              <w:rPr>
                                <w:rFonts w:ascii="Cambria Math" w:eastAsia="KaiTi_GB2312" w:hAnsi="Cambria Math"/>
                                <w:szCs w:val="20"/>
                                <w:lang w:val="en-GB" w:eastAsia="x-none"/>
                              </w:rPr>
                            </m:ctrlPr>
                          </m:sup>
                        </m:sSubSup>
                        <m:r>
                          <w:rPr>
                            <w:rFonts w:ascii="Cambria Math" w:eastAsia="KaiTi_GB2312" w:hAnsi="Cambria Math"/>
                            <w:szCs w:val="20"/>
                            <w:lang w:val="en-GB" w:eastAsia="x-none"/>
                          </w:rPr>
                          <m:t>+1</m:t>
                        </m:r>
                        <m:ctrlPr>
                          <w:rPr>
                            <w:rFonts w:ascii="Cambria Math" w:eastAsia="KaiTi_GB2312" w:hAnsi="Cambria Math"/>
                            <w:i/>
                            <w:szCs w:val="20"/>
                            <w:lang w:val="en-GB" w:eastAsia="x-none"/>
                          </w:rPr>
                        </m:ctrlPr>
                      </m:e>
                    </m:d>
                    <m:r>
                      <w:rPr>
                        <w:rFonts w:ascii="Cambria Math" w:eastAsia="KaiTi_GB2312" w:hAnsi="Cambria Math"/>
                        <w:szCs w:val="20"/>
                        <w:lang w:val="en-GB" w:eastAsia="x-none"/>
                      </w:rPr>
                      <m:t>-1</m:t>
                    </m:r>
                  </m:oMath>
                  <w:r w:rsidRPr="000D38F2">
                    <w:rPr>
                      <w:rFonts w:eastAsia="SimSun"/>
                      <w:szCs w:val="20"/>
                      <w:lang w:val="en-GB" w:eastAsia="x-none"/>
                    </w:rPr>
                    <w:t xml:space="preserve">; </w:t>
                  </w:r>
                  <w:r w:rsidRPr="000D38F2">
                    <w:rPr>
                      <w:rFonts w:eastAsia="SimSun"/>
                      <w:szCs w:val="20"/>
                      <w:lang w:val="en-GB" w:eastAsia="en-US"/>
                    </w:rPr>
                    <w:t xml:space="preserve">otherwise, the codepoint for the PO </w:t>
                  </w:r>
                  <m:oMath>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oMath>
                  <w:r w:rsidRPr="000D38F2">
                    <w:rPr>
                      <w:rFonts w:eastAsia="SimSun"/>
                      <w:szCs w:val="20"/>
                      <w:lang w:eastAsia="en-US"/>
                    </w:rPr>
                    <w:t xml:space="preserve"> is</w:t>
                  </w:r>
                  <m:oMath>
                    <m:r>
                      <w:rPr>
                        <w:rFonts w:ascii="Cambria Math" w:eastAsia="SimSun" w:hAnsi="Cambria Math"/>
                        <w:szCs w:val="20"/>
                        <w:lang w:eastAsia="en-US"/>
                      </w:rPr>
                      <m:t xml:space="preserve"> </m:t>
                    </m:r>
                    <m:sSub>
                      <m:sSubPr>
                        <m:ctrlPr>
                          <w:rPr>
                            <w:rFonts w:ascii="Cambria Math" w:eastAsia="KaiTi_GB2312" w:hAnsi="Cambria Math"/>
                            <w:i/>
                            <w:szCs w:val="20"/>
                            <w:lang w:val="en-GB" w:eastAsia="x-none"/>
                          </w:rPr>
                        </m:ctrlPr>
                      </m:sSubPr>
                      <m:e>
                        <m:r>
                          <w:rPr>
                            <w:rFonts w:ascii="Cambria Math" w:eastAsia="KaiTi_GB2312" w:hAnsi="Cambria Math"/>
                            <w:szCs w:val="20"/>
                            <w:lang w:val="en-GB" w:eastAsia="x-none"/>
                          </w:rPr>
                          <m:t>i</m:t>
                        </m:r>
                      </m:e>
                      <m:sub>
                        <m:r>
                          <w:rPr>
                            <w:rFonts w:ascii="Cambria Math" w:eastAsia="KaiTi_GB2312" w:hAnsi="Cambria Math"/>
                            <w:szCs w:val="20"/>
                            <w:lang w:val="en-GB" w:eastAsia="x-none"/>
                          </w:rPr>
                          <m:t>PO</m:t>
                        </m:r>
                      </m:sub>
                    </m:sSub>
                    <m:r>
                      <w:rPr>
                        <w:rFonts w:ascii="Cambria Math" w:eastAsia="SimSun" w:hAnsi="Cambria Math"/>
                        <w:szCs w:val="20"/>
                        <w:lang w:eastAsia="en-US"/>
                      </w:rPr>
                      <m:t>.</m:t>
                    </m:r>
                  </m:oMath>
                </w:p>
                <w:p w14:paraId="6E5365A5" w14:textId="77777777" w:rsidR="00BF7C5A" w:rsidRPr="00312ABF" w:rsidRDefault="00BF7C5A" w:rsidP="00BF7C5A">
                  <w:pPr>
                    <w:spacing w:after="180"/>
                    <w:rPr>
                      <w:rFonts w:eastAsia="SimSun"/>
                      <w:szCs w:val="20"/>
                      <w:lang w:eastAsia="en-US"/>
                    </w:rPr>
                  </w:pPr>
                  <w:r w:rsidRPr="000D38F2">
                    <w:rPr>
                      <w:rFonts w:eastAsia="SimSun"/>
                      <w:szCs w:val="20"/>
                      <w:lang w:val="en-GB" w:eastAsia="en-US"/>
                    </w:rPr>
                    <w:t>If, in a WUS monitoring occasion, a UE determines a codepoint associated with the UE [17, TS 38.304]</w:t>
                  </w:r>
                  <w:r w:rsidRPr="000D38F2">
                    <w:rPr>
                      <w:rFonts w:eastAsia="SimSun"/>
                      <w:szCs w:val="20"/>
                      <w:lang w:eastAsia="en-US"/>
                    </w:rPr>
                    <w:t xml:space="preserve">, the UE performs PDCCH monitoring according to Type2-PDCCH CSS sets for the paging occasion associated with the WUS monitoring occasion when a time from the end of the WUS reception to the start of the PDCCH monitoring occasion is not smaller than the value of </w:t>
                  </w:r>
                  <w:r w:rsidRPr="000D38F2">
                    <w:rPr>
                      <w:rFonts w:eastAsia="SimSun"/>
                      <w:i/>
                      <w:szCs w:val="20"/>
                      <w:lang w:eastAsia="en-US"/>
                    </w:rPr>
                    <w:t>XYZ</w:t>
                  </w:r>
                  <w:r w:rsidRPr="000D38F2">
                    <w:rPr>
                      <w:rFonts w:eastAsia="SimSun"/>
                      <w:szCs w:val="20"/>
                      <w:lang w:eastAsia="en-US"/>
                    </w:rPr>
                    <w:t xml:space="preserve">; otherwise, the UE is not required to perform the PDCCH monitoring. The UE may also perform PDCCH monitoring for Type2A-PDCCH CSS sets for DCI format 2_7, if provided. </w:t>
                  </w:r>
                </w:p>
                <w:p w14:paraId="106F562B" w14:textId="77777777" w:rsidR="00BF7C5A" w:rsidRPr="00312ABF" w:rsidRDefault="00BF7C5A" w:rsidP="00BF7C5A">
                  <w:pPr>
                    <w:jc w:val="center"/>
                  </w:pPr>
                  <w:r>
                    <w:rPr>
                      <w:rFonts w:eastAsia="SimSun"/>
                      <w:color w:val="FF0000"/>
                      <w:lang w:bidi="ar"/>
                    </w:rPr>
                    <w:t>*** Unchanged parts are omitted ***</w:t>
                  </w:r>
                </w:p>
              </w:tc>
            </w:tr>
          </w:tbl>
          <w:p w14:paraId="0786C822" w14:textId="77777777" w:rsidR="00A96493" w:rsidRDefault="00A96493" w:rsidP="00BF7C5A">
            <w:pPr>
              <w:jc w:val="both"/>
            </w:pPr>
          </w:p>
        </w:tc>
      </w:tr>
    </w:tbl>
    <w:p w14:paraId="3F35CCB1" w14:textId="77777777" w:rsidR="00A96493" w:rsidRDefault="00A96493">
      <w:pPr>
        <w:pStyle w:val="BodyText"/>
        <w:rPr>
          <w:lang w:val="en-US" w:eastAsia="zh-CN"/>
        </w:rPr>
      </w:pPr>
    </w:p>
    <w:p w14:paraId="0DFA715A" w14:textId="77777777" w:rsidR="00A96493" w:rsidRDefault="00A96493">
      <w:pPr>
        <w:pStyle w:val="BodyText"/>
        <w:rPr>
          <w:lang w:eastAsia="zh-CN"/>
        </w:rPr>
      </w:pPr>
    </w:p>
    <w:p w14:paraId="5BDB555F" w14:textId="73248D30" w:rsidR="00A96493" w:rsidRDefault="00A26EC0">
      <w:pPr>
        <w:pStyle w:val="H3Proposal"/>
      </w:pPr>
      <w:r w:rsidRPr="00393BD6">
        <w:rPr>
          <w:highlight w:val="lightGray"/>
        </w:rPr>
        <w:t>[</w:t>
      </w:r>
      <w:r w:rsidR="00393BD6">
        <w:rPr>
          <w:highlight w:val="lightGray"/>
        </w:rPr>
        <w:t>CLOSED</w:t>
      </w:r>
      <w:r w:rsidRPr="00393BD6">
        <w:rPr>
          <w:highlight w:val="lightGray"/>
        </w:rPr>
        <w:t>]</w:t>
      </w:r>
    </w:p>
    <w:p w14:paraId="0C5DAFE2" w14:textId="5A478845" w:rsidR="00A96493" w:rsidRDefault="00393BD6">
      <w:pPr>
        <w:pStyle w:val="BodyText"/>
        <w:rPr>
          <w:lang w:val="en-US" w:eastAsia="zh-CN"/>
        </w:rPr>
      </w:pPr>
      <w:r>
        <w:rPr>
          <w:lang w:val="en-US" w:eastAsia="zh-CN"/>
        </w:rPr>
        <w:t xml:space="preserve">Given </w:t>
      </w:r>
      <w:r w:rsidR="00D819A4">
        <w:rPr>
          <w:lang w:val="en-US" w:eastAsia="zh-CN"/>
        </w:rPr>
        <w:t xml:space="preserve">the TP </w:t>
      </w:r>
      <w:r>
        <w:rPr>
          <w:lang w:val="en-US" w:eastAsia="zh-CN"/>
        </w:rPr>
        <w:t xml:space="preserve">agreed </w:t>
      </w:r>
      <w:r w:rsidR="00D819A4">
        <w:rPr>
          <w:lang w:val="en-US" w:eastAsia="zh-CN"/>
        </w:rPr>
        <w:t>in Section 4.2</w:t>
      </w:r>
      <w:r>
        <w:rPr>
          <w:lang w:val="en-US" w:eastAsia="zh-CN"/>
        </w:rPr>
        <w:t xml:space="preserve">, it is no longer necessary to </w:t>
      </w:r>
      <w:r w:rsidR="00970135">
        <w:rPr>
          <w:lang w:val="en-US" w:eastAsia="zh-CN"/>
        </w:rPr>
        <w:t>change RAN1 spec for R19 PO adaptation feature.</w:t>
      </w:r>
    </w:p>
    <w:p w14:paraId="06B26EF3" w14:textId="77777777" w:rsidR="00A96493" w:rsidRDefault="00A96493">
      <w:pPr>
        <w:pStyle w:val="BodyText"/>
        <w:rPr>
          <w:lang w:val="en-US" w:eastAsia="zh-CN"/>
        </w:rPr>
      </w:pPr>
    </w:p>
    <w:p w14:paraId="065719FA" w14:textId="06B7AC04" w:rsidR="00A96493" w:rsidRDefault="00697249">
      <w:pPr>
        <w:pStyle w:val="Heading2"/>
        <w:rPr>
          <w:lang w:val="en-GB"/>
        </w:rPr>
      </w:pPr>
      <w:r>
        <w:rPr>
          <w:lang w:val="en-GB"/>
        </w:rPr>
        <w:t>Issue#</w:t>
      </w:r>
      <w:r w:rsidR="00AA5EA8">
        <w:rPr>
          <w:lang w:val="en-GB"/>
        </w:rPr>
        <w:t>4</w:t>
      </w:r>
      <w:r>
        <w:rPr>
          <w:lang w:val="en-GB"/>
        </w:rPr>
        <w:t>: RRM measurement</w:t>
      </w:r>
    </w:p>
    <w:tbl>
      <w:tblPr>
        <w:tblStyle w:val="TableGrid"/>
        <w:tblW w:w="9468" w:type="dxa"/>
        <w:tblLayout w:type="fixed"/>
        <w:tblLook w:val="04A0" w:firstRow="1" w:lastRow="0" w:firstColumn="1" w:lastColumn="0" w:noHBand="0" w:noVBand="1"/>
      </w:tblPr>
      <w:tblGrid>
        <w:gridCol w:w="972"/>
        <w:gridCol w:w="8496"/>
      </w:tblGrid>
      <w:tr w:rsidR="00165677" w14:paraId="39FC3F59" w14:textId="77777777" w:rsidTr="00A935DC">
        <w:tc>
          <w:tcPr>
            <w:tcW w:w="972" w:type="dxa"/>
          </w:tcPr>
          <w:p w14:paraId="453EC91F" w14:textId="6DF39C90" w:rsidR="00165677" w:rsidRDefault="00165677">
            <w:pPr>
              <w:pStyle w:val="BodyText"/>
              <w:spacing w:after="0"/>
            </w:pPr>
            <w:r>
              <w:t>[1] Nokia</w:t>
            </w:r>
          </w:p>
        </w:tc>
        <w:tc>
          <w:tcPr>
            <w:tcW w:w="8496" w:type="dxa"/>
          </w:tcPr>
          <w:p w14:paraId="35CA3FEB" w14:textId="77777777" w:rsidR="00165677" w:rsidRPr="007C5051" w:rsidRDefault="00165677" w:rsidP="00165677">
            <w:pPr>
              <w:pStyle w:val="Normaltimes"/>
              <w:ind w:left="1701" w:hanging="1701"/>
              <w:rPr>
                <w:b w:val="0"/>
                <w:bCs/>
              </w:rPr>
            </w:pPr>
            <w:r w:rsidRPr="00422428">
              <w:rPr>
                <w:bCs/>
              </w:rPr>
              <w:t>Observation 1:</w:t>
            </w:r>
            <w:r w:rsidRPr="00422428">
              <w:rPr>
                <w:bCs/>
              </w:rPr>
              <w:tab/>
              <w:t xml:space="preserve">For the OFDM-based WUR, the time domain resources for RSSI in the SS-RSRQ measurement need to be defined. </w:t>
            </w:r>
            <w:r w:rsidRPr="04D3E97D">
              <w:t xml:space="preserve"> </w:t>
            </w:r>
          </w:p>
          <w:p w14:paraId="2B02DABC" w14:textId="77777777" w:rsidR="00165677" w:rsidRPr="00B55E36" w:rsidRDefault="00165677" w:rsidP="00165677">
            <w:pPr>
              <w:pStyle w:val="Proposal"/>
            </w:pPr>
            <w:r w:rsidRPr="00B55E36">
              <w:t xml:space="preserve">Proposal 1: </w:t>
            </w:r>
            <w:r w:rsidRPr="00B55E36">
              <w:tab/>
              <w:t xml:space="preserve">For OFDM-based WUR SS-RSRQ measurement metric, clarify that </w:t>
            </w:r>
            <w:r w:rsidRPr="00422428">
              <w:t>measurementSlots</w:t>
            </w:r>
            <w:r w:rsidRPr="00B55E36">
              <w:t xml:space="preserve"> and </w:t>
            </w:r>
            <w:r w:rsidRPr="00422428">
              <w:t>endSymbol</w:t>
            </w:r>
            <w:r w:rsidRPr="00B55E36">
              <w:t xml:space="preserve"> are not applicable and that RSSI is measured over the fixed set of symbols in the slots containing the SSB(s). Down select among following options for the RSSI measurement symbols:</w:t>
            </w:r>
          </w:p>
          <w:p w14:paraId="278E3943" w14:textId="77777777" w:rsidR="00165677" w:rsidRDefault="00165677" w:rsidP="00165677">
            <w:pPr>
              <w:pStyle w:val="Proposal"/>
              <w:numPr>
                <w:ilvl w:val="0"/>
                <w:numId w:val="70"/>
              </w:numPr>
              <w:tabs>
                <w:tab w:val="clear" w:pos="1701"/>
              </w:tabs>
              <w:spacing w:before="180"/>
            </w:pPr>
            <w:r w:rsidRPr="00B55E36">
              <w:t xml:space="preserve">same symbols as for the SSB, </w:t>
            </w:r>
          </w:p>
          <w:p w14:paraId="14B68AEC" w14:textId="6EC6C435" w:rsidR="00165677" w:rsidRPr="00165677" w:rsidRDefault="00165677" w:rsidP="00165677">
            <w:pPr>
              <w:pStyle w:val="Proposal"/>
              <w:numPr>
                <w:ilvl w:val="0"/>
                <w:numId w:val="70"/>
              </w:numPr>
              <w:tabs>
                <w:tab w:val="clear" w:pos="1701"/>
              </w:tabs>
              <w:spacing w:before="180"/>
            </w:pPr>
            <w:r w:rsidRPr="00B55E36">
              <w:t>or</w:t>
            </w:r>
            <w:r>
              <w:t xml:space="preserve"> </w:t>
            </w:r>
            <w:r w:rsidRPr="00B55E36">
              <w:t xml:space="preserve">symbols as determined for configuration </w:t>
            </w:r>
            <w:r w:rsidRPr="00422428">
              <w:t>endSymbol</w:t>
            </w:r>
            <w:r w:rsidRPr="00B55E36">
              <w:t>=1 (i.e. {0,1,2..,11} for SCS&lt;480kHz) is the slot where SSB is received.</w:t>
            </w:r>
          </w:p>
        </w:tc>
      </w:tr>
      <w:tr w:rsidR="00A96493" w14:paraId="3505B3F7" w14:textId="77777777" w:rsidTr="00A935DC">
        <w:tc>
          <w:tcPr>
            <w:tcW w:w="972" w:type="dxa"/>
          </w:tcPr>
          <w:p w14:paraId="5C9BE155" w14:textId="19C11F2A" w:rsidR="00A96493" w:rsidRDefault="00697249">
            <w:pPr>
              <w:pStyle w:val="BodyText"/>
              <w:spacing w:after="0"/>
            </w:pPr>
            <w:r>
              <w:t>[</w:t>
            </w:r>
            <w:r w:rsidR="00E65935">
              <w:t>2</w:t>
            </w:r>
            <w:r>
              <w:t>] vivo</w:t>
            </w:r>
          </w:p>
        </w:tc>
        <w:tc>
          <w:tcPr>
            <w:tcW w:w="8496" w:type="dxa"/>
          </w:tcPr>
          <w:p w14:paraId="55485A1D" w14:textId="77777777" w:rsidR="00E65935" w:rsidRDefault="00E65935" w:rsidP="00E65935">
            <w:pPr>
              <w:overflowPunct w:val="0"/>
              <w:autoSpaceDE w:val="0"/>
              <w:autoSpaceDN w:val="0"/>
              <w:adjustRightInd w:val="0"/>
              <w:snapToGrid w:val="0"/>
              <w:textAlignment w:val="baseline"/>
              <w:rPr>
                <w:rFonts w:eastAsia="DengXian"/>
                <w:b/>
              </w:rPr>
            </w:pPr>
            <w:r>
              <w:rPr>
                <w:rFonts w:eastAsia="DengXian"/>
                <w:b/>
              </w:rPr>
              <w:t xml:space="preserve">Proposal </w:t>
            </w:r>
            <w:r>
              <w:rPr>
                <w:rFonts w:eastAsia="DengXian"/>
                <w:b/>
                <w:szCs w:val="20"/>
              </w:rPr>
              <w:fldChar w:fldCharType="begin"/>
            </w:r>
            <w:r>
              <w:rPr>
                <w:rFonts w:eastAsia="DengXian"/>
                <w:b/>
                <w:szCs w:val="20"/>
              </w:rPr>
              <w:instrText xml:space="preserve"> SEQ Proposal \* ARABIC </w:instrText>
            </w:r>
            <w:r>
              <w:rPr>
                <w:rFonts w:eastAsia="DengXian"/>
                <w:b/>
                <w:szCs w:val="20"/>
              </w:rPr>
              <w:fldChar w:fldCharType="separate"/>
            </w:r>
            <w:r>
              <w:rPr>
                <w:rFonts w:eastAsia="DengXian"/>
                <w:b/>
                <w:noProof/>
                <w:szCs w:val="20"/>
              </w:rPr>
              <w:t>4</w:t>
            </w:r>
            <w:r>
              <w:rPr>
                <w:rFonts w:eastAsia="DengXian"/>
                <w:b/>
                <w:szCs w:val="20"/>
              </w:rPr>
              <w:fldChar w:fldCharType="end"/>
            </w:r>
            <w:r>
              <w:rPr>
                <w:rFonts w:eastAsia="DengXian"/>
                <w:b/>
              </w:rPr>
              <w:t xml:space="preserve">: Adopt the following text proposal modified </w:t>
            </w:r>
            <w:r>
              <w:rPr>
                <w:rFonts w:eastAsia="DengXian"/>
                <w:b/>
                <w:color w:val="FF0000"/>
              </w:rPr>
              <w:t>in red</w:t>
            </w:r>
            <w:r>
              <w:rPr>
                <w:rFonts w:eastAsia="DengXian"/>
                <w:b/>
              </w:rPr>
              <w:t xml:space="preserve"> in TS 38.215.</w:t>
            </w:r>
          </w:p>
          <w:tbl>
            <w:tblPr>
              <w:tblW w:w="8165" w:type="dxa"/>
              <w:tblInd w:w="42" w:type="dxa"/>
              <w:tblLayout w:type="fixed"/>
              <w:tblCellMar>
                <w:left w:w="42" w:type="dxa"/>
                <w:right w:w="42" w:type="dxa"/>
              </w:tblCellMar>
              <w:tblLook w:val="04A0" w:firstRow="1" w:lastRow="0" w:firstColumn="1" w:lastColumn="0" w:noHBand="0" w:noVBand="1"/>
            </w:tblPr>
            <w:tblGrid>
              <w:gridCol w:w="2696"/>
              <w:gridCol w:w="5469"/>
            </w:tblGrid>
            <w:tr w:rsidR="00E65935" w14:paraId="0F514597" w14:textId="77777777" w:rsidTr="00A935DC">
              <w:tc>
                <w:tcPr>
                  <w:tcW w:w="2696" w:type="dxa"/>
                  <w:tcBorders>
                    <w:top w:val="single" w:sz="4" w:space="0" w:color="auto"/>
                    <w:left w:val="single" w:sz="4" w:space="0" w:color="auto"/>
                    <w:bottom w:val="nil"/>
                    <w:right w:val="nil"/>
                  </w:tcBorders>
                </w:tcPr>
                <w:p w14:paraId="53B5DB3B" w14:textId="77777777" w:rsidR="00E65935" w:rsidRDefault="00E65935" w:rsidP="00E65935">
                  <w:pPr>
                    <w:pStyle w:val="CRCoverPage"/>
                    <w:widowControl w:val="0"/>
                    <w:tabs>
                      <w:tab w:val="right" w:pos="2184"/>
                    </w:tabs>
                    <w:spacing w:after="0"/>
                    <w:jc w:val="both"/>
                    <w:rPr>
                      <w:b/>
                      <w:i/>
                      <w:kern w:val="2"/>
                      <w:sz w:val="21"/>
                      <w:szCs w:val="22"/>
                    </w:rPr>
                  </w:pPr>
                  <w:r>
                    <w:rPr>
                      <w:rFonts w:hint="eastAsia"/>
                      <w:b/>
                      <w:i/>
                      <w:kern w:val="2"/>
                      <w:sz w:val="21"/>
                      <w:szCs w:val="22"/>
                    </w:rPr>
                    <w:t>Reason for change:</w:t>
                  </w:r>
                </w:p>
              </w:tc>
              <w:tc>
                <w:tcPr>
                  <w:tcW w:w="5469" w:type="dxa"/>
                  <w:tcBorders>
                    <w:top w:val="single" w:sz="4" w:space="0" w:color="auto"/>
                    <w:left w:val="nil"/>
                    <w:bottom w:val="nil"/>
                    <w:right w:val="single" w:sz="4" w:space="0" w:color="auto"/>
                  </w:tcBorders>
                  <w:shd w:val="pct30" w:color="FFFF00" w:fill="auto"/>
                </w:tcPr>
                <w:p w14:paraId="02A85854" w14:textId="77777777" w:rsidR="00E65935" w:rsidRDefault="00E65935" w:rsidP="00E65935">
                  <w:pPr>
                    <w:pStyle w:val="CRCoverPage"/>
                    <w:widowControl w:val="0"/>
                    <w:spacing w:afterLines="50"/>
                    <w:jc w:val="both"/>
                    <w:rPr>
                      <w:kern w:val="2"/>
                      <w:sz w:val="21"/>
                      <w:szCs w:val="22"/>
                      <w:lang w:val="en-US" w:eastAsia="zh-CN"/>
                    </w:rPr>
                  </w:pPr>
                  <w:r w:rsidRPr="008D49E7">
                    <w:rPr>
                      <w:kern w:val="2"/>
                      <w:sz w:val="21"/>
                      <w:szCs w:val="22"/>
                      <w:lang w:val="en-US" w:eastAsia="zh-CN"/>
                    </w:rPr>
                    <w:t>To clarify the SSB set based on which OFDM-based WUR perform measurement.</w:t>
                  </w:r>
                  <w:r>
                    <w:rPr>
                      <w:rFonts w:hint="eastAsia"/>
                      <w:kern w:val="2"/>
                      <w:sz w:val="21"/>
                      <w:szCs w:val="22"/>
                      <w:lang w:val="en-US" w:eastAsia="zh-CN"/>
                    </w:rPr>
                    <w:t xml:space="preserve"> </w:t>
                  </w:r>
                </w:p>
              </w:tc>
            </w:tr>
            <w:tr w:rsidR="00E65935" w14:paraId="0C6D7798" w14:textId="77777777" w:rsidTr="00A935DC">
              <w:tc>
                <w:tcPr>
                  <w:tcW w:w="2696" w:type="dxa"/>
                  <w:tcBorders>
                    <w:top w:val="nil"/>
                    <w:left w:val="single" w:sz="4" w:space="0" w:color="auto"/>
                    <w:bottom w:val="nil"/>
                    <w:right w:val="nil"/>
                  </w:tcBorders>
                </w:tcPr>
                <w:p w14:paraId="3BE778BE" w14:textId="77777777" w:rsidR="00E65935" w:rsidRDefault="00E65935" w:rsidP="00E65935">
                  <w:pPr>
                    <w:pStyle w:val="CRCoverPage"/>
                    <w:widowControl w:val="0"/>
                    <w:spacing w:after="0"/>
                    <w:jc w:val="both"/>
                    <w:rPr>
                      <w:b/>
                      <w:i/>
                      <w:kern w:val="2"/>
                      <w:sz w:val="8"/>
                      <w:szCs w:val="8"/>
                      <w:lang w:val="en-US"/>
                    </w:rPr>
                  </w:pPr>
                </w:p>
              </w:tc>
              <w:tc>
                <w:tcPr>
                  <w:tcW w:w="5469" w:type="dxa"/>
                  <w:tcBorders>
                    <w:top w:val="nil"/>
                    <w:left w:val="nil"/>
                    <w:bottom w:val="nil"/>
                    <w:right w:val="single" w:sz="4" w:space="0" w:color="auto"/>
                  </w:tcBorders>
                </w:tcPr>
                <w:p w14:paraId="3A0FD50F" w14:textId="77777777" w:rsidR="00E65935" w:rsidRDefault="00E65935" w:rsidP="00E65935">
                  <w:pPr>
                    <w:pStyle w:val="CRCoverPage"/>
                    <w:widowControl w:val="0"/>
                    <w:spacing w:after="0"/>
                    <w:jc w:val="both"/>
                    <w:rPr>
                      <w:kern w:val="2"/>
                      <w:sz w:val="8"/>
                      <w:szCs w:val="8"/>
                    </w:rPr>
                  </w:pPr>
                </w:p>
              </w:tc>
            </w:tr>
            <w:tr w:rsidR="00E65935" w14:paraId="681D27BE" w14:textId="77777777" w:rsidTr="00A935DC">
              <w:tc>
                <w:tcPr>
                  <w:tcW w:w="2696" w:type="dxa"/>
                  <w:tcBorders>
                    <w:top w:val="nil"/>
                    <w:left w:val="single" w:sz="4" w:space="0" w:color="auto"/>
                    <w:bottom w:val="nil"/>
                    <w:right w:val="nil"/>
                  </w:tcBorders>
                </w:tcPr>
                <w:p w14:paraId="5E91BF35" w14:textId="77777777" w:rsidR="00E65935" w:rsidRDefault="00E65935" w:rsidP="00E65935">
                  <w:pPr>
                    <w:pStyle w:val="CRCoverPage"/>
                    <w:widowControl w:val="0"/>
                    <w:tabs>
                      <w:tab w:val="right" w:pos="2184"/>
                    </w:tabs>
                    <w:spacing w:after="0"/>
                    <w:jc w:val="both"/>
                    <w:rPr>
                      <w:b/>
                      <w:i/>
                      <w:kern w:val="2"/>
                      <w:sz w:val="21"/>
                      <w:szCs w:val="22"/>
                    </w:rPr>
                  </w:pPr>
                  <w:r>
                    <w:rPr>
                      <w:rFonts w:hint="eastAsia"/>
                      <w:b/>
                      <w:i/>
                      <w:kern w:val="2"/>
                      <w:sz w:val="21"/>
                      <w:szCs w:val="22"/>
                    </w:rPr>
                    <w:t>Summary of change:</w:t>
                  </w:r>
                </w:p>
              </w:tc>
              <w:tc>
                <w:tcPr>
                  <w:tcW w:w="5469" w:type="dxa"/>
                  <w:tcBorders>
                    <w:top w:val="nil"/>
                    <w:left w:val="nil"/>
                    <w:bottom w:val="nil"/>
                    <w:right w:val="single" w:sz="4" w:space="0" w:color="auto"/>
                  </w:tcBorders>
                  <w:shd w:val="pct30" w:color="FFFF00" w:fill="auto"/>
                </w:tcPr>
                <w:p w14:paraId="18614EEA" w14:textId="77777777" w:rsidR="00E65935" w:rsidRDefault="00E65935" w:rsidP="00E65935">
                  <w:pPr>
                    <w:pStyle w:val="CRCoverPage"/>
                    <w:widowControl w:val="0"/>
                    <w:spacing w:afterLines="50"/>
                    <w:jc w:val="both"/>
                    <w:rPr>
                      <w:kern w:val="2"/>
                      <w:sz w:val="21"/>
                      <w:szCs w:val="22"/>
                      <w:lang w:val="en-US" w:eastAsia="zh-CN"/>
                    </w:rPr>
                  </w:pPr>
                  <w:r>
                    <w:rPr>
                      <w:rFonts w:ascii="CG Times (WN)" w:eastAsia="DengXian" w:hAnsi="CG Times (WN)"/>
                    </w:rPr>
                    <w:t>For OFDM-based WUR, if LP-WUS/LP-SS beam subset is provided, SS-RSRP is measured only from the indicated set of SS/PBCH block(s) by LP-WUS/LP-SS beam subset, otherwise, SS-RSRP is measured only from the indicated set of SS/PBCH block(s) by ssb-PositionsInBurst.</w:t>
                  </w:r>
                </w:p>
              </w:tc>
            </w:tr>
            <w:tr w:rsidR="00E65935" w14:paraId="076713EA" w14:textId="77777777" w:rsidTr="00A935DC">
              <w:tc>
                <w:tcPr>
                  <w:tcW w:w="2696" w:type="dxa"/>
                  <w:tcBorders>
                    <w:top w:val="nil"/>
                    <w:left w:val="single" w:sz="4" w:space="0" w:color="auto"/>
                    <w:bottom w:val="nil"/>
                    <w:right w:val="nil"/>
                  </w:tcBorders>
                </w:tcPr>
                <w:p w14:paraId="418AA1D4" w14:textId="77777777" w:rsidR="00E65935" w:rsidRDefault="00E65935" w:rsidP="00E65935">
                  <w:pPr>
                    <w:pStyle w:val="CRCoverPage"/>
                    <w:widowControl w:val="0"/>
                    <w:spacing w:after="0"/>
                    <w:jc w:val="both"/>
                    <w:rPr>
                      <w:b/>
                      <w:i/>
                      <w:kern w:val="2"/>
                      <w:sz w:val="8"/>
                      <w:szCs w:val="8"/>
                    </w:rPr>
                  </w:pPr>
                </w:p>
              </w:tc>
              <w:tc>
                <w:tcPr>
                  <w:tcW w:w="5469" w:type="dxa"/>
                  <w:tcBorders>
                    <w:top w:val="nil"/>
                    <w:left w:val="nil"/>
                    <w:bottom w:val="nil"/>
                    <w:right w:val="single" w:sz="4" w:space="0" w:color="auto"/>
                  </w:tcBorders>
                </w:tcPr>
                <w:p w14:paraId="7E6F1AE1" w14:textId="77777777" w:rsidR="00E65935" w:rsidRDefault="00E65935" w:rsidP="00E65935">
                  <w:pPr>
                    <w:pStyle w:val="CRCoverPage"/>
                    <w:widowControl w:val="0"/>
                    <w:spacing w:after="0"/>
                    <w:jc w:val="both"/>
                    <w:rPr>
                      <w:kern w:val="2"/>
                      <w:sz w:val="8"/>
                      <w:szCs w:val="8"/>
                    </w:rPr>
                  </w:pPr>
                </w:p>
              </w:tc>
            </w:tr>
            <w:tr w:rsidR="00E65935" w14:paraId="163AA396" w14:textId="77777777" w:rsidTr="00A935DC">
              <w:tc>
                <w:tcPr>
                  <w:tcW w:w="2696" w:type="dxa"/>
                  <w:tcBorders>
                    <w:top w:val="nil"/>
                    <w:left w:val="single" w:sz="4" w:space="0" w:color="auto"/>
                    <w:bottom w:val="nil"/>
                    <w:right w:val="nil"/>
                  </w:tcBorders>
                </w:tcPr>
                <w:p w14:paraId="1873BA52" w14:textId="77777777" w:rsidR="00E65935" w:rsidRDefault="00E65935" w:rsidP="00E65935">
                  <w:pPr>
                    <w:pStyle w:val="CRCoverPage"/>
                    <w:widowControl w:val="0"/>
                    <w:tabs>
                      <w:tab w:val="right" w:pos="2184"/>
                    </w:tabs>
                    <w:spacing w:after="0"/>
                    <w:rPr>
                      <w:b/>
                      <w:i/>
                      <w:kern w:val="2"/>
                      <w:sz w:val="21"/>
                      <w:szCs w:val="22"/>
                    </w:rPr>
                  </w:pPr>
                  <w:r>
                    <w:rPr>
                      <w:rFonts w:hint="eastAsia"/>
                      <w:b/>
                      <w:i/>
                      <w:kern w:val="2"/>
                      <w:sz w:val="21"/>
                      <w:szCs w:val="22"/>
                    </w:rPr>
                    <w:t>Consequences if not approved:</w:t>
                  </w:r>
                </w:p>
              </w:tc>
              <w:tc>
                <w:tcPr>
                  <w:tcW w:w="5469" w:type="dxa"/>
                  <w:tcBorders>
                    <w:top w:val="nil"/>
                    <w:left w:val="nil"/>
                    <w:bottom w:val="nil"/>
                    <w:right w:val="single" w:sz="4" w:space="0" w:color="auto"/>
                  </w:tcBorders>
                  <w:shd w:val="pct30" w:color="FFFF00" w:fill="auto"/>
                </w:tcPr>
                <w:p w14:paraId="2ABFAC1D" w14:textId="77777777" w:rsidR="00E65935" w:rsidRDefault="00E65935" w:rsidP="00E65935">
                  <w:pPr>
                    <w:pStyle w:val="BodyText"/>
                    <w:overflowPunct w:val="0"/>
                    <w:adjustRightInd w:val="0"/>
                    <w:snapToGrid w:val="0"/>
                    <w:spacing w:after="0"/>
                    <w:rPr>
                      <w:lang w:eastAsia="zh-CN"/>
                    </w:rPr>
                  </w:pPr>
                  <w:r>
                    <w:rPr>
                      <w:rFonts w:eastAsia="DengXian" w:hint="eastAsia"/>
                      <w:szCs w:val="20"/>
                    </w:rPr>
                    <w:t>Agreements are</w:t>
                  </w:r>
                  <w:r>
                    <w:rPr>
                      <w:rFonts w:eastAsia="DengXian"/>
                      <w:szCs w:val="20"/>
                    </w:rPr>
                    <w:t xml:space="preserve"> not </w:t>
                  </w:r>
                  <w:r>
                    <w:rPr>
                      <w:rFonts w:eastAsia="DengXian" w:hint="eastAsia"/>
                      <w:szCs w:val="20"/>
                    </w:rPr>
                    <w:t>clearly</w:t>
                  </w:r>
                  <w:r>
                    <w:rPr>
                      <w:rFonts w:eastAsia="DengXian"/>
                      <w:szCs w:val="20"/>
                    </w:rPr>
                    <w:t xml:space="preserve"> reflected in the specification.</w:t>
                  </w:r>
                </w:p>
              </w:tc>
            </w:tr>
            <w:tr w:rsidR="00E65935" w14:paraId="06676DB8" w14:textId="77777777" w:rsidTr="00A935DC">
              <w:tc>
                <w:tcPr>
                  <w:tcW w:w="8165" w:type="dxa"/>
                  <w:gridSpan w:val="2"/>
                  <w:tcBorders>
                    <w:top w:val="nil"/>
                    <w:left w:val="single" w:sz="4" w:space="0" w:color="auto"/>
                    <w:bottom w:val="single" w:sz="4" w:space="0" w:color="auto"/>
                    <w:right w:val="single" w:sz="4" w:space="0" w:color="auto"/>
                  </w:tcBorders>
                </w:tcPr>
                <w:p w14:paraId="62A27D2B" w14:textId="77777777" w:rsidR="00E65935" w:rsidRDefault="00E65935" w:rsidP="00E65935">
                  <w:pPr>
                    <w:pStyle w:val="BodyText"/>
                    <w:overflowPunct w:val="0"/>
                    <w:adjustRightInd w:val="0"/>
                    <w:snapToGrid w:val="0"/>
                    <w:spacing w:after="0"/>
                    <w:rPr>
                      <w:lang w:eastAsia="zh-CN"/>
                    </w:rPr>
                  </w:pPr>
                </w:p>
                <w:p w14:paraId="0EA8C5FF" w14:textId="77777777" w:rsidR="00E65935" w:rsidRDefault="00E65935" w:rsidP="00E65935">
                  <w:pPr>
                    <w:jc w:val="center"/>
                    <w:rPr>
                      <w:rFonts w:eastAsia="SimSun"/>
                      <w:color w:val="FF0000"/>
                      <w:lang w:bidi="ar"/>
                    </w:rPr>
                  </w:pPr>
                  <w:r>
                    <w:rPr>
                      <w:rFonts w:eastAsia="SimSun"/>
                      <w:color w:val="FF0000"/>
                      <w:lang w:bidi="ar"/>
                    </w:rPr>
                    <w:t>*** Unchanged parts are omitted ***</w:t>
                  </w:r>
                </w:p>
                <w:tbl>
                  <w:tblPr>
                    <w:tblW w:w="7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96"/>
                    <w:gridCol w:w="6667"/>
                  </w:tblGrid>
                  <w:tr w:rsidR="00E65935" w14:paraId="035A2DAA" w14:textId="77777777" w:rsidTr="00A935DC">
                    <w:trPr>
                      <w:cantSplit/>
                      <w:trHeight w:val="6088"/>
                      <w:jc w:val="center"/>
                    </w:trPr>
                    <w:tc>
                      <w:tcPr>
                        <w:tcW w:w="896" w:type="dxa"/>
                        <w:tcBorders>
                          <w:top w:val="single" w:sz="4" w:space="0" w:color="auto"/>
                          <w:left w:val="single" w:sz="4" w:space="0" w:color="auto"/>
                          <w:bottom w:val="single" w:sz="4" w:space="0" w:color="auto"/>
                          <w:right w:val="single" w:sz="4" w:space="0" w:color="auto"/>
                        </w:tcBorders>
                      </w:tcPr>
                      <w:p w14:paraId="7BC08646" w14:textId="77777777" w:rsidR="00E65935" w:rsidRDefault="00E65935" w:rsidP="00E65935">
                        <w:pPr>
                          <w:keepNext/>
                          <w:keepLines/>
                          <w:rPr>
                            <w:rFonts w:eastAsia="SimSun"/>
                            <w:b/>
                            <w:sz w:val="18"/>
                            <w:lang w:val="en-GB" w:eastAsia="en-US"/>
                          </w:rPr>
                        </w:pPr>
                        <w:r>
                          <w:rPr>
                            <w:rFonts w:eastAsia="SimSun"/>
                            <w:b/>
                            <w:sz w:val="18"/>
                            <w:lang w:val="en-GB" w:eastAsia="en-US"/>
                          </w:rPr>
                          <w:lastRenderedPageBreak/>
                          <w:t>Definition</w:t>
                        </w:r>
                      </w:p>
                    </w:tc>
                    <w:tc>
                      <w:tcPr>
                        <w:tcW w:w="6667" w:type="dxa"/>
                        <w:tcBorders>
                          <w:top w:val="single" w:sz="4" w:space="0" w:color="auto"/>
                          <w:left w:val="single" w:sz="4" w:space="0" w:color="auto"/>
                          <w:bottom w:val="single" w:sz="4" w:space="0" w:color="auto"/>
                          <w:right w:val="single" w:sz="4" w:space="0" w:color="auto"/>
                        </w:tcBorders>
                      </w:tcPr>
                      <w:p w14:paraId="23EC25F1" w14:textId="77777777" w:rsidR="00E65935" w:rsidRDefault="00E65935" w:rsidP="00E65935">
                        <w:pPr>
                          <w:keepNext/>
                          <w:keepLines/>
                          <w:rPr>
                            <w:rFonts w:eastAsia="SimSun"/>
                            <w:sz w:val="18"/>
                            <w:lang w:val="en-GB" w:eastAsia="en-US"/>
                          </w:rPr>
                        </w:pPr>
                        <w:r>
                          <w:rPr>
                            <w:rFonts w:eastAsia="SimSun"/>
                            <w:sz w:val="18"/>
                            <w:lang w:val="en-GB" w:eastAsia="en-US"/>
                          </w:rPr>
                          <w:t>SS reference signal received power (SS-RSRP) is defined as the linear average over the power contributions (in [W]) of the resource elements that carry secondary synchronization signals. The measurement time resource(s) for SS-RSRP are confined within SS/PBCH Block Measurement Time Configuration (SMTC) window duration, except when measurement is being performed by wake-up receiver (WUR). If SS-RSRP is used for L1-RSRP as configured by reporting configurations as defined in TS 38.214 [6], the measurement time resources(s) restriction by SMTC window duration is not applicable.</w:t>
                        </w:r>
                      </w:p>
                      <w:p w14:paraId="3578416E" w14:textId="77777777" w:rsidR="00E65935" w:rsidRDefault="00E65935" w:rsidP="00E65935">
                        <w:pPr>
                          <w:keepNext/>
                          <w:keepLines/>
                          <w:rPr>
                            <w:rFonts w:eastAsia="SimSun"/>
                            <w:sz w:val="18"/>
                            <w:lang w:val="en-GB" w:eastAsia="en-US"/>
                          </w:rPr>
                        </w:pPr>
                      </w:p>
                      <w:p w14:paraId="6172D93F" w14:textId="77777777" w:rsidR="00E65935" w:rsidRDefault="00E65935" w:rsidP="00E65935">
                        <w:pPr>
                          <w:keepNext/>
                          <w:keepLines/>
                          <w:rPr>
                            <w:rFonts w:eastAsia="SimSun"/>
                            <w:sz w:val="18"/>
                            <w:lang w:val="en-GB" w:eastAsia="en-US"/>
                          </w:rPr>
                        </w:pPr>
                        <w:r>
                          <w:rPr>
                            <w:rFonts w:eastAsia="SimSun"/>
                            <w:sz w:val="18"/>
                            <w:lang w:val="en-GB" w:eastAsia="en-US"/>
                          </w:rPr>
                          <w:t>For SS-RSRP determination demodulation reference signals for physical broadcast channel (PBCH) and, if indicated by higher layers, CSI reference signals in addition to secondary synchronization signals may be used. SS-RSRP using demodulation reference signal for PBCH or CSI reference signal shall be measured by linear averaging over the power contributions of the resource elements that carry corresponding reference signals taking into account power scaling for the reference signals as defined in TS 38.213 [5]. If SS-RSRP is not used for L1-RSRP, the additional use of CSI reference signals for SS-RSRP determination is not applicable.</w:t>
                        </w:r>
                      </w:p>
                      <w:p w14:paraId="0E05403F" w14:textId="77777777" w:rsidR="00E65935" w:rsidRDefault="00E65935" w:rsidP="00E65935">
                        <w:pPr>
                          <w:keepNext/>
                          <w:keepLines/>
                          <w:rPr>
                            <w:rFonts w:eastAsia="SimSun"/>
                            <w:sz w:val="18"/>
                            <w:lang w:val="en-GB" w:eastAsia="en-US"/>
                          </w:rPr>
                        </w:pPr>
                      </w:p>
                      <w:p w14:paraId="7A7E7C1D" w14:textId="77777777" w:rsidR="00E65935" w:rsidRDefault="00E65935" w:rsidP="00E65935">
                        <w:pPr>
                          <w:keepNext/>
                          <w:keepLines/>
                          <w:rPr>
                            <w:rFonts w:eastAsia="SimSun"/>
                            <w:sz w:val="18"/>
                            <w:lang w:val="en-GB" w:eastAsia="en-US"/>
                          </w:rPr>
                        </w:pPr>
                        <w:r>
                          <w:rPr>
                            <w:rFonts w:eastAsia="SimSun"/>
                            <w:sz w:val="18"/>
                            <w:lang w:val="en-GB" w:eastAsia="en-US"/>
                          </w:rPr>
                          <w:t>SS-RSRP shall be measured only among the reference signals corresponding to SS/PBCH blocks with the same SS/PBCH block index and the same physical-layer cell identity.</w:t>
                        </w:r>
                      </w:p>
                      <w:p w14:paraId="616C4C76" w14:textId="77777777" w:rsidR="00E65935" w:rsidRDefault="00E65935" w:rsidP="00E65935">
                        <w:pPr>
                          <w:keepNext/>
                          <w:keepLines/>
                          <w:rPr>
                            <w:rFonts w:eastAsia="SimSun"/>
                            <w:sz w:val="18"/>
                            <w:lang w:val="en-GB" w:eastAsia="en-US"/>
                          </w:rPr>
                        </w:pPr>
                      </w:p>
                      <w:p w14:paraId="12BE2250" w14:textId="77777777" w:rsidR="00E65935" w:rsidRDefault="00E65935" w:rsidP="00E65935">
                        <w:pPr>
                          <w:keepNext/>
                          <w:keepLines/>
                          <w:rPr>
                            <w:rFonts w:eastAsia="SimSun"/>
                            <w:sz w:val="18"/>
                            <w:lang w:val="en-GB" w:eastAsia="en-US"/>
                          </w:rPr>
                        </w:pPr>
                        <w:r>
                          <w:rPr>
                            <w:rFonts w:eastAsia="SimSun"/>
                            <w:sz w:val="18"/>
                            <w:lang w:val="en-GB" w:eastAsia="en-US"/>
                          </w:rPr>
                          <w:t>If SS-RSRP is not used for L1-RSRP and higher-layers indicate certain SS/PBCH blocks for performing SS-RSRP measurements, then SS-RSRP is measured only from the indicated set of SS/PBCH block(s).</w:t>
                        </w:r>
                      </w:p>
                      <w:p w14:paraId="23370991" w14:textId="77777777" w:rsidR="00E65935" w:rsidRDefault="00E65935" w:rsidP="00E65935">
                        <w:pPr>
                          <w:keepNext/>
                          <w:keepLines/>
                          <w:rPr>
                            <w:rFonts w:eastAsia="DengXian"/>
                            <w:color w:val="FF0000"/>
                            <w:sz w:val="18"/>
                            <w:szCs w:val="18"/>
                          </w:rPr>
                        </w:pPr>
                        <w:r>
                          <w:rPr>
                            <w:rFonts w:eastAsia="DengXian"/>
                            <w:color w:val="FF0000"/>
                            <w:sz w:val="18"/>
                            <w:szCs w:val="18"/>
                          </w:rPr>
                          <w:t xml:space="preserve">For SS-RSRP is being performed by wake-up receiver (WUR), SS-RSRP is measured only from the indicated set of SS/PBCH block(s) by higher-layers parameter </w:t>
                        </w:r>
                        <w:r>
                          <w:rPr>
                            <w:rFonts w:eastAsia="DengXian"/>
                            <w:i/>
                            <w:iCs/>
                            <w:color w:val="FF0000"/>
                            <w:sz w:val="18"/>
                            <w:szCs w:val="18"/>
                          </w:rPr>
                          <w:t xml:space="preserve">LP-WUS/LP-SS beam subset, </w:t>
                        </w:r>
                        <w:r>
                          <w:rPr>
                            <w:rFonts w:eastAsia="DengXian"/>
                            <w:color w:val="FF0000"/>
                            <w:sz w:val="18"/>
                            <w:szCs w:val="18"/>
                          </w:rPr>
                          <w:t>if provided</w:t>
                        </w:r>
                        <w:r>
                          <w:rPr>
                            <w:rFonts w:eastAsia="DengXian"/>
                            <w:i/>
                            <w:iCs/>
                            <w:color w:val="FF0000"/>
                            <w:sz w:val="18"/>
                            <w:szCs w:val="18"/>
                          </w:rPr>
                          <w:t>.</w:t>
                        </w:r>
                        <w:r>
                          <w:rPr>
                            <w:rFonts w:eastAsia="DengXian"/>
                            <w:color w:val="FF0000"/>
                            <w:sz w:val="18"/>
                            <w:szCs w:val="18"/>
                          </w:rPr>
                          <w:t xml:space="preserve"> Otherwise, SS-RSRP is measured only from the indicated set of SS/PBCH block(s) by higher-layers parameter </w:t>
                        </w:r>
                        <w:r>
                          <w:rPr>
                            <w:rFonts w:eastAsia="SimSun"/>
                            <w:i/>
                            <w:color w:val="FF0000"/>
                            <w:sz w:val="18"/>
                            <w:szCs w:val="18"/>
                          </w:rPr>
                          <w:t>ssb-PositionsInBurst</w:t>
                        </w:r>
                        <w:r>
                          <w:rPr>
                            <w:rFonts w:eastAsia="DengXian"/>
                            <w:color w:val="FF0000"/>
                            <w:sz w:val="18"/>
                            <w:szCs w:val="18"/>
                          </w:rPr>
                          <w:t>.</w:t>
                        </w:r>
                      </w:p>
                      <w:p w14:paraId="1176C37D" w14:textId="77777777" w:rsidR="00E65935" w:rsidRDefault="00E65935" w:rsidP="00E65935">
                        <w:pPr>
                          <w:keepNext/>
                          <w:keepLines/>
                          <w:rPr>
                            <w:rFonts w:eastAsia="SimSun"/>
                            <w:sz w:val="18"/>
                            <w:lang w:val="en-GB" w:eastAsia="en-US"/>
                          </w:rPr>
                        </w:pPr>
                      </w:p>
                      <w:p w14:paraId="143654A6" w14:textId="77777777" w:rsidR="00E65935" w:rsidRDefault="00E65935" w:rsidP="00E65935">
                        <w:pPr>
                          <w:keepNext/>
                          <w:keepLines/>
                          <w:rPr>
                            <w:rFonts w:eastAsia="SimSun"/>
                            <w:sz w:val="18"/>
                            <w:lang w:val="en-GB" w:eastAsia="en-US"/>
                          </w:rPr>
                        </w:pPr>
                        <w:r>
                          <w:rPr>
                            <w:rFonts w:eastAsia="SimSun"/>
                            <w:sz w:val="18"/>
                            <w:lang w:val="en-GB" w:eastAsia="en-US"/>
                          </w:rPr>
                          <w:t>For frequency range 1, the reference point for the SS-RSRP shall be the antenna connector of the UE. For frequency range 2, SS-RSRP shall be measured based on the combined signal from antenna elements corresponding to a given receiver branch. For frequency range 1 and 2, if receiver diversity is in use by the UE, the reported SS-RSRP value shall not be lower than the corresponding SS-RSRP of any of the individual receiver branches.</w:t>
                        </w:r>
                      </w:p>
                    </w:tc>
                  </w:tr>
                </w:tbl>
                <w:p w14:paraId="35967F91" w14:textId="77777777" w:rsidR="00E65935" w:rsidRPr="006D4921" w:rsidRDefault="00E65935" w:rsidP="00E65935">
                  <w:pPr>
                    <w:rPr>
                      <w:color w:val="FF0000"/>
                      <w:lang w:val="en-GB"/>
                    </w:rPr>
                  </w:pPr>
                </w:p>
                <w:p w14:paraId="69A8A8FA" w14:textId="77777777" w:rsidR="00E65935" w:rsidRPr="006D4921" w:rsidRDefault="00E65935" w:rsidP="00E65935">
                  <w:pPr>
                    <w:jc w:val="center"/>
                  </w:pPr>
                  <w:r>
                    <w:rPr>
                      <w:rFonts w:eastAsia="SimSun"/>
                      <w:color w:val="FF0000"/>
                      <w:lang w:bidi="ar"/>
                    </w:rPr>
                    <w:t>*** Unchanged parts are omitted ***</w:t>
                  </w:r>
                </w:p>
              </w:tc>
            </w:tr>
          </w:tbl>
          <w:p w14:paraId="48E8D8BA" w14:textId="77777777" w:rsidR="00E65935" w:rsidRDefault="00E65935" w:rsidP="00E65935">
            <w:pPr>
              <w:pStyle w:val="ListParagraph"/>
              <w:ind w:firstLine="0"/>
              <w:rPr>
                <w:rFonts w:eastAsia="DengXian"/>
                <w:b/>
                <w:szCs w:val="20"/>
              </w:rPr>
            </w:pPr>
          </w:p>
          <w:p w14:paraId="57F033F2" w14:textId="5BD5A7B3" w:rsidR="00A96493" w:rsidRPr="00E65935" w:rsidRDefault="00E65935" w:rsidP="00E65935">
            <w:pPr>
              <w:overflowPunct w:val="0"/>
              <w:autoSpaceDE w:val="0"/>
              <w:autoSpaceDN w:val="0"/>
              <w:adjustRightInd w:val="0"/>
              <w:snapToGrid w:val="0"/>
              <w:textAlignment w:val="baseline"/>
              <w:rPr>
                <w:rFonts w:eastAsia="SimSun"/>
                <w:b/>
                <w:bCs/>
                <w:szCs w:val="20"/>
              </w:rPr>
            </w:pPr>
            <w:r>
              <w:rPr>
                <w:rFonts w:eastAsia="SimSun"/>
                <w:b/>
                <w:bCs/>
                <w:szCs w:val="20"/>
              </w:rPr>
              <w:t xml:space="preserve">Proposal </w:t>
            </w:r>
            <w:r>
              <w:rPr>
                <w:rFonts w:eastAsia="DengXian"/>
                <w:b/>
                <w:szCs w:val="20"/>
              </w:rPr>
              <w:fldChar w:fldCharType="begin"/>
            </w:r>
            <w:r>
              <w:rPr>
                <w:rFonts w:eastAsia="DengXian"/>
                <w:b/>
                <w:szCs w:val="20"/>
              </w:rPr>
              <w:instrText xml:space="preserve"> SEQ Proposal \* ARABIC </w:instrText>
            </w:r>
            <w:r>
              <w:rPr>
                <w:rFonts w:eastAsia="DengXian"/>
                <w:b/>
                <w:szCs w:val="20"/>
              </w:rPr>
              <w:fldChar w:fldCharType="separate"/>
            </w:r>
            <w:r>
              <w:rPr>
                <w:rFonts w:eastAsia="DengXian"/>
                <w:b/>
                <w:noProof/>
                <w:szCs w:val="20"/>
              </w:rPr>
              <w:t>5</w:t>
            </w:r>
            <w:r>
              <w:rPr>
                <w:rFonts w:eastAsia="DengXian"/>
                <w:b/>
                <w:szCs w:val="20"/>
              </w:rPr>
              <w:fldChar w:fldCharType="end"/>
            </w:r>
            <w:r>
              <w:rPr>
                <w:rFonts w:eastAsia="SimSun"/>
                <w:b/>
                <w:bCs/>
                <w:szCs w:val="20"/>
              </w:rPr>
              <w:t>: The current specification on the definition of value unit for LP-RSRP and LP-RSSI is clear enough, and no specification change is needed.</w:t>
            </w:r>
          </w:p>
        </w:tc>
      </w:tr>
      <w:tr w:rsidR="00A96493" w14:paraId="03181EED" w14:textId="77777777" w:rsidTr="00A935DC">
        <w:tc>
          <w:tcPr>
            <w:tcW w:w="972" w:type="dxa"/>
          </w:tcPr>
          <w:p w14:paraId="36D5D788" w14:textId="0E383EEE" w:rsidR="00A96493" w:rsidRDefault="00697249">
            <w:pPr>
              <w:pStyle w:val="BodyText"/>
              <w:spacing w:after="0"/>
            </w:pPr>
            <w:r>
              <w:lastRenderedPageBreak/>
              <w:t>[</w:t>
            </w:r>
            <w:r w:rsidR="00CF64D5">
              <w:t>4</w:t>
            </w:r>
            <w:r>
              <w:t>] HW/HiSi</w:t>
            </w:r>
          </w:p>
        </w:tc>
        <w:tc>
          <w:tcPr>
            <w:tcW w:w="8496" w:type="dxa"/>
          </w:tcPr>
          <w:p w14:paraId="4D1397E7" w14:textId="77777777" w:rsidR="00CF64D5" w:rsidRDefault="00CF64D5" w:rsidP="00CF64D5">
            <w:pPr>
              <w:pStyle w:val="BodyText"/>
              <w:spacing w:after="0"/>
            </w:pPr>
            <w:r>
              <w:t>Observation 1: For SSB-based measurement in legacy, the unit of RSRP value is dBm per RE and the unit of RSSI value is dBm per 20RBs, the RSRQ = 20*RSRP/RSSI.</w:t>
            </w:r>
          </w:p>
          <w:p w14:paraId="789305E3" w14:textId="77777777" w:rsidR="00CF64D5" w:rsidRDefault="00CF64D5" w:rsidP="00CF64D5">
            <w:pPr>
              <w:pStyle w:val="BodyText"/>
              <w:spacing w:after="0"/>
            </w:pPr>
            <w:r>
              <w:t>Observation 2: Based on the TS38.215 V19.0.0, the unit of the LP-RSRP value and the unit of the LP-RSSI value are different.</w:t>
            </w:r>
          </w:p>
          <w:p w14:paraId="0EA44629" w14:textId="29032444" w:rsidR="00CF64D5" w:rsidRDefault="00CF64D5" w:rsidP="00CF64D5">
            <w:pPr>
              <w:pStyle w:val="BodyText"/>
              <w:spacing w:after="0"/>
            </w:pPr>
            <w:r>
              <w:t>Proposal 8:</w:t>
            </w:r>
            <w:r>
              <w:tab/>
              <w:t xml:space="preserve">RAN1 concludes that both the unit of the LP-RSRP value and the LP-RSSI value are dBm per 11 RBs. </w:t>
            </w:r>
          </w:p>
          <w:p w14:paraId="4F245CEC" w14:textId="77777777" w:rsidR="00CF64D5" w:rsidRDefault="00CF64D5" w:rsidP="00CF64D5">
            <w:pPr>
              <w:pStyle w:val="BodyText"/>
              <w:spacing w:after="0"/>
            </w:pPr>
            <w:r>
              <w:t></w:t>
            </w:r>
            <w:r>
              <w:tab/>
              <w:t>The value range of LP-RSRP related threshold is INTEGER(0..127), and the actual value of LP-RSRP related threshold is (IE value – 135) dBm.</w:t>
            </w:r>
          </w:p>
          <w:p w14:paraId="410DB542" w14:textId="77777777" w:rsidR="00CF64D5" w:rsidRDefault="00CF64D5" w:rsidP="00CF64D5">
            <w:pPr>
              <w:pStyle w:val="BodyText"/>
              <w:spacing w:after="0"/>
            </w:pPr>
            <w:r>
              <w:t>Proposal 9:</w:t>
            </w:r>
            <w:r>
              <w:tab/>
              <w:t>RAN1 concludes that CP should be excluded for LP-RSRP measurement</w:t>
            </w:r>
          </w:p>
          <w:p w14:paraId="402C6B2B" w14:textId="45EF718E" w:rsidR="00A96493" w:rsidRDefault="00CF64D5" w:rsidP="00CF64D5">
            <w:pPr>
              <w:pStyle w:val="BodyText"/>
              <w:spacing w:after="0"/>
            </w:pPr>
            <w:r>
              <w:t>Proposal 10:</w:t>
            </w:r>
            <w:r>
              <w:tab/>
              <w:t>Adopt TP 3 in Appendix B.</w:t>
            </w:r>
          </w:p>
        </w:tc>
      </w:tr>
      <w:tr w:rsidR="00A96493" w14:paraId="3E2BA91F" w14:textId="77777777" w:rsidTr="00A935DC">
        <w:tc>
          <w:tcPr>
            <w:tcW w:w="972" w:type="dxa"/>
          </w:tcPr>
          <w:p w14:paraId="5BFB77A8" w14:textId="50BE6F52" w:rsidR="00A96493" w:rsidRDefault="00697249">
            <w:pPr>
              <w:pStyle w:val="BodyText"/>
              <w:spacing w:after="0"/>
            </w:pPr>
            <w:r>
              <w:t>[1</w:t>
            </w:r>
            <w:r w:rsidR="00B54822">
              <w:t>3</w:t>
            </w:r>
            <w:r>
              <w:t>] Apple</w:t>
            </w:r>
          </w:p>
        </w:tc>
        <w:tc>
          <w:tcPr>
            <w:tcW w:w="8496" w:type="dxa"/>
          </w:tcPr>
          <w:p w14:paraId="45789652" w14:textId="5F394542" w:rsidR="00A96493" w:rsidRPr="00B54822" w:rsidRDefault="00B54822" w:rsidP="00B54822">
            <w:r w:rsidRPr="00B54822">
              <w:t>Proposal 3-3: The definition of LP-RSRQ is modified to be N * LP-RSRP / LP-RSRI.</w:t>
            </w:r>
          </w:p>
        </w:tc>
      </w:tr>
    </w:tbl>
    <w:p w14:paraId="2C03E23B" w14:textId="77777777" w:rsidR="00A96493" w:rsidRDefault="00A96493">
      <w:pPr>
        <w:pStyle w:val="BodyText"/>
        <w:rPr>
          <w:lang w:val="en-US" w:eastAsia="zh-CN"/>
        </w:rPr>
      </w:pPr>
    </w:p>
    <w:p w14:paraId="2C0AAE5A" w14:textId="77777777" w:rsidR="00A96493" w:rsidRDefault="00A96493">
      <w:pPr>
        <w:pStyle w:val="BodyText"/>
        <w:rPr>
          <w:lang w:val="en-US" w:eastAsia="zh-CN"/>
        </w:rPr>
      </w:pPr>
    </w:p>
    <w:p w14:paraId="30CF8006" w14:textId="73547604" w:rsidR="00A96493" w:rsidRDefault="00347B10">
      <w:pPr>
        <w:pStyle w:val="H3Proposal"/>
      </w:pPr>
      <w:r w:rsidRPr="00347B10">
        <w:rPr>
          <w:highlight w:val="lightGray"/>
        </w:rPr>
        <w:t xml:space="preserve">[CLOSED] </w:t>
      </w:r>
      <w:r w:rsidR="00697249" w:rsidRPr="00347B10">
        <w:rPr>
          <w:highlight w:val="lightGray"/>
        </w:rPr>
        <w:t xml:space="preserve">Proposal </w:t>
      </w:r>
      <w:r w:rsidR="00AA5EA8" w:rsidRPr="00347B10">
        <w:rPr>
          <w:highlight w:val="lightGray"/>
        </w:rPr>
        <w:t>4</w:t>
      </w:r>
      <w:r w:rsidR="00697249" w:rsidRPr="00347B10">
        <w:rPr>
          <w:highlight w:val="lightGray"/>
        </w:rPr>
        <w:t>-1</w:t>
      </w:r>
    </w:p>
    <w:p w14:paraId="236F2B0A" w14:textId="77777777" w:rsidR="00A96493" w:rsidRDefault="00697249">
      <w:pPr>
        <w:spacing w:after="0"/>
      </w:pPr>
      <w:r>
        <w:t>Endorse the following TP for TS 38.215:</w:t>
      </w:r>
    </w:p>
    <w:p w14:paraId="7AD2F5B2" w14:textId="77777777" w:rsidR="00A96493" w:rsidRDefault="00697249">
      <w:pPr>
        <w:pStyle w:val="BodyText"/>
        <w:rPr>
          <w:color w:val="C00000"/>
          <w:lang w:val="en-US" w:eastAsia="zh-CN"/>
        </w:rPr>
      </w:pPr>
      <w:r>
        <w:rPr>
          <w:color w:val="C00000"/>
          <w:lang w:val="en-US" w:eastAsia="zh-CN"/>
        </w:rPr>
        <w:t>====================================Start of the TP====================================</w:t>
      </w:r>
    </w:p>
    <w:p w14:paraId="0A28B06B" w14:textId="77777777" w:rsidR="00A96493" w:rsidRDefault="00697249">
      <w:pPr>
        <w:rPr>
          <w:rFonts w:ascii="Arial" w:hAnsi="Arial" w:cs="Arial"/>
          <w:sz w:val="28"/>
          <w:szCs w:val="40"/>
        </w:rPr>
      </w:pPr>
      <w:bookmarkStart w:id="3" w:name="_Toc29901490"/>
      <w:bookmarkStart w:id="4" w:name="_Toc35596371"/>
      <w:bookmarkStart w:id="5" w:name="_Toc26473664"/>
      <w:bookmarkStart w:id="6" w:name="_Toc29901443"/>
      <w:bookmarkStart w:id="7" w:name="_Toc44881107"/>
      <w:bookmarkStart w:id="8" w:name="_Toc29045102"/>
      <w:bookmarkStart w:id="9" w:name="_Toc201247509"/>
      <w:bookmarkStart w:id="10" w:name="_Toc11163810"/>
      <w:bookmarkStart w:id="11" w:name="_Toc51776277"/>
      <w:r>
        <w:rPr>
          <w:rFonts w:ascii="Arial" w:hAnsi="Arial" w:cs="Arial"/>
          <w:sz w:val="28"/>
          <w:szCs w:val="40"/>
        </w:rPr>
        <w:t>5.1.1</w:t>
      </w:r>
      <w:r>
        <w:rPr>
          <w:rFonts w:ascii="Arial" w:hAnsi="Arial" w:cs="Arial"/>
          <w:sz w:val="28"/>
          <w:szCs w:val="40"/>
        </w:rPr>
        <w:tab/>
        <w:t>SS reference signal received power (SS-RSRP)</w:t>
      </w:r>
      <w:bookmarkEnd w:id="3"/>
      <w:bookmarkEnd w:id="4"/>
      <w:bookmarkEnd w:id="5"/>
      <w:bookmarkEnd w:id="6"/>
      <w:bookmarkEnd w:id="7"/>
      <w:bookmarkEnd w:id="8"/>
      <w:bookmarkEnd w:id="9"/>
      <w:bookmarkEnd w:id="10"/>
      <w:bookmarkEnd w:id="11"/>
    </w:p>
    <w:p w14:paraId="5604AAFF" w14:textId="77777777" w:rsidR="00A96493" w:rsidRDefault="00A9649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96493" w14:paraId="2A75B406" w14:textId="77777777">
        <w:trPr>
          <w:cantSplit/>
          <w:jc w:val="center"/>
        </w:trPr>
        <w:tc>
          <w:tcPr>
            <w:tcW w:w="1951" w:type="dxa"/>
          </w:tcPr>
          <w:p w14:paraId="0C20E656" w14:textId="77777777" w:rsidR="00A96493" w:rsidRDefault="00697249">
            <w:pPr>
              <w:pStyle w:val="TAL"/>
              <w:rPr>
                <w:b/>
              </w:rPr>
            </w:pPr>
            <w:r>
              <w:rPr>
                <w:b/>
              </w:rPr>
              <w:t>Definition</w:t>
            </w:r>
          </w:p>
        </w:tc>
        <w:tc>
          <w:tcPr>
            <w:tcW w:w="7787" w:type="dxa"/>
          </w:tcPr>
          <w:p w14:paraId="653121B8" w14:textId="77777777" w:rsidR="00A96493" w:rsidRDefault="00697249">
            <w:pPr>
              <w:pStyle w:val="TAL"/>
            </w:pPr>
            <w:r>
              <w:t>SS reference signal received power (SS-RSRP) is defined as the linear average over the power contributions (in [W]) of the resource elements that carry secondary synchronization signals. The measurement time resource(s) for SS-RSRP are confined within SS/PBCH Block Measurement Time Configuration (SMTC) window duration, except when measurement is being performed by wake-up receiver (WUR). If SS-RSRP is used for L1-RSRP as configured by reporting configurations as defined in TS 38.214 [6], the measurement time resources(s) restriction by SMTC window duration is not applicable.</w:t>
            </w:r>
          </w:p>
          <w:p w14:paraId="28E77DB1" w14:textId="77777777" w:rsidR="00A96493" w:rsidRDefault="00A96493">
            <w:pPr>
              <w:pStyle w:val="TAL"/>
            </w:pPr>
          </w:p>
          <w:p w14:paraId="53CDADB7" w14:textId="77777777" w:rsidR="00A96493" w:rsidRDefault="00697249">
            <w:pPr>
              <w:pStyle w:val="TAL"/>
            </w:pPr>
            <w:r>
              <w:t>For SS-RSRP determination demodulation reference signals for physical broadcast channel (PBCH) and, if indicated by higher layers, CSI reference signals in addition to secondary synchronization signals may be used. SS-RSRP using demodulation reference signal for PBCH or CSI reference signal shall be measured by linear averaging over the power contributions of the resource elements that carry corresponding reference signals taking into account power scaling for the reference signals as defined in TS 38.213 [5]. If SS-RSRP is not used for L1-RSRP, the additional use of CSI reference signals for SS-RSRP determination is not applicable.</w:t>
            </w:r>
          </w:p>
          <w:p w14:paraId="148E2B16" w14:textId="77777777" w:rsidR="00A96493" w:rsidRDefault="00A96493">
            <w:pPr>
              <w:pStyle w:val="TAL"/>
            </w:pPr>
          </w:p>
          <w:p w14:paraId="2D17AA29" w14:textId="77777777" w:rsidR="00A96493" w:rsidRDefault="00697249">
            <w:pPr>
              <w:pStyle w:val="TAL"/>
            </w:pPr>
            <w:r>
              <w:t>SS-RSRP shall be measured only among the reference signals corresponding to SS/PBCH blocks with the same SS/PBCH block index and the same physical-layer cell identity.</w:t>
            </w:r>
          </w:p>
          <w:p w14:paraId="7FE79F16" w14:textId="77777777" w:rsidR="00A96493" w:rsidRDefault="00A96493">
            <w:pPr>
              <w:pStyle w:val="TAL"/>
            </w:pPr>
          </w:p>
          <w:p w14:paraId="73CF1808" w14:textId="77777777" w:rsidR="00A96493" w:rsidRDefault="00697249">
            <w:pPr>
              <w:pStyle w:val="TAL"/>
            </w:pPr>
            <w:r>
              <w:t>If SS-RSRP is not used for L1-RSRP and higher-layers indicate certain SS/PBCH blocks for performing SS-RSRP measurements, then SS-RSRP is measured only from the indicated set of SS/PBCH block(s).</w:t>
            </w:r>
          </w:p>
          <w:p w14:paraId="6AD9F3A6" w14:textId="77777777" w:rsidR="00A96493" w:rsidRDefault="00697249">
            <w:pPr>
              <w:pStyle w:val="TAL"/>
              <w:rPr>
                <w:color w:val="EE0000"/>
              </w:rPr>
            </w:pPr>
            <w:r>
              <w:rPr>
                <w:color w:val="EE0000"/>
              </w:rPr>
              <w:t xml:space="preserve">If SS-RSRP is being performed by wake-up receiver (WUR), SS-RSRP is measured only from the indicated set of SS/PBCH block(s) by the higher layer parameter </w:t>
            </w:r>
            <w:r>
              <w:rPr>
                <w:i/>
                <w:iCs/>
                <w:color w:val="EE0000"/>
                <w:lang w:val="en-US"/>
              </w:rPr>
              <w:t>lpwus-LPSS-BeamSubset</w:t>
            </w:r>
            <w:r>
              <w:rPr>
                <w:color w:val="EE0000"/>
              </w:rPr>
              <w:t xml:space="preserve">, if provided. Otherwise, SS-RSRP is measured only from the indicated set of SS/PBCH block(s) by the higher layer parameter </w:t>
            </w:r>
            <w:r>
              <w:rPr>
                <w:i/>
                <w:iCs/>
                <w:color w:val="EE0000"/>
              </w:rPr>
              <w:t>ssb-PositionsInBurst</w:t>
            </w:r>
            <w:r>
              <w:rPr>
                <w:color w:val="EE0000"/>
              </w:rPr>
              <w:t xml:space="preserve"> in SIB1.</w:t>
            </w:r>
          </w:p>
          <w:p w14:paraId="4665142D" w14:textId="77777777" w:rsidR="00A96493" w:rsidRDefault="00A96493">
            <w:pPr>
              <w:pStyle w:val="TAL"/>
            </w:pPr>
          </w:p>
          <w:p w14:paraId="2EC3D957" w14:textId="77777777" w:rsidR="00A96493" w:rsidRDefault="00697249">
            <w:pPr>
              <w:pStyle w:val="TAL"/>
            </w:pPr>
            <w:r>
              <w:t>For frequency range 1, the reference point for the SS-RS</w:t>
            </w:r>
            <w:r>
              <w:rPr>
                <w:rFonts w:hint="eastAsia"/>
              </w:rPr>
              <w:t>R</w:t>
            </w:r>
            <w:r>
              <w:t>P shall be the antenna connector of the UE. For frequency range 2, SS-RSRP shall be measured based on the combined signal from antenna elements corresponding to a given receiver branch. For frequency range 1 and 2, if receiver diversity is in use by the UE, the reported SS-RSRP value shall not be lower than the corresponding SS-RSRP of any of the individual receiver branches.</w:t>
            </w:r>
          </w:p>
        </w:tc>
      </w:tr>
    </w:tbl>
    <w:p w14:paraId="008826B8" w14:textId="77777777" w:rsidR="00A96493" w:rsidRDefault="00697249">
      <w:pPr>
        <w:autoSpaceDE w:val="0"/>
        <w:autoSpaceDN w:val="0"/>
        <w:adjustRightInd w:val="0"/>
        <w:snapToGrid w:val="0"/>
        <w:jc w:val="center"/>
        <w:rPr>
          <w:rFonts w:eastAsia="SimSun"/>
          <w:color w:val="C00000"/>
          <w:sz w:val="22"/>
          <w:szCs w:val="22"/>
          <w:lang w:eastAsia="en-US"/>
        </w:rPr>
      </w:pPr>
      <w:r>
        <w:rPr>
          <w:rFonts w:eastAsiaTheme="minorEastAsia"/>
          <w:color w:val="C00000"/>
          <w:lang w:val="en-GB" w:eastAsia="ko-KR"/>
        </w:rPr>
        <w:t xml:space="preserve">&lt; </w:t>
      </w:r>
      <w:r>
        <w:rPr>
          <w:rFonts w:eastAsiaTheme="minorEastAsia"/>
          <w:color w:val="C00000"/>
          <w:lang w:eastAsia="ko-KR"/>
        </w:rPr>
        <w:t>unchanged text omitted</w:t>
      </w:r>
      <w:r>
        <w:rPr>
          <w:rFonts w:eastAsiaTheme="minorEastAsia"/>
          <w:color w:val="C00000"/>
          <w:lang w:val="en-GB" w:eastAsia="ko-KR"/>
        </w:rPr>
        <w:t xml:space="preserve"> &gt;</w:t>
      </w:r>
    </w:p>
    <w:p w14:paraId="024220D6" w14:textId="77777777" w:rsidR="00A96493" w:rsidRDefault="00697249">
      <w:pPr>
        <w:pStyle w:val="BodyText"/>
        <w:rPr>
          <w:color w:val="C00000"/>
          <w:lang w:val="en-US" w:eastAsia="zh-CN"/>
        </w:rPr>
      </w:pPr>
      <w:r>
        <w:rPr>
          <w:color w:val="C00000"/>
          <w:lang w:val="en-US" w:eastAsia="zh-CN"/>
        </w:rPr>
        <w:t>====================================End of the TP====================================</w:t>
      </w:r>
    </w:p>
    <w:p w14:paraId="3DF269DD" w14:textId="77777777" w:rsidR="00A96493" w:rsidRDefault="00A96493">
      <w:pPr>
        <w:pStyle w:val="BodyText"/>
        <w:spacing w:after="0"/>
        <w:rPr>
          <w:b/>
          <w:bCs/>
          <w:lang w:val="en-US" w:eastAsia="zh-CN"/>
        </w:rPr>
      </w:pPr>
    </w:p>
    <w:tbl>
      <w:tblPr>
        <w:tblW w:w="9318"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4A0" w:firstRow="1" w:lastRow="0" w:firstColumn="1" w:lastColumn="0" w:noHBand="0" w:noVBand="1"/>
      </w:tblPr>
      <w:tblGrid>
        <w:gridCol w:w="2208"/>
        <w:gridCol w:w="7110"/>
      </w:tblGrid>
      <w:tr w:rsidR="00A96493" w14:paraId="6067D81E" w14:textId="77777777">
        <w:tc>
          <w:tcPr>
            <w:tcW w:w="2208" w:type="dxa"/>
          </w:tcPr>
          <w:p w14:paraId="17D42A80" w14:textId="77777777" w:rsidR="00A96493" w:rsidRDefault="00697249">
            <w:pPr>
              <w:pStyle w:val="CRCoverPage"/>
              <w:tabs>
                <w:tab w:val="right" w:pos="2184"/>
              </w:tabs>
              <w:spacing w:after="0"/>
              <w:rPr>
                <w:b/>
                <w:i/>
              </w:rPr>
            </w:pPr>
            <w:r>
              <w:rPr>
                <w:b/>
                <w:i/>
              </w:rPr>
              <w:t>Reason for change:</w:t>
            </w:r>
          </w:p>
        </w:tc>
        <w:tc>
          <w:tcPr>
            <w:tcW w:w="7110" w:type="dxa"/>
          </w:tcPr>
          <w:p w14:paraId="416F283F" w14:textId="77777777" w:rsidR="00A96493" w:rsidRDefault="00697249">
            <w:pPr>
              <w:pStyle w:val="CRCoverPage"/>
              <w:spacing w:afterLines="50"/>
              <w:ind w:left="102"/>
              <w:rPr>
                <w:rFonts w:cs="Arial"/>
                <w:lang w:val="en-US" w:eastAsia="zh-CN"/>
              </w:rPr>
            </w:pPr>
            <w:r>
              <w:rPr>
                <w:iCs/>
                <w:lang w:eastAsia="zh-CN"/>
              </w:rPr>
              <w:t>To clarify the SSB set based on which OFDM-based WUR perform measurement</w:t>
            </w:r>
          </w:p>
        </w:tc>
      </w:tr>
      <w:tr w:rsidR="00A96493" w14:paraId="299A37D5" w14:textId="77777777">
        <w:tc>
          <w:tcPr>
            <w:tcW w:w="2208" w:type="dxa"/>
          </w:tcPr>
          <w:p w14:paraId="0ADAF1EF" w14:textId="77777777" w:rsidR="00A96493" w:rsidRDefault="00697249">
            <w:pPr>
              <w:pStyle w:val="CRCoverPage"/>
              <w:tabs>
                <w:tab w:val="right" w:pos="2184"/>
              </w:tabs>
              <w:spacing w:after="0"/>
              <w:rPr>
                <w:b/>
                <w:i/>
              </w:rPr>
            </w:pPr>
            <w:r>
              <w:rPr>
                <w:b/>
                <w:i/>
              </w:rPr>
              <w:t>Summary of change:</w:t>
            </w:r>
          </w:p>
        </w:tc>
        <w:tc>
          <w:tcPr>
            <w:tcW w:w="7110" w:type="dxa"/>
          </w:tcPr>
          <w:p w14:paraId="0C801B0B" w14:textId="77777777" w:rsidR="00A96493" w:rsidRDefault="00697249">
            <w:pPr>
              <w:pStyle w:val="CRCoverPage"/>
              <w:snapToGrid w:val="0"/>
              <w:spacing w:after="0"/>
              <w:ind w:left="100"/>
              <w:rPr>
                <w:rFonts w:cs="Arial"/>
                <w:bCs/>
                <w:lang w:eastAsia="zh-CN"/>
              </w:rPr>
            </w:pPr>
            <w:r>
              <w:rPr>
                <w:rFonts w:cs="Arial"/>
                <w:lang w:eastAsia="zh-CN"/>
              </w:rPr>
              <w:t xml:space="preserve">For </w:t>
            </w:r>
            <w:r>
              <w:rPr>
                <w:iCs/>
                <w:lang w:eastAsia="zh-CN"/>
              </w:rPr>
              <w:t xml:space="preserve">OFDM-based WUR, </w:t>
            </w:r>
            <w:r>
              <w:rPr>
                <w:rFonts w:cs="Arial"/>
                <w:lang w:val="en-US" w:eastAsia="zh-CN"/>
              </w:rPr>
              <w:t>SS-RSRP is measured only from the indicated set of SS/PBCH block(s) by the higher layer parameter lpwus-LPSS-BeamSubset, if provided. Otherwise, SS-RSRP is measured only from the indicated set of SS/PBCH block(s) by the higher layer parameter ssb-PositionsInBurst in SIB1.</w:t>
            </w:r>
          </w:p>
        </w:tc>
      </w:tr>
      <w:tr w:rsidR="00A96493" w14:paraId="41A5C788" w14:textId="77777777">
        <w:tc>
          <w:tcPr>
            <w:tcW w:w="2208" w:type="dxa"/>
          </w:tcPr>
          <w:p w14:paraId="1C5CC11F" w14:textId="77777777" w:rsidR="00A96493" w:rsidRDefault="00697249">
            <w:pPr>
              <w:pStyle w:val="CRCoverPage"/>
              <w:tabs>
                <w:tab w:val="right" w:pos="2184"/>
              </w:tabs>
              <w:spacing w:after="0"/>
              <w:rPr>
                <w:b/>
                <w:i/>
              </w:rPr>
            </w:pPr>
            <w:r>
              <w:rPr>
                <w:b/>
                <w:i/>
              </w:rPr>
              <w:t>Consequences if not approved:</w:t>
            </w:r>
          </w:p>
        </w:tc>
        <w:tc>
          <w:tcPr>
            <w:tcW w:w="7110" w:type="dxa"/>
            <w:shd w:val="clear" w:color="FFFF00" w:fill="auto"/>
          </w:tcPr>
          <w:p w14:paraId="2D697477" w14:textId="77777777" w:rsidR="00A96493" w:rsidRDefault="00697249">
            <w:pPr>
              <w:pStyle w:val="CRCoverPage"/>
              <w:spacing w:afterLines="50"/>
              <w:ind w:left="102"/>
              <w:rPr>
                <w:rFonts w:cs="Arial"/>
                <w:bCs/>
                <w:lang w:eastAsia="zh-CN"/>
              </w:rPr>
            </w:pPr>
            <w:r>
              <w:rPr>
                <w:rFonts w:cs="Arial"/>
                <w:bCs/>
                <w:lang w:eastAsia="zh-CN"/>
              </w:rPr>
              <w:t xml:space="preserve">The </w:t>
            </w:r>
            <w:r>
              <w:rPr>
                <w:iCs/>
                <w:lang w:eastAsia="zh-CN"/>
              </w:rPr>
              <w:t>SSB set based on which OFDM-based WUR perform measurement is not captured.</w:t>
            </w:r>
          </w:p>
        </w:tc>
      </w:tr>
    </w:tbl>
    <w:p w14:paraId="0FE47F21" w14:textId="77777777" w:rsidR="00A96493" w:rsidRDefault="00A96493">
      <w:pPr>
        <w:pStyle w:val="BodyText"/>
        <w:rPr>
          <w:lang w:val="en-US" w:eastAsia="zh-CN"/>
        </w:rPr>
      </w:pPr>
    </w:p>
    <w:tbl>
      <w:tblPr>
        <w:tblStyle w:val="TableGrid"/>
        <w:tblW w:w="0" w:type="auto"/>
        <w:tblLook w:val="04A0" w:firstRow="1" w:lastRow="0" w:firstColumn="1" w:lastColumn="0" w:noHBand="0" w:noVBand="1"/>
      </w:tblPr>
      <w:tblGrid>
        <w:gridCol w:w="1274"/>
        <w:gridCol w:w="8076"/>
      </w:tblGrid>
      <w:tr w:rsidR="00A96493" w14:paraId="0F204F92" w14:textId="77777777">
        <w:tc>
          <w:tcPr>
            <w:tcW w:w="1274" w:type="dxa"/>
            <w:shd w:val="clear" w:color="auto" w:fill="8EAADB" w:themeFill="accent1" w:themeFillTint="99"/>
          </w:tcPr>
          <w:p w14:paraId="4BEDDCD8" w14:textId="77777777" w:rsidR="00A96493" w:rsidRDefault="00697249">
            <w:pPr>
              <w:spacing w:after="0"/>
              <w:rPr>
                <w:b/>
                <w:bCs/>
              </w:rPr>
            </w:pPr>
            <w:r>
              <w:rPr>
                <w:b/>
                <w:bCs/>
              </w:rPr>
              <w:t>Company</w:t>
            </w:r>
          </w:p>
        </w:tc>
        <w:tc>
          <w:tcPr>
            <w:tcW w:w="8076" w:type="dxa"/>
            <w:shd w:val="clear" w:color="auto" w:fill="8EAADB" w:themeFill="accent1" w:themeFillTint="99"/>
          </w:tcPr>
          <w:p w14:paraId="7F3E2BB9" w14:textId="77777777" w:rsidR="00A96493" w:rsidRDefault="00697249">
            <w:pPr>
              <w:spacing w:after="0"/>
              <w:rPr>
                <w:b/>
                <w:bCs/>
              </w:rPr>
            </w:pPr>
            <w:r>
              <w:rPr>
                <w:b/>
                <w:bCs/>
              </w:rPr>
              <w:t>Comments</w:t>
            </w:r>
          </w:p>
        </w:tc>
      </w:tr>
      <w:tr w:rsidR="00AA5EA8" w14:paraId="2F21DD23" w14:textId="77777777">
        <w:tc>
          <w:tcPr>
            <w:tcW w:w="1274" w:type="dxa"/>
          </w:tcPr>
          <w:p w14:paraId="3C101AC4" w14:textId="5C226650" w:rsidR="00AA5EA8" w:rsidRDefault="000D717D">
            <w:pPr>
              <w:spacing w:after="0"/>
              <w:rPr>
                <w:rFonts w:eastAsiaTheme="minorEastAsia"/>
              </w:rPr>
            </w:pPr>
            <w:r>
              <w:rPr>
                <w:rFonts w:eastAsiaTheme="minorEastAsia"/>
              </w:rPr>
              <w:t>Ericsson</w:t>
            </w:r>
          </w:p>
        </w:tc>
        <w:tc>
          <w:tcPr>
            <w:tcW w:w="8076" w:type="dxa"/>
          </w:tcPr>
          <w:p w14:paraId="50DFA74C" w14:textId="2EBBEB32" w:rsidR="00AA5EA8" w:rsidRDefault="000D717D">
            <w:pPr>
              <w:pStyle w:val="ListParagraph"/>
              <w:numPr>
                <w:ilvl w:val="0"/>
                <w:numId w:val="0"/>
              </w:numPr>
              <w:kinsoku w:val="0"/>
              <w:overflowPunct w:val="0"/>
              <w:autoSpaceDE w:val="0"/>
              <w:autoSpaceDN w:val="0"/>
              <w:adjustRightInd w:val="0"/>
              <w:snapToGrid w:val="0"/>
              <w:rPr>
                <w:rFonts w:eastAsiaTheme="minorEastAsia"/>
              </w:rPr>
            </w:pPr>
            <w:r>
              <w:rPr>
                <w:rFonts w:eastAsiaTheme="minorEastAsia"/>
              </w:rPr>
              <w:t>Y</w:t>
            </w:r>
          </w:p>
        </w:tc>
      </w:tr>
      <w:tr w:rsidR="00AE4CA4" w14:paraId="634D300F" w14:textId="77777777">
        <w:tc>
          <w:tcPr>
            <w:tcW w:w="1274" w:type="dxa"/>
          </w:tcPr>
          <w:p w14:paraId="48364F3A" w14:textId="650926A2" w:rsidR="00AE4CA4" w:rsidRDefault="00AE4CA4" w:rsidP="00AE4CA4">
            <w:pPr>
              <w:spacing w:after="0"/>
              <w:rPr>
                <w:rFonts w:eastAsiaTheme="minorEastAsia"/>
              </w:rPr>
            </w:pPr>
            <w:r>
              <w:rPr>
                <w:rFonts w:eastAsiaTheme="minorEastAsia"/>
                <w:lang w:eastAsia="ja-JP"/>
              </w:rPr>
              <w:t>ZTE, Sanechips</w:t>
            </w:r>
          </w:p>
        </w:tc>
        <w:tc>
          <w:tcPr>
            <w:tcW w:w="8076" w:type="dxa"/>
          </w:tcPr>
          <w:p w14:paraId="668A50DE" w14:textId="6F9AA4C3" w:rsidR="00AE4CA4" w:rsidRDefault="00AE4CA4" w:rsidP="00AE4CA4">
            <w:pPr>
              <w:pStyle w:val="ListParagraph"/>
              <w:numPr>
                <w:ilvl w:val="0"/>
                <w:numId w:val="0"/>
              </w:numPr>
              <w:kinsoku w:val="0"/>
              <w:overflowPunct w:val="0"/>
              <w:autoSpaceDE w:val="0"/>
              <w:autoSpaceDN w:val="0"/>
              <w:adjustRightInd w:val="0"/>
              <w:snapToGrid w:val="0"/>
              <w:rPr>
                <w:rFonts w:eastAsiaTheme="minorEastAsia"/>
              </w:rPr>
            </w:pPr>
            <w:r>
              <w:rPr>
                <w:rFonts w:eastAsiaTheme="minorEastAsia"/>
                <w:lang w:eastAsia="ja-JP"/>
              </w:rPr>
              <w:t>No, not necessary. OFDM WUR could use all the beams.</w:t>
            </w:r>
          </w:p>
        </w:tc>
      </w:tr>
      <w:tr w:rsidR="00D44F91" w14:paraId="054A604E" w14:textId="77777777">
        <w:tc>
          <w:tcPr>
            <w:tcW w:w="1274" w:type="dxa"/>
          </w:tcPr>
          <w:p w14:paraId="2339A05E" w14:textId="0BDF0D62" w:rsidR="00D44F91" w:rsidRDefault="00D44F91" w:rsidP="00D44F91">
            <w:pPr>
              <w:spacing w:after="0"/>
              <w:rPr>
                <w:rFonts w:eastAsiaTheme="minorEastAsia"/>
              </w:rPr>
            </w:pPr>
            <w:r>
              <w:rPr>
                <w:rFonts w:eastAsia="Yu Mincho" w:hint="eastAsia"/>
                <w:lang w:eastAsia="ja-JP"/>
              </w:rPr>
              <w:t>Qualcomm</w:t>
            </w:r>
          </w:p>
        </w:tc>
        <w:tc>
          <w:tcPr>
            <w:tcW w:w="8076" w:type="dxa"/>
          </w:tcPr>
          <w:p w14:paraId="74CA05B8" w14:textId="071129A5" w:rsidR="00D44F91" w:rsidRDefault="00D44F91" w:rsidP="00D44F91">
            <w:pPr>
              <w:pStyle w:val="ListParagraph"/>
              <w:numPr>
                <w:ilvl w:val="0"/>
                <w:numId w:val="0"/>
              </w:numPr>
              <w:kinsoku w:val="0"/>
              <w:overflowPunct w:val="0"/>
              <w:autoSpaceDE w:val="0"/>
              <w:autoSpaceDN w:val="0"/>
              <w:adjustRightInd w:val="0"/>
              <w:snapToGrid w:val="0"/>
              <w:rPr>
                <w:rFonts w:eastAsiaTheme="minorEastAsia"/>
              </w:rPr>
            </w:pPr>
            <w:r>
              <w:rPr>
                <w:rFonts w:eastAsia="Yu Mincho" w:hint="eastAsia"/>
                <w:lang w:eastAsia="ja-JP"/>
              </w:rPr>
              <w:t xml:space="preserve">We do not </w:t>
            </w:r>
            <w:r>
              <w:rPr>
                <w:rFonts w:eastAsia="Yu Mincho"/>
                <w:lang w:eastAsia="ja-JP"/>
              </w:rPr>
              <w:t>support</w:t>
            </w:r>
            <w:r>
              <w:rPr>
                <w:rFonts w:eastAsia="Yu Mincho" w:hint="eastAsia"/>
                <w:lang w:eastAsia="ja-JP"/>
              </w:rPr>
              <w:t xml:space="preserve"> the proposal. We do not think using lpwus-LPSS-BeamSubset for OFDM-based WUS makes sense.</w:t>
            </w:r>
          </w:p>
        </w:tc>
      </w:tr>
      <w:tr w:rsidR="00D44F91" w14:paraId="431D8581" w14:textId="77777777">
        <w:tc>
          <w:tcPr>
            <w:tcW w:w="1274" w:type="dxa"/>
          </w:tcPr>
          <w:p w14:paraId="5C196D2D" w14:textId="3528ECE4" w:rsidR="00D44F91" w:rsidRDefault="002B49C8" w:rsidP="00D44F91">
            <w:pPr>
              <w:spacing w:after="0"/>
              <w:rPr>
                <w:rFonts w:eastAsiaTheme="minorEastAsia"/>
              </w:rPr>
            </w:pPr>
            <w:r>
              <w:rPr>
                <w:rFonts w:eastAsiaTheme="minorEastAsia" w:hint="eastAsia"/>
              </w:rPr>
              <w:t>Huawei, HiSilicon</w:t>
            </w:r>
          </w:p>
        </w:tc>
        <w:tc>
          <w:tcPr>
            <w:tcW w:w="8076" w:type="dxa"/>
          </w:tcPr>
          <w:p w14:paraId="3D00742B" w14:textId="77777777" w:rsidR="002B49C8" w:rsidRDefault="002B49C8" w:rsidP="00D44F91">
            <w:pPr>
              <w:pStyle w:val="ListParagraph"/>
              <w:numPr>
                <w:ilvl w:val="0"/>
                <w:numId w:val="0"/>
              </w:numPr>
              <w:kinsoku w:val="0"/>
              <w:overflowPunct w:val="0"/>
              <w:autoSpaceDE w:val="0"/>
              <w:autoSpaceDN w:val="0"/>
              <w:adjustRightInd w:val="0"/>
              <w:snapToGrid w:val="0"/>
              <w:rPr>
                <w:rFonts w:eastAsiaTheme="minorEastAsia"/>
              </w:rPr>
            </w:pPr>
            <w:r>
              <w:rPr>
                <w:rFonts w:eastAsiaTheme="minorEastAsia" w:hint="eastAsia"/>
              </w:rPr>
              <w:t>Y</w:t>
            </w:r>
          </w:p>
          <w:p w14:paraId="567E3754" w14:textId="7A47A635" w:rsidR="002B49C8" w:rsidRPr="002B49C8" w:rsidRDefault="002B49C8" w:rsidP="00D44F91">
            <w:pPr>
              <w:pStyle w:val="ListParagraph"/>
              <w:numPr>
                <w:ilvl w:val="0"/>
                <w:numId w:val="0"/>
              </w:numPr>
              <w:kinsoku w:val="0"/>
              <w:overflowPunct w:val="0"/>
              <w:autoSpaceDE w:val="0"/>
              <w:autoSpaceDN w:val="0"/>
              <w:adjustRightInd w:val="0"/>
              <w:snapToGrid w:val="0"/>
              <w:rPr>
                <w:rFonts w:eastAsiaTheme="minorEastAsia"/>
              </w:rPr>
            </w:pPr>
            <w:r>
              <w:rPr>
                <w:rFonts w:eastAsiaTheme="minorEastAsia"/>
              </w:rPr>
              <w:t>W</w:t>
            </w:r>
            <w:r>
              <w:rPr>
                <w:rFonts w:eastAsiaTheme="minorEastAsia" w:hint="eastAsia"/>
              </w:rPr>
              <w:t xml:space="preserve">e think this TP is reasonable. </w:t>
            </w:r>
            <w:r>
              <w:rPr>
                <w:rFonts w:eastAsiaTheme="minorEastAsia"/>
              </w:rPr>
              <w:t>B</w:t>
            </w:r>
            <w:r>
              <w:rPr>
                <w:rFonts w:eastAsiaTheme="minorEastAsia" w:hint="eastAsia"/>
              </w:rPr>
              <w:t xml:space="preserve">ased on current spec, </w:t>
            </w:r>
            <w:r>
              <w:rPr>
                <w:rFonts w:eastAsia="Yu Mincho" w:hint="eastAsia"/>
                <w:lang w:eastAsia="ja-JP"/>
              </w:rPr>
              <w:t>lpwus-LPSS-BeamSubset</w:t>
            </w:r>
            <w:r>
              <w:rPr>
                <w:rFonts w:eastAsiaTheme="minorEastAsia" w:hint="eastAsia"/>
              </w:rPr>
              <w:t xml:space="preserve"> is to indicate the beams for LP-WUS/LP-SS transmission. </w:t>
            </w:r>
            <w:r>
              <w:rPr>
                <w:rFonts w:eastAsiaTheme="minorEastAsia"/>
              </w:rPr>
              <w:t>I</w:t>
            </w:r>
            <w:r>
              <w:rPr>
                <w:rFonts w:eastAsiaTheme="minorEastAsia" w:hint="eastAsia"/>
              </w:rPr>
              <w:t xml:space="preserve">f a WUR measures a beam not indicated by </w:t>
            </w:r>
            <w:r>
              <w:rPr>
                <w:rFonts w:eastAsia="Yu Mincho" w:hint="eastAsia"/>
                <w:lang w:eastAsia="ja-JP"/>
              </w:rPr>
              <w:t>lpwus-LPSS-BeamSubset</w:t>
            </w:r>
            <w:r>
              <w:rPr>
                <w:rFonts w:eastAsiaTheme="minorEastAsia" w:hint="eastAsia"/>
              </w:rPr>
              <w:t>, the measurement is meaningless (e.g., for LP-WUS monitoring/</w:t>
            </w:r>
            <w:r>
              <w:rPr>
                <w:rFonts w:eastAsiaTheme="minorEastAsia"/>
              </w:rPr>
              <w:t>measurement</w:t>
            </w:r>
            <w:r>
              <w:rPr>
                <w:rFonts w:eastAsiaTheme="minorEastAsia" w:hint="eastAsia"/>
              </w:rPr>
              <w:t xml:space="preserve"> offloading/measurement relaxation entry purpose). </w:t>
            </w:r>
            <w:r>
              <w:rPr>
                <w:rFonts w:eastAsiaTheme="minorEastAsia"/>
              </w:rPr>
              <w:t>T</w:t>
            </w:r>
            <w:r>
              <w:rPr>
                <w:rFonts w:eastAsiaTheme="minorEastAsia" w:hint="eastAsia"/>
              </w:rPr>
              <w:t>herefore, it is reasonable to clarify this.</w:t>
            </w:r>
          </w:p>
        </w:tc>
      </w:tr>
      <w:tr w:rsidR="00BC7784" w14:paraId="60B54278" w14:textId="77777777">
        <w:tc>
          <w:tcPr>
            <w:tcW w:w="1274" w:type="dxa"/>
          </w:tcPr>
          <w:p w14:paraId="60A9C324" w14:textId="79EFE24A" w:rsidR="00BC7784" w:rsidRDefault="00BC7784" w:rsidP="00BC7784">
            <w:pPr>
              <w:spacing w:after="0"/>
              <w:rPr>
                <w:rFonts w:eastAsiaTheme="minorEastAsia"/>
              </w:rPr>
            </w:pPr>
            <w:r>
              <w:rPr>
                <w:rFonts w:eastAsiaTheme="minorEastAsia" w:hint="eastAsia"/>
              </w:rPr>
              <w:t>v</w:t>
            </w:r>
            <w:r>
              <w:rPr>
                <w:rFonts w:eastAsiaTheme="minorEastAsia"/>
              </w:rPr>
              <w:t>ivo</w:t>
            </w:r>
          </w:p>
        </w:tc>
        <w:tc>
          <w:tcPr>
            <w:tcW w:w="8076" w:type="dxa"/>
          </w:tcPr>
          <w:p w14:paraId="02C93882" w14:textId="77777777" w:rsidR="00BC7784" w:rsidRDefault="00BC7784" w:rsidP="00BC7784">
            <w:pPr>
              <w:pStyle w:val="ListParagraph"/>
              <w:numPr>
                <w:ilvl w:val="0"/>
                <w:numId w:val="0"/>
              </w:numPr>
              <w:kinsoku w:val="0"/>
              <w:overflowPunct w:val="0"/>
              <w:autoSpaceDE w:val="0"/>
              <w:autoSpaceDN w:val="0"/>
              <w:adjustRightInd w:val="0"/>
              <w:snapToGrid w:val="0"/>
              <w:rPr>
                <w:rFonts w:eastAsiaTheme="minorEastAsia"/>
              </w:rPr>
            </w:pPr>
            <w:r>
              <w:rPr>
                <w:rFonts w:eastAsiaTheme="minorEastAsia" w:hint="eastAsia"/>
              </w:rPr>
              <w:t>Y</w:t>
            </w:r>
            <w:r>
              <w:rPr>
                <w:rFonts w:eastAsiaTheme="minorEastAsia"/>
              </w:rPr>
              <w:t xml:space="preserve">es, </w:t>
            </w:r>
            <w:r>
              <w:rPr>
                <w:rFonts w:eastAsiaTheme="minorEastAsia" w:hint="eastAsia"/>
              </w:rPr>
              <w:t xml:space="preserve">support this TP. </w:t>
            </w:r>
          </w:p>
          <w:p w14:paraId="7C897E02" w14:textId="45029B6F" w:rsidR="00BC7784" w:rsidRDefault="00BC7784" w:rsidP="00BC7784">
            <w:pPr>
              <w:pStyle w:val="ListParagraph"/>
              <w:numPr>
                <w:ilvl w:val="0"/>
                <w:numId w:val="0"/>
              </w:numPr>
              <w:kinsoku w:val="0"/>
              <w:overflowPunct w:val="0"/>
              <w:autoSpaceDE w:val="0"/>
              <w:autoSpaceDN w:val="0"/>
              <w:adjustRightInd w:val="0"/>
              <w:snapToGrid w:val="0"/>
              <w:rPr>
                <w:rFonts w:eastAsiaTheme="minorEastAsia"/>
              </w:rPr>
            </w:pPr>
            <w:r>
              <w:rPr>
                <w:rFonts w:eastAsiaTheme="minorEastAsia"/>
              </w:rPr>
              <w:t>W</w:t>
            </w:r>
            <w:r>
              <w:rPr>
                <w:rFonts w:eastAsiaTheme="minorEastAsia" w:hint="eastAsia"/>
              </w:rPr>
              <w:t xml:space="preserve">hen </w:t>
            </w:r>
            <w:r w:rsidRPr="00F93C5D">
              <w:rPr>
                <w:rFonts w:eastAsiaTheme="minorEastAsia"/>
              </w:rPr>
              <w:t>lpwus-LPSS-BeamSubset</w:t>
            </w:r>
            <w:r>
              <w:rPr>
                <w:rFonts w:eastAsiaTheme="minorEastAsia" w:hint="eastAsia"/>
              </w:rPr>
              <w:t xml:space="preserve"> is configured, it applies to both OOK</w:t>
            </w:r>
            <w:r w:rsidRPr="00F93C5D">
              <w:rPr>
                <w:rFonts w:eastAsiaTheme="minorEastAsia"/>
              </w:rPr>
              <w:t xml:space="preserve">-based WUS detection </w:t>
            </w:r>
            <w:r>
              <w:rPr>
                <w:rFonts w:eastAsiaTheme="minorEastAsia" w:hint="eastAsia"/>
              </w:rPr>
              <w:t xml:space="preserve">and </w:t>
            </w:r>
            <w:r w:rsidRPr="00F93C5D">
              <w:rPr>
                <w:rFonts w:eastAsiaTheme="minorEastAsia"/>
              </w:rPr>
              <w:t>OFDM-based WUS detection</w:t>
            </w:r>
            <w:r>
              <w:rPr>
                <w:rFonts w:eastAsiaTheme="minorEastAsia" w:hint="eastAsia"/>
              </w:rPr>
              <w:t>.</w:t>
            </w:r>
            <w:r>
              <w:rPr>
                <w:rFonts w:eastAsiaTheme="minorEastAsia"/>
              </w:rPr>
              <w:t xml:space="preserve"> </w:t>
            </w:r>
          </w:p>
          <w:p w14:paraId="6BB02CD8" w14:textId="63ED7EC7" w:rsidR="00BC7784" w:rsidRDefault="00BC7784" w:rsidP="00BC7784">
            <w:pPr>
              <w:pStyle w:val="ListParagraph"/>
              <w:numPr>
                <w:ilvl w:val="0"/>
                <w:numId w:val="0"/>
              </w:numPr>
              <w:kinsoku w:val="0"/>
              <w:overflowPunct w:val="0"/>
              <w:autoSpaceDE w:val="0"/>
              <w:autoSpaceDN w:val="0"/>
              <w:adjustRightInd w:val="0"/>
              <w:snapToGrid w:val="0"/>
              <w:rPr>
                <w:rFonts w:eastAsiaTheme="minorEastAsia"/>
              </w:rPr>
            </w:pPr>
            <w:r>
              <w:rPr>
                <w:rFonts w:eastAsiaTheme="minorEastAsia"/>
              </w:rPr>
              <w:t xml:space="preserve">We fail to understand the motivation for OFDM-based WUR to measure SSS on all beams, while LP-WUS is only transmitted according to </w:t>
            </w:r>
            <w:r w:rsidRPr="00F93C5D">
              <w:rPr>
                <w:rFonts w:eastAsiaTheme="minorEastAsia"/>
              </w:rPr>
              <w:t>lpwus-LPSS-BeamSubset</w:t>
            </w:r>
            <w:r>
              <w:rPr>
                <w:rFonts w:eastAsiaTheme="minorEastAsia"/>
              </w:rPr>
              <w:t xml:space="preserve">. </w:t>
            </w:r>
          </w:p>
        </w:tc>
      </w:tr>
      <w:tr w:rsidR="00260892" w14:paraId="691E613A" w14:textId="77777777">
        <w:tc>
          <w:tcPr>
            <w:tcW w:w="1274" w:type="dxa"/>
          </w:tcPr>
          <w:p w14:paraId="11634A56" w14:textId="3AAB4F67" w:rsidR="00260892" w:rsidRDefault="00260892" w:rsidP="00BC7784">
            <w:pPr>
              <w:spacing w:after="0"/>
              <w:rPr>
                <w:rFonts w:eastAsiaTheme="minorEastAsia"/>
              </w:rPr>
            </w:pPr>
            <w:r>
              <w:rPr>
                <w:rFonts w:eastAsiaTheme="minorEastAsia" w:hint="eastAsia"/>
              </w:rPr>
              <w:t>S</w:t>
            </w:r>
            <w:r>
              <w:rPr>
                <w:rFonts w:eastAsiaTheme="minorEastAsia"/>
              </w:rPr>
              <w:t>preadtrum</w:t>
            </w:r>
          </w:p>
        </w:tc>
        <w:tc>
          <w:tcPr>
            <w:tcW w:w="8076" w:type="dxa"/>
          </w:tcPr>
          <w:p w14:paraId="292770C8" w14:textId="5911FB35" w:rsidR="00260892" w:rsidRDefault="00260892" w:rsidP="00BC7784">
            <w:pPr>
              <w:pStyle w:val="ListParagraph"/>
              <w:numPr>
                <w:ilvl w:val="0"/>
                <w:numId w:val="0"/>
              </w:numPr>
              <w:kinsoku w:val="0"/>
              <w:overflowPunct w:val="0"/>
              <w:autoSpaceDE w:val="0"/>
              <w:autoSpaceDN w:val="0"/>
              <w:adjustRightInd w:val="0"/>
              <w:snapToGrid w:val="0"/>
              <w:rPr>
                <w:rFonts w:eastAsiaTheme="minorEastAsia"/>
              </w:rPr>
            </w:pPr>
            <w:r>
              <w:rPr>
                <w:rFonts w:eastAsiaTheme="minorEastAsia" w:hint="eastAsia"/>
              </w:rPr>
              <w:t>Y</w:t>
            </w:r>
          </w:p>
        </w:tc>
      </w:tr>
      <w:tr w:rsidR="00C37AC3" w14:paraId="7A71C966" w14:textId="77777777">
        <w:tc>
          <w:tcPr>
            <w:tcW w:w="1274" w:type="dxa"/>
          </w:tcPr>
          <w:p w14:paraId="48A89A20" w14:textId="5CCDF26D" w:rsidR="00C37AC3" w:rsidRDefault="00CC68A5" w:rsidP="00BC7784">
            <w:pPr>
              <w:spacing w:after="0"/>
              <w:rPr>
                <w:rFonts w:eastAsiaTheme="minorEastAsia"/>
              </w:rPr>
            </w:pPr>
            <w:r>
              <w:rPr>
                <w:rFonts w:eastAsiaTheme="minorEastAsia"/>
              </w:rPr>
              <w:t>OPPO</w:t>
            </w:r>
          </w:p>
        </w:tc>
        <w:tc>
          <w:tcPr>
            <w:tcW w:w="8076" w:type="dxa"/>
          </w:tcPr>
          <w:p w14:paraId="072D931F" w14:textId="63DA2653" w:rsidR="00C37AC3" w:rsidRDefault="00CC68A5" w:rsidP="00BC7784">
            <w:pPr>
              <w:pStyle w:val="ListParagraph"/>
              <w:numPr>
                <w:ilvl w:val="0"/>
                <w:numId w:val="0"/>
              </w:numPr>
              <w:kinsoku w:val="0"/>
              <w:overflowPunct w:val="0"/>
              <w:autoSpaceDE w:val="0"/>
              <w:autoSpaceDN w:val="0"/>
              <w:adjustRightInd w:val="0"/>
              <w:snapToGrid w:val="0"/>
              <w:rPr>
                <w:rFonts w:eastAsiaTheme="minorEastAsia"/>
              </w:rPr>
            </w:pPr>
            <w:r>
              <w:rPr>
                <w:rFonts w:eastAsiaTheme="minorEastAsia"/>
              </w:rPr>
              <w:t>Y</w:t>
            </w:r>
          </w:p>
        </w:tc>
      </w:tr>
      <w:tr w:rsidR="00347B10" w14:paraId="5183F7D3" w14:textId="77777777">
        <w:tc>
          <w:tcPr>
            <w:tcW w:w="1274" w:type="dxa"/>
          </w:tcPr>
          <w:p w14:paraId="4C593532" w14:textId="4C3CD077" w:rsidR="00347B10" w:rsidRDefault="00347B10" w:rsidP="00BC7784">
            <w:pPr>
              <w:spacing w:after="0"/>
              <w:rPr>
                <w:rFonts w:eastAsiaTheme="minorEastAsia"/>
              </w:rPr>
            </w:pPr>
            <w:r>
              <w:rPr>
                <w:rFonts w:eastAsiaTheme="minorEastAsia"/>
              </w:rPr>
              <w:t>Moderator</w:t>
            </w:r>
          </w:p>
        </w:tc>
        <w:tc>
          <w:tcPr>
            <w:tcW w:w="8076" w:type="dxa"/>
          </w:tcPr>
          <w:p w14:paraId="155AA54B" w14:textId="45FA8B79" w:rsidR="00347B10" w:rsidRDefault="00347B10" w:rsidP="00BC7784">
            <w:pPr>
              <w:pStyle w:val="ListParagraph"/>
              <w:numPr>
                <w:ilvl w:val="0"/>
                <w:numId w:val="0"/>
              </w:numPr>
              <w:kinsoku w:val="0"/>
              <w:overflowPunct w:val="0"/>
              <w:autoSpaceDE w:val="0"/>
              <w:autoSpaceDN w:val="0"/>
              <w:adjustRightInd w:val="0"/>
              <w:snapToGrid w:val="0"/>
              <w:rPr>
                <w:rFonts w:eastAsiaTheme="minorEastAsia"/>
              </w:rPr>
            </w:pPr>
            <w:r>
              <w:rPr>
                <w:rFonts w:eastAsiaTheme="minorEastAsia"/>
              </w:rPr>
              <w:t xml:space="preserve">This was not agreed during online session, as some companies do not think this is essential. </w:t>
            </w:r>
            <w:r w:rsidR="00E8303C">
              <w:rPr>
                <w:rFonts w:eastAsiaTheme="minorEastAsia"/>
              </w:rPr>
              <w:t>If the same issue is brought up in future meetings, it needs to clarified which the issue would be without the TP.</w:t>
            </w:r>
          </w:p>
        </w:tc>
      </w:tr>
    </w:tbl>
    <w:p w14:paraId="6461BE65" w14:textId="77777777" w:rsidR="00A96493" w:rsidRDefault="00A96493">
      <w:pPr>
        <w:pStyle w:val="BodyText"/>
        <w:rPr>
          <w:lang w:val="en-US" w:eastAsia="zh-CN"/>
        </w:rPr>
      </w:pPr>
    </w:p>
    <w:p w14:paraId="368A34B3" w14:textId="77777777" w:rsidR="00A96493" w:rsidRDefault="00A96493">
      <w:pPr>
        <w:pStyle w:val="BodyText"/>
        <w:rPr>
          <w:lang w:val="en-US" w:eastAsia="zh-CN"/>
        </w:rPr>
      </w:pPr>
    </w:p>
    <w:p w14:paraId="6F148793" w14:textId="57C3546C" w:rsidR="00A96493" w:rsidRPr="00970135" w:rsidRDefault="00970135">
      <w:pPr>
        <w:pStyle w:val="H3Proposal"/>
        <w:rPr>
          <w:highlight w:val="lightGray"/>
        </w:rPr>
      </w:pPr>
      <w:r w:rsidRPr="00970135">
        <w:rPr>
          <w:highlight w:val="lightGray"/>
        </w:rPr>
        <w:t xml:space="preserve">[CLOSED] </w:t>
      </w:r>
      <w:r w:rsidR="00697249" w:rsidRPr="00970135">
        <w:rPr>
          <w:highlight w:val="lightGray"/>
        </w:rPr>
        <w:t xml:space="preserve">Question </w:t>
      </w:r>
      <w:r w:rsidR="004A1F4B" w:rsidRPr="00970135">
        <w:rPr>
          <w:highlight w:val="lightGray"/>
        </w:rPr>
        <w:t>4</w:t>
      </w:r>
      <w:r w:rsidR="00697249" w:rsidRPr="00970135">
        <w:rPr>
          <w:highlight w:val="lightGray"/>
        </w:rPr>
        <w:t>-</w:t>
      </w:r>
      <w:r w:rsidR="004A1F4B" w:rsidRPr="00970135">
        <w:rPr>
          <w:highlight w:val="lightGray"/>
        </w:rPr>
        <w:t>2</w:t>
      </w:r>
    </w:p>
    <w:p w14:paraId="01A1F65C" w14:textId="48E49273" w:rsidR="00A96493" w:rsidRDefault="00697249">
      <w:pPr>
        <w:pStyle w:val="BodyText"/>
        <w:spacing w:after="0"/>
        <w:rPr>
          <w:rFonts w:eastAsia="SimSun"/>
          <w:szCs w:val="18"/>
        </w:rPr>
      </w:pPr>
      <w:r>
        <w:rPr>
          <w:rFonts w:eastAsia="SimSun"/>
          <w:szCs w:val="18"/>
        </w:rPr>
        <w:t>Please share your view on the following proposal from [1]:</w:t>
      </w:r>
    </w:p>
    <w:p w14:paraId="3D74E6E3" w14:textId="77777777" w:rsidR="00A96493" w:rsidRDefault="00697249">
      <w:pPr>
        <w:pStyle w:val="BodyText"/>
        <w:numPr>
          <w:ilvl w:val="0"/>
          <w:numId w:val="27"/>
        </w:numPr>
        <w:spacing w:after="0"/>
        <w:rPr>
          <w:rFonts w:eastAsia="SimSun"/>
          <w:bCs/>
          <w:szCs w:val="18"/>
        </w:rPr>
      </w:pPr>
      <w:r>
        <w:rPr>
          <w:rFonts w:eastAsia="SimSun"/>
          <w:bCs/>
          <w:szCs w:val="18"/>
        </w:rPr>
        <w:t xml:space="preserve">For OFDM-based WUR SS-RSRQ measurement metric, clarify that </w:t>
      </w:r>
      <w:r>
        <w:rPr>
          <w:rFonts w:eastAsia="SimSun"/>
          <w:bCs/>
          <w:i/>
          <w:iCs/>
          <w:szCs w:val="18"/>
        </w:rPr>
        <w:t>measurementSlots</w:t>
      </w:r>
      <w:r>
        <w:rPr>
          <w:rFonts w:eastAsia="SimSun"/>
          <w:bCs/>
          <w:szCs w:val="18"/>
        </w:rPr>
        <w:t xml:space="preserve"> and </w:t>
      </w:r>
      <w:r>
        <w:rPr>
          <w:rFonts w:eastAsia="SimSun"/>
          <w:bCs/>
          <w:i/>
          <w:iCs/>
          <w:szCs w:val="18"/>
        </w:rPr>
        <w:t>endSymbol</w:t>
      </w:r>
      <w:r>
        <w:rPr>
          <w:rFonts w:eastAsia="SimSun"/>
          <w:bCs/>
          <w:szCs w:val="18"/>
        </w:rPr>
        <w:t xml:space="preserve"> are not applicable and that RSSI is measured over the fixed set of symbols in the slots containing the SSB(s). Down select among following options for the RSSI measurement symbols:</w:t>
      </w:r>
    </w:p>
    <w:p w14:paraId="48CA6689" w14:textId="77777777" w:rsidR="00A96493" w:rsidRDefault="00697249">
      <w:pPr>
        <w:pStyle w:val="BodyText"/>
        <w:numPr>
          <w:ilvl w:val="1"/>
          <w:numId w:val="27"/>
        </w:numPr>
        <w:spacing w:after="0"/>
        <w:rPr>
          <w:rFonts w:eastAsia="SimSun"/>
          <w:bCs/>
          <w:szCs w:val="18"/>
        </w:rPr>
      </w:pPr>
      <w:r>
        <w:rPr>
          <w:rFonts w:eastAsia="SimSun"/>
          <w:bCs/>
          <w:szCs w:val="18"/>
        </w:rPr>
        <w:t>same symbols as for the SSB, or</w:t>
      </w:r>
    </w:p>
    <w:p w14:paraId="17CC736F" w14:textId="77777777" w:rsidR="00A96493" w:rsidRDefault="00697249">
      <w:pPr>
        <w:pStyle w:val="BodyText"/>
        <w:numPr>
          <w:ilvl w:val="1"/>
          <w:numId w:val="27"/>
        </w:numPr>
        <w:spacing w:after="0"/>
        <w:rPr>
          <w:rFonts w:eastAsia="SimSun"/>
          <w:szCs w:val="18"/>
          <w:lang w:val="en-US"/>
        </w:rPr>
      </w:pPr>
      <w:r>
        <w:rPr>
          <w:rFonts w:eastAsia="SimSun"/>
          <w:szCs w:val="18"/>
          <w:lang w:val="en-US"/>
        </w:rPr>
        <w:t xml:space="preserve">symbols as determined for configuration </w:t>
      </w:r>
      <w:r>
        <w:rPr>
          <w:rFonts w:eastAsia="SimSun"/>
          <w:i/>
          <w:iCs/>
          <w:szCs w:val="18"/>
          <w:lang w:val="en-US"/>
        </w:rPr>
        <w:t>endSymbol</w:t>
      </w:r>
      <w:r>
        <w:rPr>
          <w:rFonts w:eastAsia="SimSun"/>
          <w:szCs w:val="18"/>
          <w:lang w:val="en-US"/>
        </w:rPr>
        <w:t>=1 (i.e. {0,1,2..,11} for SCS&lt;480kHz) is the slot where SSB is received.</w:t>
      </w:r>
    </w:p>
    <w:p w14:paraId="58310262" w14:textId="3E76EBFD" w:rsidR="009B45A2" w:rsidRDefault="009B45A2" w:rsidP="00AB5BDC">
      <w:pPr>
        <w:pStyle w:val="BodyText"/>
        <w:spacing w:after="0"/>
        <w:rPr>
          <w:lang w:val="en-US" w:eastAsia="zh-CN"/>
        </w:rPr>
      </w:pPr>
      <w:r>
        <w:rPr>
          <w:lang w:val="en-US" w:eastAsia="zh-CN"/>
        </w:rPr>
        <w:t xml:space="preserve">Please note </w:t>
      </w:r>
      <w:r w:rsidRPr="00AB5BDC">
        <w:rPr>
          <w:lang w:val="en-US" w:eastAsia="zh-CN"/>
        </w:rPr>
        <w:t xml:space="preserve">the following </w:t>
      </w:r>
      <w:r w:rsidR="00AB5BDC" w:rsidRPr="00AB5BDC">
        <w:rPr>
          <w:lang w:val="en-US" w:eastAsia="zh-CN"/>
        </w:rPr>
        <w:t>explanation</w:t>
      </w:r>
      <w:r w:rsidRPr="00AB5BDC">
        <w:rPr>
          <w:lang w:val="en-US" w:eastAsia="zh-CN"/>
        </w:rPr>
        <w:t xml:space="preserve"> from Nokia</w:t>
      </w:r>
      <w:r>
        <w:rPr>
          <w:lang w:val="en-US" w:eastAsia="zh-CN"/>
        </w:rPr>
        <w:t xml:space="preserve"> in </w:t>
      </w:r>
      <w:r w:rsidR="00AB5BDC">
        <w:rPr>
          <w:lang w:val="en-US" w:eastAsia="zh-CN"/>
        </w:rPr>
        <w:t>[1]</w:t>
      </w:r>
      <w:r>
        <w:rPr>
          <w:lang w:val="en-US" w:eastAsia="zh-CN"/>
        </w:rPr>
        <w:t>: “</w:t>
      </w:r>
      <w:r w:rsidR="00AB5BDC" w:rsidRPr="00AB5BDC">
        <w:rPr>
          <w:rFonts w:eastAsia="SimSun"/>
          <w:lang w:val="en-US" w:eastAsia="zh-CN"/>
        </w:rPr>
        <w:t xml:space="preserve">In TS38.215 the SS-RSRP and SS-RSRQ, were updated to accommodate the OFDM-based WUR. In their LS, RAN4 confirmed that SMTC is not required for serving cell evaluation </w:t>
      </w:r>
      <w:r w:rsidR="00AB5BDC" w:rsidRPr="00AB5BDC">
        <w:rPr>
          <w:rFonts w:eastAsia="SimSun"/>
          <w:lang w:val="en-US" w:eastAsia="zh-CN"/>
        </w:rPr>
        <w:fldChar w:fldCharType="begin"/>
      </w:r>
      <w:r w:rsidR="00AB5BDC" w:rsidRPr="00AB5BDC">
        <w:rPr>
          <w:rFonts w:eastAsia="SimSun"/>
          <w:lang w:val="en-US" w:eastAsia="zh-CN"/>
        </w:rPr>
        <w:instrText xml:space="preserve"> REF _Ref201670151 \r \h  \* MERGEFORMAT </w:instrText>
      </w:r>
      <w:r w:rsidR="00AB5BDC" w:rsidRPr="00AB5BDC">
        <w:rPr>
          <w:rFonts w:eastAsia="SimSun"/>
          <w:lang w:val="en-US" w:eastAsia="zh-CN"/>
        </w:rPr>
      </w:r>
      <w:r w:rsidR="00AB5BDC" w:rsidRPr="00AB5BDC">
        <w:rPr>
          <w:rFonts w:eastAsia="SimSun"/>
          <w:lang w:val="en-US" w:eastAsia="zh-CN"/>
        </w:rPr>
        <w:fldChar w:fldCharType="separate"/>
      </w:r>
      <w:r w:rsidR="00AB5BDC" w:rsidRPr="00AB5BDC">
        <w:rPr>
          <w:rFonts w:eastAsia="SimSun"/>
          <w:lang w:val="en-US" w:eastAsia="zh-CN"/>
        </w:rPr>
        <w:t>[2]</w:t>
      </w:r>
      <w:r w:rsidR="00AB5BDC" w:rsidRPr="00AB5BDC">
        <w:rPr>
          <w:rFonts w:eastAsia="SimSun"/>
          <w:lang w:val="en-US" w:eastAsia="zh-CN"/>
        </w:rPr>
        <w:fldChar w:fldCharType="end"/>
      </w:r>
      <w:r w:rsidR="00AB5BDC" w:rsidRPr="00AB5BDC">
        <w:rPr>
          <w:rFonts w:eastAsia="SimSun"/>
          <w:lang w:val="en-US" w:eastAsia="zh-CN"/>
        </w:rPr>
        <w:t xml:space="preserve">.  One remaining aspect is how the RSSI resources in time domain are determined for the OFDM-WUR based measurements. For the legacy SS-RSRQ different options for the time duration reference definition have been considered e.g. over the SMTC duration or per configured slots in indicated symbols. As the SMTC window is not applicable for the OFDM-WUR based measurements, the higher layer parameter </w:t>
      </w:r>
      <w:r w:rsidR="00AB5BDC" w:rsidRPr="00AB5BDC">
        <w:rPr>
          <w:rFonts w:eastAsia="SimSun"/>
          <w:i/>
          <w:iCs/>
          <w:lang w:val="en-US" w:eastAsia="zh-CN"/>
        </w:rPr>
        <w:t>measurementSlots</w:t>
      </w:r>
      <w:r w:rsidR="00AB5BDC" w:rsidRPr="00AB5BDC">
        <w:rPr>
          <w:rFonts w:eastAsia="SimSun"/>
          <w:lang w:val="en-US" w:eastAsia="zh-CN"/>
        </w:rPr>
        <w:t xml:space="preserve"> based configuration does not seem directly applicable either, as it related to slots in SMTC. If the slots are determined separately  e.g. the slots containing the SSB (either the default or based on indication transmittedted SSBs), </w:t>
      </w:r>
      <w:r w:rsidR="00AB5BDC" w:rsidRPr="00AB5BDC">
        <w:rPr>
          <w:rFonts w:eastAsia="SimSun"/>
          <w:i/>
          <w:iCs/>
          <w:lang w:val="en-US" w:eastAsia="zh-CN"/>
        </w:rPr>
        <w:t>endSymbol</w:t>
      </w:r>
      <w:r w:rsidR="00AB5BDC" w:rsidRPr="00AB5BDC">
        <w:rPr>
          <w:rFonts w:eastAsia="SimSun"/>
          <w:lang w:val="en-US" w:eastAsia="zh-CN"/>
        </w:rPr>
        <w:t xml:space="preserve"> could be considered to be applicable for these slots, but it is not clear if multiple options are needed or whether the options determined for </w:t>
      </w:r>
      <w:r w:rsidR="00AB5BDC" w:rsidRPr="00AB5BDC">
        <w:rPr>
          <w:rFonts w:eastAsia="SimSun"/>
          <w:i/>
          <w:iCs/>
          <w:lang w:val="en-US" w:eastAsia="zh-CN"/>
        </w:rPr>
        <w:t>endSymbol</w:t>
      </w:r>
      <w:r w:rsidR="00AB5BDC" w:rsidRPr="00AB5BDC">
        <w:rPr>
          <w:rFonts w:eastAsia="SimSun"/>
          <w:lang w:val="en-US" w:eastAsia="zh-CN"/>
        </w:rPr>
        <w:t xml:space="preserve"> are suitable. Now from the perspective of the LP-WUR power consumption, making the time duration of the measurement short would seem to be preferable.</w:t>
      </w:r>
      <w:r>
        <w:rPr>
          <w:rFonts w:eastAsia="SimSun"/>
          <w:lang w:val="en-US" w:eastAsia="zh-CN"/>
        </w:rPr>
        <w:t>.</w:t>
      </w:r>
      <w:r>
        <w:rPr>
          <w:lang w:val="en-US" w:eastAsia="zh-CN"/>
        </w:rPr>
        <w:t>”</w:t>
      </w:r>
    </w:p>
    <w:p w14:paraId="14069C61" w14:textId="77777777" w:rsidR="009B45A2" w:rsidRDefault="009B45A2">
      <w:pPr>
        <w:pStyle w:val="BodyText"/>
        <w:rPr>
          <w:lang w:val="en-US" w:eastAsia="zh-CN"/>
        </w:rPr>
      </w:pPr>
    </w:p>
    <w:tbl>
      <w:tblPr>
        <w:tblStyle w:val="TableGrid"/>
        <w:tblW w:w="0" w:type="auto"/>
        <w:tblLook w:val="04A0" w:firstRow="1" w:lastRow="0" w:firstColumn="1" w:lastColumn="0" w:noHBand="0" w:noVBand="1"/>
      </w:tblPr>
      <w:tblGrid>
        <w:gridCol w:w="1305"/>
        <w:gridCol w:w="8045"/>
      </w:tblGrid>
      <w:tr w:rsidR="00A96493" w14:paraId="02AE18E1" w14:textId="77777777">
        <w:tc>
          <w:tcPr>
            <w:tcW w:w="1305" w:type="dxa"/>
            <w:tcBorders>
              <w:bottom w:val="single" w:sz="4" w:space="0" w:color="auto"/>
            </w:tcBorders>
            <w:shd w:val="clear" w:color="auto" w:fill="8EAADB" w:themeFill="accent1" w:themeFillTint="99"/>
          </w:tcPr>
          <w:p w14:paraId="3D2972C8" w14:textId="77777777" w:rsidR="00A96493" w:rsidRDefault="00697249">
            <w:pPr>
              <w:spacing w:after="0"/>
              <w:rPr>
                <w:b/>
                <w:bCs/>
              </w:rPr>
            </w:pPr>
            <w:r>
              <w:rPr>
                <w:b/>
                <w:bCs/>
              </w:rPr>
              <w:t>Company</w:t>
            </w:r>
          </w:p>
        </w:tc>
        <w:tc>
          <w:tcPr>
            <w:tcW w:w="8045" w:type="dxa"/>
            <w:tcBorders>
              <w:bottom w:val="single" w:sz="4" w:space="0" w:color="auto"/>
            </w:tcBorders>
            <w:shd w:val="clear" w:color="auto" w:fill="8EAADB" w:themeFill="accent1" w:themeFillTint="99"/>
          </w:tcPr>
          <w:p w14:paraId="7A2543FC" w14:textId="77777777" w:rsidR="00A96493" w:rsidRDefault="00697249">
            <w:pPr>
              <w:spacing w:after="0"/>
              <w:rPr>
                <w:b/>
                <w:bCs/>
              </w:rPr>
            </w:pPr>
            <w:r>
              <w:rPr>
                <w:b/>
                <w:bCs/>
              </w:rPr>
              <w:t>Comments</w:t>
            </w:r>
          </w:p>
        </w:tc>
      </w:tr>
      <w:tr w:rsidR="00256400" w14:paraId="1BC9B7EA" w14:textId="77777777">
        <w:tc>
          <w:tcPr>
            <w:tcW w:w="1305" w:type="dxa"/>
          </w:tcPr>
          <w:p w14:paraId="07A139EA" w14:textId="70F570B2" w:rsidR="00256400" w:rsidRDefault="00256400" w:rsidP="00256400">
            <w:pPr>
              <w:spacing w:after="0"/>
              <w:rPr>
                <w:rFonts w:eastAsia="SimSun"/>
              </w:rPr>
            </w:pPr>
            <w:r>
              <w:rPr>
                <w:rFonts w:eastAsia="SimSun"/>
                <w:lang w:eastAsia="ja-JP"/>
              </w:rPr>
              <w:t>ZTE, Sanechips</w:t>
            </w:r>
          </w:p>
        </w:tc>
        <w:tc>
          <w:tcPr>
            <w:tcW w:w="8045" w:type="dxa"/>
          </w:tcPr>
          <w:p w14:paraId="4F376926" w14:textId="12F157A0" w:rsidR="00256400" w:rsidRDefault="00256400" w:rsidP="00256400">
            <w:pPr>
              <w:pStyle w:val="BodyText"/>
              <w:spacing w:after="0"/>
              <w:rPr>
                <w:rFonts w:eastAsia="SimSun"/>
                <w:lang w:val="en-US" w:eastAsia="zh-CN"/>
              </w:rPr>
            </w:pPr>
            <w:r>
              <w:rPr>
                <w:rFonts w:eastAsia="SimSun"/>
                <w:lang w:eastAsia="ja-JP"/>
              </w:rPr>
              <w:t xml:space="preserve">We prefer to discuss the text proposal directly. Currently, we fail to see the RAN1 issue. Maybe proponents could clarify the RAN1 spec updates. </w:t>
            </w:r>
          </w:p>
        </w:tc>
      </w:tr>
      <w:tr w:rsidR="009B45A2" w14:paraId="691A47ED" w14:textId="77777777">
        <w:tc>
          <w:tcPr>
            <w:tcW w:w="1305" w:type="dxa"/>
          </w:tcPr>
          <w:p w14:paraId="7AD3038A" w14:textId="5517F697" w:rsidR="009B45A2" w:rsidRDefault="002B49C8">
            <w:pPr>
              <w:spacing w:after="0"/>
              <w:rPr>
                <w:rFonts w:eastAsia="SimSun"/>
              </w:rPr>
            </w:pPr>
            <w:r>
              <w:rPr>
                <w:rFonts w:eastAsia="SimSun" w:hint="eastAsia"/>
              </w:rPr>
              <w:t>Huawei, HiSilicon</w:t>
            </w:r>
          </w:p>
        </w:tc>
        <w:tc>
          <w:tcPr>
            <w:tcW w:w="8045" w:type="dxa"/>
          </w:tcPr>
          <w:p w14:paraId="0C3BB1A2" w14:textId="6CFDCBB0" w:rsidR="009B45A2" w:rsidRDefault="002B49C8">
            <w:pPr>
              <w:pStyle w:val="BodyText"/>
              <w:spacing w:after="0"/>
              <w:rPr>
                <w:rFonts w:eastAsia="SimSun"/>
                <w:lang w:val="en-US" w:eastAsia="zh-CN"/>
              </w:rPr>
            </w:pPr>
            <w:r>
              <w:rPr>
                <w:rFonts w:eastAsia="DengXian" w:hint="eastAsia"/>
                <w:lang w:eastAsia="zh-CN" w:bidi="ar"/>
              </w:rPr>
              <w:t>W</w:t>
            </w:r>
            <w:r>
              <w:rPr>
                <w:rFonts w:eastAsia="DengXian"/>
                <w:lang w:eastAsia="zh-CN" w:bidi="ar"/>
              </w:rPr>
              <w:t>e don't see the need of such kind of solution. Clarification on why SMTC cannot be applied to LP-WUR is needed first.</w:t>
            </w:r>
          </w:p>
        </w:tc>
      </w:tr>
      <w:tr w:rsidR="00415E35" w14:paraId="095BC507" w14:textId="77777777">
        <w:tc>
          <w:tcPr>
            <w:tcW w:w="1305" w:type="dxa"/>
          </w:tcPr>
          <w:p w14:paraId="4008C1DD" w14:textId="0A1819B0" w:rsidR="00415E35" w:rsidRDefault="00415E35" w:rsidP="00415E35">
            <w:pPr>
              <w:spacing w:after="0"/>
              <w:rPr>
                <w:rFonts w:eastAsia="SimSun"/>
              </w:rPr>
            </w:pPr>
            <w:r>
              <w:rPr>
                <w:rFonts w:eastAsia="SimSun" w:hint="eastAsia"/>
              </w:rPr>
              <w:t>v</w:t>
            </w:r>
            <w:r>
              <w:rPr>
                <w:rFonts w:eastAsia="SimSun"/>
              </w:rPr>
              <w:t>ivo</w:t>
            </w:r>
          </w:p>
        </w:tc>
        <w:tc>
          <w:tcPr>
            <w:tcW w:w="8045" w:type="dxa"/>
          </w:tcPr>
          <w:p w14:paraId="2B02113B" w14:textId="64A99A2D" w:rsidR="00415E35" w:rsidRDefault="00415E35" w:rsidP="00415E35">
            <w:pPr>
              <w:pStyle w:val="BodyText"/>
              <w:spacing w:after="0"/>
              <w:rPr>
                <w:rFonts w:eastAsia="SimSun"/>
                <w:lang w:val="en-US" w:eastAsia="zh-CN"/>
              </w:rPr>
            </w:pPr>
            <w:r>
              <w:rPr>
                <w:rFonts w:eastAsia="SimSun"/>
                <w:lang w:val="en-US" w:eastAsia="zh-CN"/>
              </w:rPr>
              <w:t xml:space="preserve">Since SMTC is not applied, it is clear the </w:t>
            </w:r>
            <w:r>
              <w:rPr>
                <w:rFonts w:eastAsia="SimSun"/>
                <w:bCs/>
                <w:i/>
                <w:iCs/>
                <w:szCs w:val="18"/>
              </w:rPr>
              <w:t>measurementSlots</w:t>
            </w:r>
            <w:r>
              <w:rPr>
                <w:rFonts w:eastAsia="SimSun"/>
                <w:bCs/>
                <w:szCs w:val="18"/>
              </w:rPr>
              <w:t xml:space="preserve"> and </w:t>
            </w:r>
            <w:r>
              <w:rPr>
                <w:rFonts w:eastAsia="SimSun"/>
                <w:bCs/>
                <w:i/>
                <w:iCs/>
                <w:szCs w:val="18"/>
              </w:rPr>
              <w:t>endSymbol</w:t>
            </w:r>
            <w:r>
              <w:rPr>
                <w:rFonts w:eastAsia="SimSun"/>
                <w:bCs/>
                <w:szCs w:val="18"/>
              </w:rPr>
              <w:t xml:space="preserve"> is not applicable. Regarding additional configuration on symbols for RSSI measurement, we don’t think such optimization is necessary in maintenance phase. </w:t>
            </w:r>
          </w:p>
        </w:tc>
      </w:tr>
      <w:tr w:rsidR="00700A7E" w14:paraId="712C9184" w14:textId="77777777" w:rsidTr="002E27CD">
        <w:tc>
          <w:tcPr>
            <w:tcW w:w="1305" w:type="dxa"/>
            <w:tcBorders>
              <w:bottom w:val="single" w:sz="4" w:space="0" w:color="auto"/>
            </w:tcBorders>
          </w:tcPr>
          <w:p w14:paraId="2D623DA1" w14:textId="77777777" w:rsidR="00700A7E" w:rsidRDefault="00700A7E" w:rsidP="001E37A7">
            <w:pPr>
              <w:spacing w:after="0"/>
              <w:rPr>
                <w:rFonts w:eastAsia="SimSun"/>
              </w:rPr>
            </w:pPr>
            <w:r>
              <w:rPr>
                <w:rFonts w:eastAsia="SimSun"/>
              </w:rPr>
              <w:t>Nokia1</w:t>
            </w:r>
          </w:p>
        </w:tc>
        <w:tc>
          <w:tcPr>
            <w:tcW w:w="8045" w:type="dxa"/>
            <w:tcBorders>
              <w:bottom w:val="single" w:sz="4" w:space="0" w:color="auto"/>
            </w:tcBorders>
          </w:tcPr>
          <w:p w14:paraId="2CE315EB" w14:textId="77777777" w:rsidR="00700A7E" w:rsidRDefault="00700A7E" w:rsidP="001E37A7">
            <w:pPr>
              <w:pStyle w:val="BodyText"/>
              <w:spacing w:after="0"/>
              <w:rPr>
                <w:rFonts w:eastAsia="SimSun"/>
                <w:lang w:val="en-US" w:eastAsia="zh-CN"/>
              </w:rPr>
            </w:pPr>
            <w:r>
              <w:rPr>
                <w:rFonts w:eastAsia="SimSun"/>
                <w:lang w:val="en-US" w:eastAsia="zh-CN"/>
              </w:rPr>
              <w:t>To clarify, RAN1 send an LS to RAN4 (</w:t>
            </w:r>
            <w:r w:rsidRPr="00172841">
              <w:rPr>
                <w:rFonts w:eastAsia="SimSun"/>
                <w:lang w:val="en-US" w:eastAsia="zh-CN"/>
              </w:rPr>
              <w:t>R1-2503103</w:t>
            </w:r>
            <w:r>
              <w:rPr>
                <w:rFonts w:eastAsia="SimSun"/>
                <w:lang w:val="en-US" w:eastAsia="zh-CN"/>
              </w:rPr>
              <w:t>):</w:t>
            </w:r>
          </w:p>
          <w:p w14:paraId="1ECC9657" w14:textId="77777777" w:rsidR="00700A7E" w:rsidRDefault="00700A7E" w:rsidP="001E37A7">
            <w:pPr>
              <w:pStyle w:val="BodyText"/>
              <w:spacing w:after="0"/>
              <w:ind w:left="720"/>
              <w:rPr>
                <w:rFonts w:eastAsia="SimSun"/>
                <w:lang w:val="en-US" w:eastAsia="zh-CN"/>
              </w:rPr>
            </w:pPr>
            <w:r>
              <w:rPr>
                <w:rFonts w:eastAsia="SimSun"/>
                <w:lang w:val="en-US" w:eastAsia="zh-CN"/>
              </w:rPr>
              <w:t>“</w:t>
            </w:r>
            <w:r w:rsidRPr="00172841">
              <w:rPr>
                <w:rFonts w:eastAsia="SimSun"/>
                <w:lang w:val="en-US" w:eastAsia="zh-CN"/>
              </w:rPr>
              <w:t>RAN1 respectfully asks RAN4 to confirm the RAN1 agreement that SMTC window is not applicable for LP-SSS-RSRP/RSSI measurement performed by OFDM-based LP-WUR for the serving cell.</w:t>
            </w:r>
            <w:r>
              <w:rPr>
                <w:rFonts w:eastAsia="SimSun"/>
                <w:lang w:val="en-US" w:eastAsia="zh-CN"/>
              </w:rPr>
              <w:t>”</w:t>
            </w:r>
          </w:p>
          <w:p w14:paraId="29B04366" w14:textId="77777777" w:rsidR="00700A7E" w:rsidRDefault="00700A7E" w:rsidP="001E37A7">
            <w:pPr>
              <w:pStyle w:val="BodyText"/>
              <w:spacing w:after="0"/>
              <w:rPr>
                <w:rFonts w:eastAsia="SimSun"/>
                <w:lang w:val="en-US" w:eastAsia="zh-CN"/>
              </w:rPr>
            </w:pPr>
            <w:r>
              <w:rPr>
                <w:rFonts w:eastAsia="SimSun"/>
                <w:lang w:val="en-US" w:eastAsia="zh-CN"/>
              </w:rPr>
              <w:t xml:space="preserve">As explained in our contribution, RAN4 replied confirming this. Thus we cannot assume SMTC definition is used for defining measurements for OFDM-WUR and hence, it is not clear what is the assumption for RSSI measurement for RSRQ. </w:t>
            </w:r>
          </w:p>
          <w:p w14:paraId="7B045B39" w14:textId="1E2E2927" w:rsidR="00700A7E" w:rsidRDefault="00700A7E" w:rsidP="001E37A7">
            <w:pPr>
              <w:pStyle w:val="BodyText"/>
              <w:spacing w:after="0"/>
              <w:rPr>
                <w:rFonts w:eastAsia="SimSun"/>
                <w:lang w:val="en-US" w:eastAsia="zh-CN"/>
              </w:rPr>
            </w:pPr>
            <w:r>
              <w:rPr>
                <w:rFonts w:eastAsia="SimSun"/>
                <w:lang w:val="en-US" w:eastAsia="zh-CN"/>
              </w:rPr>
              <w:t>We had a draft text proposal in Annex A of our contribution (</w:t>
            </w:r>
            <w:r>
              <w:t xml:space="preserve">R1-2508361) covering both discussed options. Simplest of course would be to assume same symbols as SSB for the RSSI measurement. </w:t>
            </w:r>
          </w:p>
        </w:tc>
      </w:tr>
      <w:tr w:rsidR="00970135" w14:paraId="23959F15" w14:textId="77777777" w:rsidTr="002E27CD">
        <w:tc>
          <w:tcPr>
            <w:tcW w:w="1305" w:type="dxa"/>
            <w:shd w:val="clear" w:color="auto" w:fill="BDD6EE" w:themeFill="accent5" w:themeFillTint="66"/>
          </w:tcPr>
          <w:p w14:paraId="53347AA5" w14:textId="68464CB0" w:rsidR="00970135" w:rsidRDefault="00970135" w:rsidP="00415E35">
            <w:pPr>
              <w:spacing w:after="0"/>
              <w:rPr>
                <w:rFonts w:eastAsia="SimSun"/>
              </w:rPr>
            </w:pPr>
            <w:r>
              <w:rPr>
                <w:rFonts w:eastAsia="SimSun"/>
              </w:rPr>
              <w:t>Moderator</w:t>
            </w:r>
          </w:p>
        </w:tc>
        <w:tc>
          <w:tcPr>
            <w:tcW w:w="8045" w:type="dxa"/>
            <w:shd w:val="clear" w:color="auto" w:fill="BDD6EE" w:themeFill="accent5" w:themeFillTint="66"/>
          </w:tcPr>
          <w:p w14:paraId="1F51E39C" w14:textId="037E451D" w:rsidR="00970135" w:rsidRDefault="00970135" w:rsidP="00415E35">
            <w:pPr>
              <w:pStyle w:val="BodyText"/>
              <w:spacing w:after="0"/>
              <w:rPr>
                <w:rFonts w:eastAsia="SimSun"/>
                <w:lang w:val="en-US" w:eastAsia="zh-CN"/>
              </w:rPr>
            </w:pPr>
            <w:r>
              <w:rPr>
                <w:rFonts w:eastAsia="SimSun"/>
                <w:lang w:val="en-US" w:eastAsia="zh-CN"/>
              </w:rPr>
              <w:t xml:space="preserve">The issue was discussed and understood by companies. </w:t>
            </w:r>
            <w:r w:rsidR="00700A7E">
              <w:rPr>
                <w:rFonts w:eastAsia="SimSun"/>
                <w:lang w:val="en-US" w:eastAsia="zh-CN"/>
              </w:rPr>
              <w:t>But it is not considered necessary to change the specification</w:t>
            </w:r>
            <w:r w:rsidR="002E27CD">
              <w:rPr>
                <w:rFonts w:eastAsia="SimSun"/>
                <w:lang w:val="en-US" w:eastAsia="zh-CN"/>
              </w:rPr>
              <w:t>, and the understanding is that it is up to UE implementation.</w:t>
            </w:r>
          </w:p>
        </w:tc>
      </w:tr>
    </w:tbl>
    <w:p w14:paraId="24A14F12" w14:textId="77777777" w:rsidR="00A96493" w:rsidRDefault="00A96493">
      <w:pPr>
        <w:pStyle w:val="BodyText"/>
        <w:rPr>
          <w:lang w:val="en-US" w:eastAsia="zh-CN"/>
        </w:rPr>
      </w:pPr>
    </w:p>
    <w:p w14:paraId="5B632ED1" w14:textId="77777777" w:rsidR="00A96493" w:rsidRDefault="00A96493">
      <w:pPr>
        <w:pStyle w:val="BodyText"/>
        <w:rPr>
          <w:lang w:val="en-US" w:eastAsia="zh-CN"/>
        </w:rPr>
      </w:pPr>
    </w:p>
    <w:p w14:paraId="0707FA7F" w14:textId="77777777" w:rsidR="00A96493" w:rsidRDefault="00697249">
      <w:pPr>
        <w:pStyle w:val="BodyText"/>
        <w:rPr>
          <w:lang w:val="en-US" w:eastAsia="zh-CN"/>
        </w:rPr>
      </w:pPr>
      <w:r>
        <w:rPr>
          <w:lang w:val="en-US" w:eastAsia="zh-CN"/>
        </w:rPr>
        <w:t>In TS 38.215, LP-RSRP and LP-RSRQ/LP-RSSI are defined as follows:</w:t>
      </w:r>
    </w:p>
    <w:p w14:paraId="58218332" w14:textId="77777777" w:rsidR="00A96493" w:rsidRDefault="00697249">
      <w:pPr>
        <w:pStyle w:val="BodyText"/>
        <w:numPr>
          <w:ilvl w:val="0"/>
          <w:numId w:val="28"/>
        </w:numPr>
        <w:rPr>
          <w:lang w:val="en-US" w:eastAsia="zh-CN"/>
        </w:rPr>
      </w:pPr>
      <w:r>
        <w:rPr>
          <w:lang w:val="en-US" w:eastAsia="zh-CN"/>
        </w:rPr>
        <w:t xml:space="preserve">“Low power reference signal received power (LP-RSRP) is defined as </w:t>
      </w:r>
      <w:r>
        <w:rPr>
          <w:color w:val="C00000"/>
          <w:lang w:val="en-US" w:eastAsia="zh-CN"/>
        </w:rPr>
        <w:t>the linear average over the power contributions (in [W]) of the resource elements</w:t>
      </w:r>
      <w:r>
        <w:rPr>
          <w:lang w:val="en-US" w:eastAsia="zh-CN"/>
        </w:rPr>
        <w:t xml:space="preserve"> that carry on-off keying (OOK) ON symbols of Low power synchronization signals (LP-SS).”</w:t>
      </w:r>
    </w:p>
    <w:p w14:paraId="18B303B0" w14:textId="77777777" w:rsidR="00A96493" w:rsidRDefault="00697249">
      <w:pPr>
        <w:pStyle w:val="BodyText"/>
        <w:numPr>
          <w:ilvl w:val="0"/>
          <w:numId w:val="28"/>
        </w:numPr>
      </w:pPr>
      <w:r>
        <w:rPr>
          <w:lang w:val="en-US" w:eastAsia="zh-CN"/>
        </w:rPr>
        <w:t>“</w:t>
      </w:r>
      <w:r>
        <w:t xml:space="preserve">Low power reference signal received quality (LP-RSRQ) is defined as </w:t>
      </w:r>
      <w:r>
        <w:rPr>
          <w:color w:val="C00000"/>
        </w:rPr>
        <w:t>the ratio of LP-RSRP / LP-RSSI</w:t>
      </w:r>
      <w:r>
        <w:t>. The measurements in the numerator and denominator shall be made over the same set of frequency resources.”</w:t>
      </w:r>
    </w:p>
    <w:p w14:paraId="26A12758" w14:textId="77777777" w:rsidR="00A96493" w:rsidRDefault="00697249">
      <w:pPr>
        <w:pStyle w:val="BodyText"/>
        <w:numPr>
          <w:ilvl w:val="0"/>
          <w:numId w:val="28"/>
        </w:numPr>
        <w:rPr>
          <w:lang w:val="en-US" w:eastAsia="zh-CN"/>
        </w:rPr>
      </w:pPr>
      <w:r>
        <w:t xml:space="preserve">“Low power received signal strength indicator (LP-RSSI), comprises </w:t>
      </w:r>
      <w:r>
        <w:rPr>
          <w:color w:val="C00000"/>
        </w:rPr>
        <w:t>the linear average of the total received power (in [W]) observed both in on-off keying (OOK) ON and OFF symbols of Low power synchronization signal (LP-SS) over the resource elements</w:t>
      </w:r>
      <w:r>
        <w:t xml:space="preserve"> that carry LP-SS OOK symbols from all sources, including co-channel serving and non-serving cells, adjacent channel interference, thermal noise etc.</w:t>
      </w:r>
      <w:r>
        <w:rPr>
          <w:lang w:val="en-US" w:eastAsia="zh-CN"/>
        </w:rPr>
        <w:t>”</w:t>
      </w:r>
    </w:p>
    <w:p w14:paraId="0F6F1B7C" w14:textId="77777777" w:rsidR="00A96493" w:rsidRDefault="00697249">
      <w:pPr>
        <w:pStyle w:val="BodyText"/>
        <w:rPr>
          <w:rFonts w:eastAsia="SimSun"/>
          <w:szCs w:val="18"/>
        </w:rPr>
      </w:pPr>
      <w:r>
        <w:rPr>
          <w:rFonts w:eastAsia="SimSun"/>
          <w:szCs w:val="18"/>
        </w:rPr>
        <w:t>Companies seem to agree that LP-RSRP is defined as dBm per RE. But it seems that there is different understanding on the definition of LP-RSSI among companies.</w:t>
      </w:r>
    </w:p>
    <w:p w14:paraId="347E2696" w14:textId="77777777" w:rsidR="00A96493" w:rsidRDefault="00697249">
      <w:pPr>
        <w:pStyle w:val="BodyText"/>
        <w:numPr>
          <w:ilvl w:val="0"/>
          <w:numId w:val="29"/>
        </w:numPr>
        <w:rPr>
          <w:lang w:val="en-US" w:eastAsia="zh-CN"/>
        </w:rPr>
      </w:pPr>
      <w:r>
        <w:rPr>
          <w:lang w:val="en-US" w:eastAsia="zh-CN"/>
        </w:rPr>
        <w:t>Interpretation 1: LP-RSSI is defined as dBm per RE.</w:t>
      </w:r>
    </w:p>
    <w:p w14:paraId="669B075B" w14:textId="633873CD" w:rsidR="00A96493" w:rsidRDefault="00697249">
      <w:pPr>
        <w:pStyle w:val="BodyText"/>
        <w:numPr>
          <w:ilvl w:val="0"/>
          <w:numId w:val="29"/>
        </w:numPr>
        <w:rPr>
          <w:lang w:val="en-US" w:eastAsia="zh-CN"/>
        </w:rPr>
      </w:pPr>
      <w:r>
        <w:rPr>
          <w:lang w:val="en-US" w:eastAsia="zh-CN"/>
        </w:rPr>
        <w:t>Interpretation 2: LP-RSSI is defined as the total receiver power (dBm) over the measured set of frequency resources (11 or 20RBs?).</w:t>
      </w:r>
    </w:p>
    <w:p w14:paraId="6476171B" w14:textId="77777777" w:rsidR="00A96493" w:rsidRDefault="00A96493">
      <w:pPr>
        <w:pStyle w:val="BodyText"/>
        <w:rPr>
          <w:lang w:val="en-US" w:eastAsia="zh-CN"/>
        </w:rPr>
      </w:pPr>
    </w:p>
    <w:p w14:paraId="5F01A660" w14:textId="77777777" w:rsidR="00AB4058" w:rsidRDefault="00AB4058">
      <w:pPr>
        <w:pStyle w:val="BodyText"/>
        <w:rPr>
          <w:lang w:val="en-US" w:eastAsia="zh-CN"/>
        </w:rPr>
      </w:pPr>
    </w:p>
    <w:p w14:paraId="23FD4B0D" w14:textId="77777777" w:rsidR="00AB4058" w:rsidRDefault="00AB4058">
      <w:pPr>
        <w:pStyle w:val="BodyText"/>
        <w:rPr>
          <w:lang w:val="en-US" w:eastAsia="zh-CN"/>
        </w:rPr>
      </w:pPr>
    </w:p>
    <w:p w14:paraId="0AB53046" w14:textId="77777777" w:rsidR="00AB4058" w:rsidRDefault="00AB4058">
      <w:pPr>
        <w:pStyle w:val="BodyText"/>
        <w:rPr>
          <w:lang w:val="en-US" w:eastAsia="zh-CN"/>
        </w:rPr>
      </w:pPr>
    </w:p>
    <w:p w14:paraId="216159FA" w14:textId="7A03FCD8" w:rsidR="00A96493" w:rsidRPr="00671F64" w:rsidRDefault="00671F64">
      <w:pPr>
        <w:pStyle w:val="H3Proposal"/>
        <w:rPr>
          <w:highlight w:val="lightGray"/>
        </w:rPr>
      </w:pPr>
      <w:r w:rsidRPr="00671F64">
        <w:rPr>
          <w:highlight w:val="lightGray"/>
        </w:rPr>
        <w:t xml:space="preserve">[CLOSED] </w:t>
      </w:r>
      <w:r w:rsidR="00697249" w:rsidRPr="00671F64">
        <w:rPr>
          <w:highlight w:val="lightGray"/>
        </w:rPr>
        <w:t xml:space="preserve">Question </w:t>
      </w:r>
      <w:r w:rsidR="004A1F4B" w:rsidRPr="00671F64">
        <w:rPr>
          <w:highlight w:val="lightGray"/>
        </w:rPr>
        <w:t>4</w:t>
      </w:r>
      <w:r w:rsidR="00697249" w:rsidRPr="00671F64">
        <w:rPr>
          <w:highlight w:val="lightGray"/>
        </w:rPr>
        <w:t>-</w:t>
      </w:r>
      <w:r w:rsidR="004A1F4B" w:rsidRPr="00671F64">
        <w:rPr>
          <w:highlight w:val="lightGray"/>
        </w:rPr>
        <w:t>3</w:t>
      </w:r>
    </w:p>
    <w:p w14:paraId="2EC58644" w14:textId="77777777" w:rsidR="00A96493" w:rsidRDefault="00697249">
      <w:pPr>
        <w:pStyle w:val="BodyText"/>
        <w:spacing w:after="0"/>
        <w:rPr>
          <w:rFonts w:eastAsia="SimSun"/>
          <w:szCs w:val="18"/>
        </w:rPr>
      </w:pPr>
      <w:r>
        <w:rPr>
          <w:rFonts w:eastAsia="SimSun"/>
          <w:szCs w:val="18"/>
        </w:rPr>
        <w:t>It seems that there is different understanding on the definition of [LP-RSRP and] LP-RSSI among companies. Please share your views on the following questions.</w:t>
      </w:r>
    </w:p>
    <w:p w14:paraId="6ABCAC40" w14:textId="77777777" w:rsidR="00A96493" w:rsidRDefault="00697249">
      <w:pPr>
        <w:pStyle w:val="BodyText"/>
        <w:numPr>
          <w:ilvl w:val="0"/>
          <w:numId w:val="27"/>
        </w:numPr>
        <w:spacing w:after="0"/>
        <w:rPr>
          <w:rFonts w:eastAsia="SimSun"/>
          <w:bCs/>
          <w:szCs w:val="18"/>
        </w:rPr>
      </w:pPr>
      <w:r>
        <w:rPr>
          <w:rFonts w:eastAsia="SimSun"/>
          <w:bCs/>
          <w:szCs w:val="18"/>
        </w:rPr>
        <w:t>Do you agree that LP-RSRP is currently defined as dBm per RE?</w:t>
      </w:r>
    </w:p>
    <w:p w14:paraId="63291360" w14:textId="77777777" w:rsidR="00A96493" w:rsidRDefault="00697249">
      <w:pPr>
        <w:pStyle w:val="BodyText"/>
        <w:numPr>
          <w:ilvl w:val="0"/>
          <w:numId w:val="27"/>
        </w:numPr>
        <w:spacing w:after="0"/>
        <w:rPr>
          <w:rFonts w:eastAsia="SimSun"/>
          <w:bCs/>
          <w:szCs w:val="18"/>
        </w:rPr>
      </w:pPr>
      <w:r>
        <w:rPr>
          <w:rFonts w:eastAsia="SimSun"/>
          <w:bCs/>
          <w:szCs w:val="18"/>
        </w:rPr>
        <w:lastRenderedPageBreak/>
        <w:t>Do you think LP-RSSI is currently defined as dBm per RE or dBm over [11 or 20] RBs?</w:t>
      </w:r>
    </w:p>
    <w:p w14:paraId="39D93AF1" w14:textId="77777777" w:rsidR="00A96493" w:rsidRDefault="00697249">
      <w:pPr>
        <w:pStyle w:val="BodyText"/>
        <w:numPr>
          <w:ilvl w:val="0"/>
          <w:numId w:val="27"/>
        </w:numPr>
        <w:spacing w:after="0"/>
        <w:rPr>
          <w:rFonts w:eastAsia="SimSun"/>
          <w:bCs/>
          <w:szCs w:val="18"/>
        </w:rPr>
      </w:pPr>
      <w:r>
        <w:rPr>
          <w:rFonts w:eastAsia="SimSun"/>
          <w:bCs/>
          <w:szCs w:val="18"/>
        </w:rPr>
        <w:t>Do you think any changes are needed for the definition of LP-RSRP/RSRQ/RSSI? Examples:</w:t>
      </w:r>
    </w:p>
    <w:p w14:paraId="5DB70D0F" w14:textId="77777777" w:rsidR="00A96493" w:rsidRDefault="00697249">
      <w:pPr>
        <w:pStyle w:val="BodyText"/>
        <w:numPr>
          <w:ilvl w:val="1"/>
          <w:numId w:val="27"/>
        </w:numPr>
        <w:spacing w:after="0"/>
        <w:rPr>
          <w:rFonts w:eastAsia="SimSun"/>
          <w:bCs/>
          <w:szCs w:val="18"/>
        </w:rPr>
      </w:pPr>
      <w:r>
        <w:rPr>
          <w:rFonts w:eastAsia="SimSun"/>
          <w:bCs/>
          <w:szCs w:val="18"/>
        </w:rPr>
        <w:t>Option 1: no change, with the understanding that LP-RSSI is defined as dBm per RE</w:t>
      </w:r>
    </w:p>
    <w:p w14:paraId="527CECAA" w14:textId="77777777" w:rsidR="00A96493" w:rsidRDefault="00697249">
      <w:pPr>
        <w:pStyle w:val="BodyText"/>
        <w:numPr>
          <w:ilvl w:val="1"/>
          <w:numId w:val="27"/>
        </w:numPr>
        <w:spacing w:after="0"/>
        <w:rPr>
          <w:rFonts w:eastAsia="SimSun"/>
          <w:bCs/>
          <w:szCs w:val="18"/>
        </w:rPr>
      </w:pPr>
      <w:r>
        <w:rPr>
          <w:rFonts w:eastAsia="SimSun"/>
          <w:bCs/>
          <w:szCs w:val="18"/>
        </w:rPr>
        <w:t>Option 2: LP-</w:t>
      </w:r>
      <w:r>
        <w:rPr>
          <w:rFonts w:eastAsia="SimSun"/>
          <w:bCs/>
          <w:szCs w:val="18"/>
          <w:lang w:val="en-US"/>
        </w:rPr>
        <w:t>RSSI is defined as dBm per N RBs (N = 11 or 20?), and LP-RSRQ = N*LP-RSRP/LP-RSSI</w:t>
      </w:r>
    </w:p>
    <w:p w14:paraId="1D900509" w14:textId="77777777" w:rsidR="00A96493" w:rsidRDefault="00697249">
      <w:pPr>
        <w:pStyle w:val="BodyText"/>
        <w:numPr>
          <w:ilvl w:val="1"/>
          <w:numId w:val="27"/>
        </w:numPr>
        <w:spacing w:after="0"/>
        <w:rPr>
          <w:rFonts w:eastAsia="SimSun"/>
          <w:szCs w:val="18"/>
          <w:lang w:val="en-US"/>
        </w:rPr>
      </w:pPr>
      <w:r>
        <w:rPr>
          <w:rFonts w:eastAsia="SimSun"/>
          <w:szCs w:val="18"/>
          <w:lang w:val="en-US"/>
        </w:rPr>
        <w:t xml:space="preserve">… </w:t>
      </w:r>
    </w:p>
    <w:p w14:paraId="391DE47D" w14:textId="77777777" w:rsidR="00A96493" w:rsidRDefault="00A96493">
      <w:pPr>
        <w:pStyle w:val="BodyText"/>
        <w:rPr>
          <w:lang w:val="en-US" w:eastAsia="zh-CN"/>
        </w:rPr>
      </w:pPr>
    </w:p>
    <w:tbl>
      <w:tblPr>
        <w:tblStyle w:val="TableGrid"/>
        <w:tblW w:w="0" w:type="auto"/>
        <w:tblLook w:val="04A0" w:firstRow="1" w:lastRow="0" w:firstColumn="1" w:lastColumn="0" w:noHBand="0" w:noVBand="1"/>
      </w:tblPr>
      <w:tblGrid>
        <w:gridCol w:w="1305"/>
        <w:gridCol w:w="8045"/>
      </w:tblGrid>
      <w:tr w:rsidR="00A96493" w14:paraId="2A40FA95" w14:textId="77777777">
        <w:tc>
          <w:tcPr>
            <w:tcW w:w="1305" w:type="dxa"/>
            <w:tcBorders>
              <w:bottom w:val="single" w:sz="4" w:space="0" w:color="auto"/>
            </w:tcBorders>
            <w:shd w:val="clear" w:color="auto" w:fill="8EAADB" w:themeFill="accent1" w:themeFillTint="99"/>
          </w:tcPr>
          <w:p w14:paraId="4AD36E6B" w14:textId="77777777" w:rsidR="00A96493" w:rsidRDefault="00697249">
            <w:pPr>
              <w:spacing w:after="0"/>
              <w:rPr>
                <w:b/>
                <w:bCs/>
              </w:rPr>
            </w:pPr>
            <w:r>
              <w:rPr>
                <w:b/>
                <w:bCs/>
              </w:rPr>
              <w:t>Company</w:t>
            </w:r>
          </w:p>
        </w:tc>
        <w:tc>
          <w:tcPr>
            <w:tcW w:w="8045" w:type="dxa"/>
            <w:tcBorders>
              <w:bottom w:val="single" w:sz="4" w:space="0" w:color="auto"/>
            </w:tcBorders>
            <w:shd w:val="clear" w:color="auto" w:fill="8EAADB" w:themeFill="accent1" w:themeFillTint="99"/>
          </w:tcPr>
          <w:p w14:paraId="2C3FE500" w14:textId="77777777" w:rsidR="00A96493" w:rsidRDefault="00697249">
            <w:pPr>
              <w:spacing w:after="0"/>
              <w:rPr>
                <w:b/>
                <w:bCs/>
              </w:rPr>
            </w:pPr>
            <w:r>
              <w:rPr>
                <w:b/>
                <w:bCs/>
              </w:rPr>
              <w:t>Comments</w:t>
            </w:r>
          </w:p>
        </w:tc>
      </w:tr>
      <w:tr w:rsidR="00883F8C" w14:paraId="33314CA6" w14:textId="77777777">
        <w:tc>
          <w:tcPr>
            <w:tcW w:w="1305" w:type="dxa"/>
          </w:tcPr>
          <w:p w14:paraId="5091DFF6" w14:textId="202E64FD" w:rsidR="00883F8C" w:rsidRDefault="00DE4F01">
            <w:pPr>
              <w:spacing w:after="0"/>
              <w:rPr>
                <w:rFonts w:eastAsia="SimSun"/>
              </w:rPr>
            </w:pPr>
            <w:r>
              <w:rPr>
                <w:rFonts w:eastAsia="SimSun"/>
              </w:rPr>
              <w:t>Ericsson</w:t>
            </w:r>
          </w:p>
        </w:tc>
        <w:tc>
          <w:tcPr>
            <w:tcW w:w="8045" w:type="dxa"/>
          </w:tcPr>
          <w:p w14:paraId="0C851109" w14:textId="77777777" w:rsidR="00883F8C" w:rsidRPr="00D20857" w:rsidRDefault="00DE4F01" w:rsidP="00DE4F01">
            <w:pPr>
              <w:pStyle w:val="BodyText"/>
              <w:numPr>
                <w:ilvl w:val="0"/>
                <w:numId w:val="71"/>
              </w:numPr>
              <w:spacing w:after="0"/>
              <w:rPr>
                <w:rFonts w:eastAsia="SimSun"/>
                <w:lang w:val="nl-NL" w:eastAsia="zh-CN"/>
              </w:rPr>
            </w:pPr>
            <w:r w:rsidRPr="00D20857">
              <w:rPr>
                <w:rFonts w:eastAsia="SimSun"/>
                <w:bCs/>
                <w:szCs w:val="18"/>
                <w:lang w:val="nl-NL"/>
              </w:rPr>
              <w:t>LP-RSRP is dBm per RE</w:t>
            </w:r>
          </w:p>
          <w:p w14:paraId="6E645D64" w14:textId="77777777" w:rsidR="00DE4F01" w:rsidRPr="00D20857" w:rsidRDefault="00DE4F01" w:rsidP="00DE4F01">
            <w:pPr>
              <w:pStyle w:val="BodyText"/>
              <w:numPr>
                <w:ilvl w:val="0"/>
                <w:numId w:val="71"/>
              </w:numPr>
              <w:spacing w:after="0"/>
              <w:rPr>
                <w:rFonts w:eastAsia="SimSun"/>
                <w:lang w:val="nl-NL" w:eastAsia="zh-CN"/>
              </w:rPr>
            </w:pPr>
            <w:r w:rsidRPr="00D20857">
              <w:rPr>
                <w:rFonts w:eastAsia="SimSun"/>
                <w:bCs/>
                <w:szCs w:val="18"/>
                <w:lang w:val="nl-NL"/>
              </w:rPr>
              <w:t>LP-RSSI is dBm per RE</w:t>
            </w:r>
          </w:p>
          <w:p w14:paraId="2F843D22" w14:textId="77777777" w:rsidR="00DE4F01" w:rsidRDefault="00DE4F01" w:rsidP="00DE4F01">
            <w:pPr>
              <w:pStyle w:val="BodyText"/>
              <w:numPr>
                <w:ilvl w:val="0"/>
                <w:numId w:val="71"/>
              </w:numPr>
              <w:spacing w:after="0"/>
              <w:rPr>
                <w:rFonts w:eastAsia="SimSun"/>
                <w:bCs/>
                <w:szCs w:val="18"/>
              </w:rPr>
            </w:pPr>
            <w:r>
              <w:rPr>
                <w:rFonts w:eastAsia="SimSun"/>
                <w:bCs/>
                <w:szCs w:val="18"/>
              </w:rPr>
              <w:t>Option 1: no change, with the understanding that LP-RSSI is defined as dBm per RE</w:t>
            </w:r>
          </w:p>
          <w:p w14:paraId="0749BF01" w14:textId="0EEDA64B" w:rsidR="00DE4F01" w:rsidRDefault="00DE4F01" w:rsidP="00DE4F01">
            <w:pPr>
              <w:pStyle w:val="BodyText"/>
              <w:spacing w:after="0"/>
              <w:rPr>
                <w:rFonts w:eastAsia="SimSun"/>
                <w:lang w:val="en-US" w:eastAsia="zh-CN"/>
              </w:rPr>
            </w:pPr>
          </w:p>
        </w:tc>
      </w:tr>
      <w:tr w:rsidR="00256400" w14:paraId="4681E331" w14:textId="77777777">
        <w:tc>
          <w:tcPr>
            <w:tcW w:w="1305" w:type="dxa"/>
          </w:tcPr>
          <w:p w14:paraId="2D478EB7" w14:textId="6AD0FE8A" w:rsidR="00256400" w:rsidRDefault="00256400" w:rsidP="00256400">
            <w:pPr>
              <w:spacing w:after="0"/>
              <w:rPr>
                <w:rFonts w:eastAsia="SimSun"/>
              </w:rPr>
            </w:pPr>
            <w:r>
              <w:rPr>
                <w:rFonts w:eastAsia="SimSun"/>
                <w:lang w:eastAsia="ja-JP"/>
              </w:rPr>
              <w:t>ZTE, Sanechips</w:t>
            </w:r>
          </w:p>
        </w:tc>
        <w:tc>
          <w:tcPr>
            <w:tcW w:w="8045" w:type="dxa"/>
          </w:tcPr>
          <w:p w14:paraId="6EC1D53D" w14:textId="2E97F899" w:rsidR="00256400" w:rsidRDefault="00256400" w:rsidP="00256400">
            <w:pPr>
              <w:pStyle w:val="BodyText"/>
              <w:spacing w:after="0"/>
              <w:rPr>
                <w:rFonts w:eastAsia="SimSun"/>
                <w:lang w:eastAsia="ja-JP"/>
              </w:rPr>
            </w:pPr>
            <w:r>
              <w:rPr>
                <w:rFonts w:eastAsia="SimSun"/>
                <w:lang w:eastAsia="ja-JP"/>
              </w:rPr>
              <w:t>We assume the frequency resources is 11RB, not 20, wherein 20RB is based on PBCH and WUR has not the capability to decode PBCH.</w:t>
            </w:r>
          </w:p>
          <w:p w14:paraId="2D3ADECB" w14:textId="1D1E6E96" w:rsidR="00256400" w:rsidRDefault="00256400" w:rsidP="00256400">
            <w:pPr>
              <w:pStyle w:val="BodyText"/>
              <w:spacing w:after="0"/>
              <w:rPr>
                <w:rFonts w:eastAsia="SimSun"/>
              </w:rPr>
            </w:pPr>
            <w:r>
              <w:rPr>
                <w:rFonts w:eastAsia="SimSun"/>
                <w:bCs/>
                <w:szCs w:val="18"/>
                <w:lang w:eastAsia="ja-JP"/>
              </w:rPr>
              <w:t xml:space="preserve">In current spec, it is aligned with legacy language. </w:t>
            </w:r>
            <w:r>
              <w:rPr>
                <w:rFonts w:eastAsia="SimSun"/>
                <w:lang w:eastAsia="ja-JP"/>
              </w:rPr>
              <w:t xml:space="preserve">I am not sure what’s the expected RAN1 spec impact if </w:t>
            </w:r>
            <w:r>
              <w:rPr>
                <w:rFonts w:eastAsia="SimSun"/>
                <w:bCs/>
                <w:szCs w:val="18"/>
                <w:lang w:eastAsia="ja-JP"/>
              </w:rPr>
              <w:t>LP-RSRP is defined as dBm per RE.</w:t>
            </w:r>
          </w:p>
        </w:tc>
      </w:tr>
      <w:tr w:rsidR="00883F8C" w14:paraId="24A625AC" w14:textId="77777777">
        <w:tc>
          <w:tcPr>
            <w:tcW w:w="1305" w:type="dxa"/>
          </w:tcPr>
          <w:p w14:paraId="4DDED1BC" w14:textId="42860697" w:rsidR="00883F8C" w:rsidRDefault="00D95ECA" w:rsidP="006C77BB">
            <w:pPr>
              <w:spacing w:after="0"/>
              <w:rPr>
                <w:rFonts w:eastAsia="SimSun"/>
              </w:rPr>
            </w:pPr>
            <w:r>
              <w:rPr>
                <w:rFonts w:eastAsia="SimSun" w:hint="eastAsia"/>
              </w:rPr>
              <w:t>Huawei, HiSicon</w:t>
            </w:r>
          </w:p>
        </w:tc>
        <w:tc>
          <w:tcPr>
            <w:tcW w:w="8045" w:type="dxa"/>
          </w:tcPr>
          <w:p w14:paraId="11303D5C" w14:textId="77777777" w:rsidR="002D3F91" w:rsidRPr="00406E6B" w:rsidRDefault="002D3F91" w:rsidP="002D3F91">
            <w:pPr>
              <w:spacing w:after="0"/>
              <w:rPr>
                <w:rFonts w:ascii="Times" w:eastAsia="DengXian" w:hAnsi="Times"/>
                <w:bCs/>
                <w:highlight w:val="green"/>
                <w:lang w:bidi="ar"/>
              </w:rPr>
            </w:pPr>
            <w:r w:rsidRPr="00406E6B">
              <w:rPr>
                <w:rFonts w:ascii="Times" w:eastAsia="DengXian" w:hAnsi="Times"/>
                <w:bCs/>
                <w:highlight w:val="green"/>
                <w:lang w:bidi="ar"/>
              </w:rPr>
              <w:t>Agreement</w:t>
            </w:r>
            <w:r w:rsidRPr="00406E6B">
              <w:rPr>
                <w:rFonts w:ascii="Times" w:eastAsia="DengXian" w:hAnsi="Times"/>
                <w:bCs/>
                <w:lang w:bidi="ar"/>
              </w:rPr>
              <w:t>@ RAN1 116bis</w:t>
            </w:r>
          </w:p>
          <w:p w14:paraId="02AEA6CD" w14:textId="77777777" w:rsidR="002D3F91" w:rsidRPr="00D03056" w:rsidRDefault="002D3F91" w:rsidP="002D3F91">
            <w:pPr>
              <w:spacing w:after="0"/>
              <w:rPr>
                <w:rFonts w:ascii="Times" w:eastAsia="Batang" w:hAnsi="Times"/>
                <w:szCs w:val="20"/>
                <w:lang w:val="en-GB"/>
              </w:rPr>
            </w:pPr>
            <w:r w:rsidRPr="00D03056">
              <w:rPr>
                <w:rFonts w:ascii="Times" w:eastAsia="Batang" w:hAnsi="Times"/>
                <w:szCs w:val="20"/>
                <w:lang w:val="en-GB"/>
              </w:rPr>
              <w:t>From RAN1 perspective, at least the following metrics can be supported for RRM serving cell measurement performed by OOK-based receiver based on LP-SS:</w:t>
            </w:r>
          </w:p>
          <w:p w14:paraId="0141B8AE" w14:textId="77777777" w:rsidR="002D3F91" w:rsidRPr="00D03056" w:rsidRDefault="002D3F91" w:rsidP="002D3F91">
            <w:pPr>
              <w:numPr>
                <w:ilvl w:val="0"/>
                <w:numId w:val="40"/>
              </w:numPr>
              <w:wordWrap w:val="0"/>
              <w:spacing w:after="0" w:line="259" w:lineRule="auto"/>
              <w:rPr>
                <w:rFonts w:eastAsia="Batang"/>
                <w:lang w:val="en-GB" w:eastAsia="x-none"/>
              </w:rPr>
            </w:pPr>
            <w:r w:rsidRPr="00D03056">
              <w:rPr>
                <w:rFonts w:eastAsia="Batang"/>
                <w:lang w:val="en-GB" w:eastAsia="x-none"/>
              </w:rPr>
              <w:t>LP-RSRP</w:t>
            </w:r>
          </w:p>
          <w:p w14:paraId="51569326" w14:textId="77777777" w:rsidR="002D3F91" w:rsidRPr="00D03056" w:rsidRDefault="002D3F91" w:rsidP="002D3F91">
            <w:pPr>
              <w:numPr>
                <w:ilvl w:val="1"/>
                <w:numId w:val="40"/>
              </w:numPr>
              <w:wordWrap w:val="0"/>
              <w:spacing w:after="0" w:line="259" w:lineRule="auto"/>
              <w:rPr>
                <w:rFonts w:eastAsia="Batang"/>
                <w:lang w:val="en-GB" w:eastAsia="x-none"/>
              </w:rPr>
            </w:pPr>
            <w:r w:rsidRPr="00D03056">
              <w:rPr>
                <w:rFonts w:eastAsia="Batang"/>
                <w:lang w:val="en-GB" w:eastAsia="x-none"/>
              </w:rPr>
              <w:t>LP-RSRP is the linear average of received power of LP-SS in OOK ON symbols.</w:t>
            </w:r>
          </w:p>
          <w:p w14:paraId="01580287" w14:textId="77777777" w:rsidR="002D3F91" w:rsidRPr="00D03056" w:rsidRDefault="002D3F91" w:rsidP="002D3F91">
            <w:pPr>
              <w:numPr>
                <w:ilvl w:val="2"/>
                <w:numId w:val="40"/>
              </w:numPr>
              <w:wordWrap w:val="0"/>
              <w:spacing w:after="0" w:line="259" w:lineRule="auto"/>
              <w:rPr>
                <w:rFonts w:eastAsia="Batang"/>
                <w:lang w:val="en-GB" w:eastAsia="x-none"/>
              </w:rPr>
            </w:pPr>
            <w:r w:rsidRPr="00D03056">
              <w:rPr>
                <w:rFonts w:eastAsia="Batang"/>
                <w:lang w:val="en-GB" w:eastAsia="x-none"/>
              </w:rPr>
              <w:t>FFS: How to determine the received power of LP-SS in OOK ON symbols</w:t>
            </w:r>
          </w:p>
          <w:p w14:paraId="2865A0BA" w14:textId="77777777" w:rsidR="002D3F91" w:rsidRPr="00D03056" w:rsidRDefault="002D3F91" w:rsidP="002D3F91">
            <w:pPr>
              <w:numPr>
                <w:ilvl w:val="0"/>
                <w:numId w:val="40"/>
              </w:numPr>
              <w:wordWrap w:val="0"/>
              <w:spacing w:after="0" w:line="259" w:lineRule="auto"/>
              <w:rPr>
                <w:rFonts w:eastAsia="Batang"/>
                <w:lang w:val="en-GB" w:eastAsia="x-none"/>
              </w:rPr>
            </w:pPr>
            <w:r w:rsidRPr="00D03056">
              <w:rPr>
                <w:rFonts w:eastAsia="Batang"/>
                <w:lang w:val="en-GB" w:eastAsia="x-none"/>
              </w:rPr>
              <w:t>LP-RSRQ</w:t>
            </w:r>
          </w:p>
          <w:p w14:paraId="5DD3D570" w14:textId="77777777" w:rsidR="002D3F91" w:rsidRPr="00D03056" w:rsidRDefault="002D3F91" w:rsidP="002D3F91">
            <w:pPr>
              <w:numPr>
                <w:ilvl w:val="1"/>
                <w:numId w:val="40"/>
              </w:numPr>
              <w:wordWrap w:val="0"/>
              <w:spacing w:after="0" w:line="259" w:lineRule="auto"/>
              <w:rPr>
                <w:rFonts w:eastAsia="Batang"/>
                <w:lang w:val="en-GB" w:eastAsia="x-none"/>
              </w:rPr>
            </w:pPr>
            <w:r w:rsidRPr="00D03056">
              <w:rPr>
                <w:rFonts w:eastAsia="Batang"/>
                <w:lang w:val="en-GB" w:eastAsia="x-none"/>
              </w:rPr>
              <w:t>LP-RSRQ = LP-RSRP/LP-RSSI</w:t>
            </w:r>
          </w:p>
          <w:p w14:paraId="22B0152D" w14:textId="77777777" w:rsidR="002D3F91" w:rsidRPr="00D03056" w:rsidRDefault="002D3F91" w:rsidP="002D3F91">
            <w:pPr>
              <w:numPr>
                <w:ilvl w:val="1"/>
                <w:numId w:val="40"/>
              </w:numPr>
              <w:wordWrap w:val="0"/>
              <w:spacing w:after="0" w:line="259" w:lineRule="auto"/>
              <w:rPr>
                <w:rFonts w:eastAsia="Batang"/>
                <w:lang w:val="en-GB" w:eastAsia="x-none"/>
              </w:rPr>
            </w:pPr>
            <w:r w:rsidRPr="00D03056">
              <w:rPr>
                <w:rFonts w:eastAsia="Batang"/>
                <w:lang w:val="en-GB" w:eastAsia="x-none"/>
              </w:rPr>
              <w:t>For the definition of LP-RSSI for determination of LP-RSRQ, further consider the following options:</w:t>
            </w:r>
          </w:p>
          <w:p w14:paraId="5829154B" w14:textId="77777777" w:rsidR="002D3F91" w:rsidRPr="00D03056" w:rsidRDefault="002D3F91" w:rsidP="002D3F91">
            <w:pPr>
              <w:numPr>
                <w:ilvl w:val="2"/>
                <w:numId w:val="40"/>
              </w:numPr>
              <w:wordWrap w:val="0"/>
              <w:spacing w:after="0" w:line="259" w:lineRule="auto"/>
              <w:rPr>
                <w:rFonts w:eastAsia="Batang"/>
                <w:lang w:val="en-GB" w:eastAsia="x-none"/>
              </w:rPr>
            </w:pPr>
            <w:r w:rsidRPr="00D03056">
              <w:rPr>
                <w:rFonts w:eastAsia="Batang"/>
                <w:lang w:val="en-GB" w:eastAsia="x-none"/>
              </w:rPr>
              <w:t>Option 1: LP-RSSI is the linear average of total received power in all LP-SS OOK symbols.</w:t>
            </w:r>
          </w:p>
          <w:p w14:paraId="3B22D60F" w14:textId="77777777" w:rsidR="002D3F91" w:rsidRPr="00D03056" w:rsidRDefault="002D3F91" w:rsidP="002D3F91">
            <w:pPr>
              <w:numPr>
                <w:ilvl w:val="2"/>
                <w:numId w:val="40"/>
              </w:numPr>
              <w:wordWrap w:val="0"/>
              <w:spacing w:after="0" w:line="259" w:lineRule="auto"/>
              <w:rPr>
                <w:rFonts w:eastAsia="Batang"/>
                <w:lang w:val="en-GB" w:eastAsia="x-none"/>
              </w:rPr>
            </w:pPr>
            <w:r w:rsidRPr="00D03056">
              <w:rPr>
                <w:rFonts w:eastAsia="Batang"/>
                <w:lang w:val="en-GB" w:eastAsia="x-none"/>
              </w:rPr>
              <w:t>Option 2: LP-RSSI is the linear average of total received power in LP-SS OOK OFF symbols.</w:t>
            </w:r>
          </w:p>
          <w:p w14:paraId="427AC1EF" w14:textId="77777777" w:rsidR="002D3F91" w:rsidRPr="00D03056" w:rsidRDefault="002D3F91" w:rsidP="002D3F91">
            <w:pPr>
              <w:numPr>
                <w:ilvl w:val="2"/>
                <w:numId w:val="40"/>
              </w:numPr>
              <w:wordWrap w:val="0"/>
              <w:spacing w:after="0" w:line="259" w:lineRule="auto"/>
              <w:rPr>
                <w:rFonts w:eastAsia="Batang"/>
                <w:lang w:val="en-GB" w:eastAsia="x-none"/>
              </w:rPr>
            </w:pPr>
            <w:r w:rsidRPr="00D03056">
              <w:rPr>
                <w:rFonts w:eastAsia="Batang"/>
                <w:lang w:val="en-GB" w:eastAsia="x-none"/>
              </w:rPr>
              <w:t>Option 3: LP-RSSI is the linear average of total received power in LP-SS OOK ON symbols.</w:t>
            </w:r>
          </w:p>
          <w:p w14:paraId="7A6EC869" w14:textId="77777777" w:rsidR="002D3F91" w:rsidRPr="00D03056" w:rsidRDefault="002D3F91" w:rsidP="002D3F91">
            <w:pPr>
              <w:numPr>
                <w:ilvl w:val="0"/>
                <w:numId w:val="40"/>
              </w:numPr>
              <w:wordWrap w:val="0"/>
              <w:spacing w:after="0" w:line="259" w:lineRule="auto"/>
              <w:rPr>
                <w:rFonts w:eastAsia="Batang"/>
                <w:lang w:val="en-GB" w:eastAsia="x-none"/>
              </w:rPr>
            </w:pPr>
            <w:r w:rsidRPr="00D03056">
              <w:rPr>
                <w:rFonts w:eastAsia="Batang"/>
                <w:lang w:val="en-GB" w:eastAsia="x-none"/>
              </w:rPr>
              <w:t>FFS: LP-SINR</w:t>
            </w:r>
            <w:r w:rsidRPr="00D03056">
              <w:rPr>
                <w:rFonts w:eastAsia="Batang"/>
                <w:color w:val="FF0000"/>
                <w:lang w:val="en-GB" w:eastAsia="x-none"/>
              </w:rPr>
              <w:t xml:space="preserve">, </w:t>
            </w:r>
            <w:r w:rsidRPr="00D03056">
              <w:rPr>
                <w:rFonts w:eastAsia="Batang"/>
                <w:strike/>
                <w:color w:val="FF0000"/>
                <w:lang w:val="en-GB" w:eastAsia="x-none"/>
              </w:rPr>
              <w:t>Power ratio of OOK-ON symbol and OOK-OFF symbol</w:t>
            </w:r>
          </w:p>
          <w:p w14:paraId="070B5524" w14:textId="77777777" w:rsidR="002D3F91" w:rsidRDefault="002D3F91" w:rsidP="002D3F91">
            <w:pPr>
              <w:spacing w:after="0"/>
              <w:rPr>
                <w:rFonts w:ascii="Times" w:eastAsia="Batang" w:hAnsi="Times"/>
                <w:szCs w:val="20"/>
                <w:lang w:val="en-GB"/>
              </w:rPr>
            </w:pPr>
            <w:r w:rsidRPr="00D03056">
              <w:rPr>
                <w:rFonts w:ascii="Times" w:eastAsia="Batang" w:hAnsi="Times"/>
                <w:szCs w:val="20"/>
                <w:lang w:val="en-GB"/>
              </w:rPr>
              <w:t xml:space="preserve">Note: </w:t>
            </w:r>
            <w:r w:rsidRPr="00D03056">
              <w:rPr>
                <w:rFonts w:ascii="Times" w:eastAsia="Batang" w:hAnsi="Times"/>
                <w:strike/>
                <w:color w:val="FF0000"/>
                <w:szCs w:val="20"/>
                <w:lang w:val="en-GB"/>
              </w:rPr>
              <w:t>RAN1 will send an LS to RAN2 and RAN4 on the measurement metrics that can be supported from RAN1 perspective, to facilitate RAN2/RAN4 discussions</w:t>
            </w:r>
            <w:r w:rsidRPr="00D03056">
              <w:rPr>
                <w:rFonts w:ascii="Times" w:eastAsia="Batang" w:hAnsi="Times"/>
                <w:szCs w:val="20"/>
                <w:lang w:val="en-GB"/>
              </w:rPr>
              <w:t>. The exact metrics for OOK-based receiver to be used and defined in the specifications depend on the outcome of [RAN1]/RAN2/RAN4 discussions.</w:t>
            </w:r>
          </w:p>
          <w:p w14:paraId="58CDF641" w14:textId="77777777" w:rsidR="002D3F91" w:rsidRDefault="002D3F91" w:rsidP="002D3F91">
            <w:pPr>
              <w:spacing w:after="0"/>
              <w:rPr>
                <w:rFonts w:ascii="Times" w:eastAsia="Batang" w:hAnsi="Times"/>
                <w:highlight w:val="green"/>
                <w:lang w:val="en-GB" w:eastAsia="x-none"/>
              </w:rPr>
            </w:pPr>
          </w:p>
          <w:p w14:paraId="706D13F2" w14:textId="77777777" w:rsidR="002D3F91" w:rsidRPr="00977862" w:rsidRDefault="002D3F91" w:rsidP="002D3F91">
            <w:pPr>
              <w:spacing w:after="0"/>
              <w:rPr>
                <w:rFonts w:ascii="Times" w:eastAsia="Batang" w:hAnsi="Times"/>
                <w:lang w:val="en-GB" w:eastAsia="x-none"/>
              </w:rPr>
            </w:pPr>
            <w:r w:rsidRPr="00977862">
              <w:rPr>
                <w:rFonts w:ascii="Times" w:eastAsia="Batang" w:hAnsi="Times"/>
                <w:highlight w:val="green"/>
                <w:lang w:val="en-GB" w:eastAsia="x-none"/>
              </w:rPr>
              <w:t>Agreement</w:t>
            </w:r>
            <w:r w:rsidRPr="00406E6B">
              <w:rPr>
                <w:rFonts w:ascii="Times" w:eastAsia="Batang" w:hAnsi="Times"/>
                <w:lang w:val="en-GB" w:eastAsia="x-none"/>
              </w:rPr>
              <w:t>@RAN1 117</w:t>
            </w:r>
          </w:p>
          <w:p w14:paraId="23A3202E" w14:textId="77777777" w:rsidR="002D3F91" w:rsidRPr="00977862" w:rsidRDefault="002D3F91" w:rsidP="002D3F91">
            <w:pPr>
              <w:spacing w:after="0"/>
              <w:rPr>
                <w:rFonts w:ascii="Times" w:eastAsia="Batang" w:hAnsi="Times"/>
                <w:szCs w:val="20"/>
                <w:lang w:val="en-GB"/>
              </w:rPr>
            </w:pPr>
            <w:r w:rsidRPr="00977862">
              <w:rPr>
                <w:rFonts w:ascii="Times" w:eastAsia="Batang" w:hAnsi="Times"/>
                <w:szCs w:val="20"/>
                <w:lang w:val="en-GB"/>
              </w:rPr>
              <w:t>For LP-RSSI definition for LP-RSRQ, down-select between the following two options:</w:t>
            </w:r>
          </w:p>
          <w:p w14:paraId="44164287" w14:textId="77777777" w:rsidR="002D3F91" w:rsidRPr="00977862" w:rsidRDefault="002D3F91" w:rsidP="002D3F91">
            <w:pPr>
              <w:numPr>
                <w:ilvl w:val="0"/>
                <w:numId w:val="43"/>
              </w:numPr>
              <w:wordWrap w:val="0"/>
              <w:spacing w:after="0"/>
              <w:rPr>
                <w:rFonts w:ascii="Times" w:eastAsia="Batang" w:hAnsi="Times"/>
                <w:lang w:val="en-GB" w:eastAsia="x-none"/>
              </w:rPr>
            </w:pPr>
            <w:r w:rsidRPr="00977862">
              <w:rPr>
                <w:rFonts w:ascii="Times" w:eastAsia="Batang" w:hAnsi="Times"/>
                <w:lang w:val="en-GB" w:eastAsia="x-none"/>
              </w:rPr>
              <w:t>Option 1: LP-RSSI is the linear average of total received power in ON and OFF LP-SS OOK symbols.</w:t>
            </w:r>
          </w:p>
          <w:p w14:paraId="235981FF" w14:textId="77777777" w:rsidR="00883F8C" w:rsidRDefault="002D3F91" w:rsidP="002D3F91">
            <w:pPr>
              <w:pStyle w:val="BodyText"/>
              <w:spacing w:after="0"/>
              <w:rPr>
                <w:rFonts w:ascii="Times" w:eastAsiaTheme="minorEastAsia" w:hAnsi="Times"/>
                <w:lang w:eastAsia="zh-CN"/>
              </w:rPr>
            </w:pPr>
            <w:r w:rsidRPr="00977862">
              <w:rPr>
                <w:rFonts w:ascii="Times" w:hAnsi="Times" w:hint="eastAsia"/>
                <w:lang w:eastAsia="ko-KR"/>
              </w:rPr>
              <w:t>N</w:t>
            </w:r>
            <w:r w:rsidRPr="00977862">
              <w:rPr>
                <w:rFonts w:ascii="Times" w:hAnsi="Times"/>
                <w:lang w:eastAsia="ko-KR"/>
              </w:rPr>
              <w:t>ote: Above does not constrain LP-SS sequence design for OOK.</w:t>
            </w:r>
          </w:p>
          <w:p w14:paraId="21DA9DAC" w14:textId="77777777" w:rsidR="002D3F91" w:rsidRDefault="002D3F91" w:rsidP="002D3F91">
            <w:pPr>
              <w:pStyle w:val="BodyText"/>
              <w:spacing w:after="0"/>
              <w:rPr>
                <w:rFonts w:ascii="Times" w:eastAsiaTheme="minorEastAsia" w:hAnsi="Times"/>
                <w:lang w:eastAsia="zh-CN"/>
              </w:rPr>
            </w:pPr>
          </w:p>
          <w:p w14:paraId="6F16FE52" w14:textId="77777777" w:rsidR="002D3F91" w:rsidRDefault="002D3F91" w:rsidP="002D3F91">
            <w:pPr>
              <w:pStyle w:val="BodyText"/>
              <w:spacing w:after="0"/>
              <w:rPr>
                <w:rFonts w:ascii="Times" w:eastAsiaTheme="minorEastAsia" w:hAnsi="Times"/>
                <w:lang w:eastAsia="zh-CN"/>
              </w:rPr>
            </w:pPr>
            <w:r>
              <w:rPr>
                <w:rFonts w:ascii="Times" w:eastAsiaTheme="minorEastAsia" w:hAnsi="Times"/>
                <w:lang w:eastAsia="zh-CN"/>
              </w:rPr>
              <w:t>B</w:t>
            </w:r>
            <w:r>
              <w:rPr>
                <w:rFonts w:ascii="Times" w:eastAsiaTheme="minorEastAsia" w:hAnsi="Times" w:hint="eastAsia"/>
                <w:lang w:eastAsia="zh-CN"/>
              </w:rPr>
              <w:t>ased on the agreements made in RAN1#116bis and #117, it is clearly that both LP-WUS and LP-RSSI are defined over the whole BW of LP-SS, i.e., 11 RBs. (See the wording, in ON (and OFF) symbols, no frequency domain concept mentioned.)</w:t>
            </w:r>
          </w:p>
          <w:p w14:paraId="4CA30771" w14:textId="77777777" w:rsidR="002D3F91" w:rsidRDefault="002D3F91" w:rsidP="002D3F91">
            <w:pPr>
              <w:pStyle w:val="BodyText"/>
              <w:spacing w:after="0"/>
              <w:rPr>
                <w:rFonts w:eastAsiaTheme="minorEastAsia"/>
                <w:lang w:eastAsia="zh-CN"/>
              </w:rPr>
            </w:pPr>
            <w:r>
              <w:rPr>
                <w:rFonts w:eastAsiaTheme="minorEastAsia"/>
                <w:lang w:eastAsia="zh-CN"/>
              </w:rPr>
              <w:t>H</w:t>
            </w:r>
            <w:r>
              <w:rPr>
                <w:rFonts w:eastAsiaTheme="minorEastAsia" w:hint="eastAsia"/>
                <w:lang w:eastAsia="zh-CN"/>
              </w:rPr>
              <w:t>owever, current wording in 38.215 in our view means they are defined per RE.</w:t>
            </w:r>
          </w:p>
          <w:p w14:paraId="7820FD66" w14:textId="5185D2FE" w:rsidR="002D3F91" w:rsidRPr="002D3F91" w:rsidRDefault="002D3F91" w:rsidP="002D3F91">
            <w:pPr>
              <w:pStyle w:val="BodyText"/>
              <w:spacing w:after="0"/>
              <w:rPr>
                <w:rFonts w:eastAsiaTheme="minorEastAsia"/>
                <w:lang w:eastAsia="zh-CN"/>
              </w:rPr>
            </w:pPr>
            <w:r>
              <w:rPr>
                <w:rFonts w:eastAsiaTheme="minorEastAsia"/>
                <w:lang w:eastAsia="zh-CN"/>
              </w:rPr>
              <w:t>T</w:t>
            </w:r>
            <w:r>
              <w:rPr>
                <w:rFonts w:eastAsiaTheme="minorEastAsia" w:hint="eastAsia"/>
                <w:lang w:eastAsia="zh-CN"/>
              </w:rPr>
              <w:t>herefore, we think we need to correct them to be per 11 RBs in 38.215. Otherwise, additional new agreement to revert previous agreement is needed.</w:t>
            </w:r>
          </w:p>
        </w:tc>
      </w:tr>
      <w:tr w:rsidR="00415E35" w14:paraId="6C4E32CD" w14:textId="77777777">
        <w:tc>
          <w:tcPr>
            <w:tcW w:w="1305" w:type="dxa"/>
          </w:tcPr>
          <w:p w14:paraId="3DBFCA0D" w14:textId="37ED5DBA" w:rsidR="00415E35" w:rsidRDefault="00415E35" w:rsidP="00415E35">
            <w:pPr>
              <w:spacing w:after="0"/>
              <w:rPr>
                <w:rFonts w:eastAsia="SimSun"/>
              </w:rPr>
            </w:pPr>
            <w:r>
              <w:rPr>
                <w:rFonts w:eastAsia="SimSun" w:hint="eastAsia"/>
              </w:rPr>
              <w:t>v</w:t>
            </w:r>
            <w:r>
              <w:rPr>
                <w:rFonts w:eastAsia="SimSun"/>
              </w:rPr>
              <w:t>ivo</w:t>
            </w:r>
          </w:p>
        </w:tc>
        <w:tc>
          <w:tcPr>
            <w:tcW w:w="8045" w:type="dxa"/>
          </w:tcPr>
          <w:p w14:paraId="28318269" w14:textId="77777777" w:rsidR="00415E35" w:rsidRDefault="00415E35" w:rsidP="00415E35">
            <w:pPr>
              <w:pStyle w:val="BodyText"/>
              <w:spacing w:after="0"/>
              <w:rPr>
                <w:rFonts w:eastAsia="SimSun"/>
                <w:lang w:val="en-US" w:eastAsia="zh-CN"/>
              </w:rPr>
            </w:pPr>
            <w:r>
              <w:rPr>
                <w:rFonts w:eastAsia="SimSun"/>
                <w:lang w:val="en-US" w:eastAsia="zh-CN"/>
              </w:rPr>
              <w:t>O</w:t>
            </w:r>
            <w:r>
              <w:rPr>
                <w:rFonts w:eastAsia="SimSun" w:hint="eastAsia"/>
                <w:lang w:val="en-US" w:eastAsia="zh-CN"/>
              </w:rPr>
              <w:t xml:space="preserve">ur understanding is as below: </w:t>
            </w:r>
          </w:p>
          <w:p w14:paraId="0E64C7D2" w14:textId="77777777" w:rsidR="00415E35" w:rsidRDefault="00415E35" w:rsidP="00415E35">
            <w:pPr>
              <w:pStyle w:val="BodyText"/>
              <w:numPr>
                <w:ilvl w:val="0"/>
                <w:numId w:val="65"/>
              </w:numPr>
              <w:spacing w:after="0"/>
              <w:rPr>
                <w:rFonts w:eastAsia="SimSun"/>
                <w:lang w:val="en-US" w:eastAsia="zh-CN"/>
              </w:rPr>
            </w:pPr>
            <w:r w:rsidRPr="00271965">
              <w:rPr>
                <w:rFonts w:eastAsia="SimSun"/>
                <w:lang w:val="en-US" w:eastAsia="zh-CN"/>
              </w:rPr>
              <w:t>LP-RSRP is currently defined as dBm per RE</w:t>
            </w:r>
          </w:p>
          <w:p w14:paraId="4B527651" w14:textId="77777777" w:rsidR="00415E35" w:rsidRDefault="00415E35" w:rsidP="00415E35">
            <w:pPr>
              <w:pStyle w:val="BodyText"/>
              <w:numPr>
                <w:ilvl w:val="0"/>
                <w:numId w:val="65"/>
              </w:numPr>
              <w:spacing w:after="0"/>
              <w:rPr>
                <w:rFonts w:eastAsia="SimSun"/>
                <w:lang w:val="en-US" w:eastAsia="zh-CN"/>
              </w:rPr>
            </w:pPr>
            <w:r w:rsidRPr="00271965">
              <w:rPr>
                <w:rFonts w:eastAsia="SimSun"/>
                <w:lang w:val="en-US" w:eastAsia="zh-CN"/>
              </w:rPr>
              <w:t>LP-RSSI is currently defined as dBm per RE</w:t>
            </w:r>
          </w:p>
          <w:p w14:paraId="13F731FD" w14:textId="77777777" w:rsidR="00415E35" w:rsidRDefault="00415E35" w:rsidP="00415E35">
            <w:pPr>
              <w:spacing w:after="0"/>
              <w:rPr>
                <w:rFonts w:eastAsia="SimSun"/>
              </w:rPr>
            </w:pPr>
            <w:r>
              <w:rPr>
                <w:rFonts w:eastAsia="SimSun"/>
              </w:rPr>
              <w:t xml:space="preserve">Hence, we support </w:t>
            </w:r>
            <w:r w:rsidRPr="003E4526">
              <w:rPr>
                <w:rFonts w:eastAsia="SimSun"/>
              </w:rPr>
              <w:t>Option 1: no change, with the understanding that LP-RSSI is defined as dBm per RE</w:t>
            </w:r>
            <w:r>
              <w:rPr>
                <w:rFonts w:eastAsia="SimSun"/>
              </w:rPr>
              <w:t>.</w:t>
            </w:r>
          </w:p>
          <w:p w14:paraId="3A76D07E" w14:textId="77777777" w:rsidR="00415E35" w:rsidRDefault="00415E35" w:rsidP="00415E35">
            <w:pPr>
              <w:pStyle w:val="BodyText"/>
              <w:rPr>
                <w:rFonts w:eastAsiaTheme="minorEastAsia"/>
                <w:highlight w:val="green"/>
                <w:lang w:val="en-US" w:eastAsia="zh-CN"/>
              </w:rPr>
            </w:pPr>
          </w:p>
          <w:p w14:paraId="493D5CB2" w14:textId="4B7B9714" w:rsidR="00415E35" w:rsidRPr="0093059E" w:rsidRDefault="0093059E" w:rsidP="00415E35">
            <w:pPr>
              <w:pStyle w:val="BodyText"/>
              <w:rPr>
                <w:rFonts w:eastAsia="SimSun"/>
                <w:lang w:val="en-US" w:eastAsia="zh-CN"/>
              </w:rPr>
            </w:pPr>
            <w:r>
              <w:rPr>
                <w:rFonts w:eastAsia="SimSun"/>
                <w:lang w:val="en-US" w:eastAsia="zh-CN"/>
              </w:rPr>
              <w:t xml:space="preserve">Regarding the intention of the agreement is whole BW or per RE, actually, there was some discussion during the meeting. Some companies recalled that, in TS 38.215, there is no restriction of the set of PRBs to be measured for NR RSRP/RSRQ measurement to allow flexible UE implementation, the only restriction is the RSSI and RSRP is performed in the same set of PRBs.   Similar flexibility s should be available for LR measurement. That’s why the agreement in RAN1 117 meeting does not mention the whole BW of LP-SS, and instead, made the agreement below: </w:t>
            </w:r>
          </w:p>
          <w:p w14:paraId="5219E876" w14:textId="77777777" w:rsidR="0093059E" w:rsidRPr="001A4296" w:rsidRDefault="0093059E" w:rsidP="0093059E">
            <w:pPr>
              <w:rPr>
                <w:color w:val="FF0000"/>
                <w:szCs w:val="20"/>
              </w:rPr>
            </w:pPr>
            <w:r w:rsidRPr="001A4296">
              <w:rPr>
                <w:color w:val="FF0000"/>
                <w:szCs w:val="20"/>
              </w:rPr>
              <w:t>For LP-SS based LP-RSRQ, LP-RSRP and LP-RSSI are measured within the same bandwidth.</w:t>
            </w:r>
          </w:p>
          <w:p w14:paraId="01B733E3" w14:textId="29C6C341" w:rsidR="0093059E" w:rsidRPr="0093059E" w:rsidRDefault="0093059E" w:rsidP="00415E35">
            <w:pPr>
              <w:pStyle w:val="BodyText"/>
              <w:rPr>
                <w:rFonts w:eastAsiaTheme="minorEastAsia"/>
                <w:highlight w:val="green"/>
                <w:lang w:val="en-US" w:eastAsia="zh-CN"/>
              </w:rPr>
            </w:pPr>
          </w:p>
        </w:tc>
      </w:tr>
      <w:tr w:rsidR="007D7BB2" w14:paraId="4449481F" w14:textId="77777777" w:rsidTr="00671F64">
        <w:tc>
          <w:tcPr>
            <w:tcW w:w="1305" w:type="dxa"/>
            <w:tcBorders>
              <w:bottom w:val="single" w:sz="4" w:space="0" w:color="auto"/>
            </w:tcBorders>
          </w:tcPr>
          <w:p w14:paraId="7886A286" w14:textId="21150CD8" w:rsidR="007D7BB2" w:rsidRDefault="007D7BB2" w:rsidP="007D7BB2">
            <w:pPr>
              <w:spacing w:after="0"/>
              <w:rPr>
                <w:rFonts w:eastAsia="SimSun"/>
              </w:rPr>
            </w:pPr>
            <w:r>
              <w:rPr>
                <w:rFonts w:eastAsia="Malgun Gothic" w:hint="eastAsia"/>
                <w:lang w:eastAsia="ko-KR"/>
              </w:rPr>
              <w:t>LG</w:t>
            </w:r>
          </w:p>
        </w:tc>
        <w:tc>
          <w:tcPr>
            <w:tcW w:w="8045" w:type="dxa"/>
            <w:tcBorders>
              <w:bottom w:val="single" w:sz="4" w:space="0" w:color="auto"/>
            </w:tcBorders>
          </w:tcPr>
          <w:p w14:paraId="3F9A761D" w14:textId="77777777" w:rsidR="007D7BB2" w:rsidRDefault="007D7BB2" w:rsidP="007D7BB2">
            <w:pPr>
              <w:pStyle w:val="BodyText"/>
              <w:spacing w:after="0"/>
              <w:rPr>
                <w:rFonts w:eastAsia="Malgun Gothic"/>
                <w:lang w:val="en-US" w:eastAsia="ko-KR"/>
              </w:rPr>
            </w:pPr>
            <w:r>
              <w:rPr>
                <w:rFonts w:eastAsia="Malgun Gothic" w:hint="eastAsia"/>
                <w:lang w:val="en-US" w:eastAsia="ko-KR"/>
              </w:rPr>
              <w:t xml:space="preserve">We think, </w:t>
            </w:r>
          </w:p>
          <w:p w14:paraId="23B2007E" w14:textId="77777777" w:rsidR="007D7BB2" w:rsidRPr="00D20857" w:rsidRDefault="007D7BB2" w:rsidP="007D7BB2">
            <w:pPr>
              <w:pStyle w:val="BodyText"/>
              <w:numPr>
                <w:ilvl w:val="0"/>
                <w:numId w:val="71"/>
              </w:numPr>
              <w:spacing w:after="0"/>
              <w:rPr>
                <w:rFonts w:eastAsia="SimSun"/>
                <w:lang w:val="nl-NL" w:eastAsia="zh-CN"/>
              </w:rPr>
            </w:pPr>
            <w:r w:rsidRPr="00D20857">
              <w:rPr>
                <w:rFonts w:eastAsia="SimSun"/>
                <w:bCs/>
                <w:szCs w:val="18"/>
                <w:lang w:val="nl-NL"/>
              </w:rPr>
              <w:lastRenderedPageBreak/>
              <w:t>LP-RSRP is dBm per RE</w:t>
            </w:r>
          </w:p>
          <w:p w14:paraId="7EC99FF6" w14:textId="77777777" w:rsidR="007D7BB2" w:rsidRPr="00D20857" w:rsidRDefault="007D7BB2" w:rsidP="007D7BB2">
            <w:pPr>
              <w:pStyle w:val="BodyText"/>
              <w:numPr>
                <w:ilvl w:val="0"/>
                <w:numId w:val="71"/>
              </w:numPr>
              <w:spacing w:after="0"/>
              <w:rPr>
                <w:rFonts w:eastAsia="SimSun"/>
                <w:lang w:val="nl-NL" w:eastAsia="zh-CN"/>
              </w:rPr>
            </w:pPr>
            <w:r w:rsidRPr="00D20857">
              <w:rPr>
                <w:rFonts w:eastAsia="SimSun"/>
                <w:bCs/>
                <w:szCs w:val="18"/>
                <w:lang w:val="nl-NL"/>
              </w:rPr>
              <w:t>LP-RSSI is dBm per RE</w:t>
            </w:r>
          </w:p>
          <w:p w14:paraId="180A976E" w14:textId="77777777" w:rsidR="007D7BB2" w:rsidRDefault="007D7BB2" w:rsidP="007D7BB2">
            <w:pPr>
              <w:pStyle w:val="BodyText"/>
              <w:spacing w:after="0"/>
              <w:rPr>
                <w:rFonts w:eastAsia="Malgun Gothic"/>
                <w:lang w:val="nl-NL" w:eastAsia="ko-KR"/>
              </w:rPr>
            </w:pPr>
          </w:p>
          <w:p w14:paraId="6015ED9B" w14:textId="69602290" w:rsidR="007D7BB2" w:rsidRDefault="007D7BB2" w:rsidP="007D7BB2">
            <w:pPr>
              <w:pStyle w:val="BodyText"/>
              <w:spacing w:after="0"/>
              <w:rPr>
                <w:rFonts w:eastAsia="SimSun"/>
                <w:lang w:val="en-US" w:eastAsia="zh-CN"/>
              </w:rPr>
            </w:pPr>
            <w:r>
              <w:rPr>
                <w:rFonts w:eastAsia="Malgun Gothic" w:hint="eastAsia"/>
                <w:lang w:val="nl-NL" w:eastAsia="ko-KR"/>
              </w:rPr>
              <w:t xml:space="preserve">Thus we support option 1 </w:t>
            </w:r>
          </w:p>
        </w:tc>
      </w:tr>
      <w:tr w:rsidR="00E47B2F" w14:paraId="4CA562A8" w14:textId="77777777" w:rsidTr="00671F64">
        <w:tc>
          <w:tcPr>
            <w:tcW w:w="1305" w:type="dxa"/>
            <w:shd w:val="clear" w:color="auto" w:fill="BDD6EE" w:themeFill="accent5" w:themeFillTint="66"/>
          </w:tcPr>
          <w:p w14:paraId="782784B0" w14:textId="5E9C717D" w:rsidR="00E47B2F" w:rsidRDefault="00E47B2F" w:rsidP="007D7BB2">
            <w:pPr>
              <w:spacing w:after="0"/>
              <w:rPr>
                <w:rFonts w:eastAsia="Malgun Gothic"/>
                <w:lang w:eastAsia="ko-KR"/>
              </w:rPr>
            </w:pPr>
            <w:r>
              <w:rPr>
                <w:rFonts w:eastAsia="Malgun Gothic"/>
                <w:lang w:eastAsia="ko-KR"/>
              </w:rPr>
              <w:lastRenderedPageBreak/>
              <w:t>Moderator</w:t>
            </w:r>
          </w:p>
        </w:tc>
        <w:tc>
          <w:tcPr>
            <w:tcW w:w="8045" w:type="dxa"/>
            <w:shd w:val="clear" w:color="auto" w:fill="BDD6EE" w:themeFill="accent5" w:themeFillTint="66"/>
          </w:tcPr>
          <w:p w14:paraId="1F5DD7A9" w14:textId="4E7AD82B" w:rsidR="00E47B2F" w:rsidRDefault="00E47B2F" w:rsidP="007D7BB2">
            <w:pPr>
              <w:pStyle w:val="BodyText"/>
              <w:spacing w:after="0"/>
              <w:rPr>
                <w:rFonts w:eastAsia="Malgun Gothic"/>
                <w:lang w:val="en-US" w:eastAsia="ko-KR"/>
              </w:rPr>
            </w:pPr>
            <w:r>
              <w:rPr>
                <w:rFonts w:eastAsia="Malgun Gothic"/>
                <w:lang w:val="en-US" w:eastAsia="ko-KR"/>
              </w:rPr>
              <w:t xml:space="preserve">Please see Proposal 4-3 </w:t>
            </w:r>
            <w:r w:rsidR="00671F64">
              <w:rPr>
                <w:rFonts w:eastAsia="Malgun Gothic"/>
                <w:lang w:val="en-US" w:eastAsia="ko-KR"/>
              </w:rPr>
              <w:t>to capture Option 1</w:t>
            </w:r>
            <w:r w:rsidR="009C31AC">
              <w:rPr>
                <w:rFonts w:eastAsia="Malgun Gothic"/>
                <w:lang w:val="en-US" w:eastAsia="ko-KR"/>
              </w:rPr>
              <w:t xml:space="preserve"> based on the following text</w:t>
            </w:r>
            <w:r w:rsidR="00671F64">
              <w:rPr>
                <w:rFonts w:eastAsia="Malgun Gothic"/>
                <w:lang w:val="en-US" w:eastAsia="ko-KR"/>
              </w:rPr>
              <w:t>.</w:t>
            </w:r>
          </w:p>
          <w:p w14:paraId="17E0ADEF" w14:textId="77777777" w:rsidR="009C31AC" w:rsidRDefault="009C31AC" w:rsidP="007D7BB2">
            <w:pPr>
              <w:pStyle w:val="BodyText"/>
              <w:spacing w:after="0"/>
              <w:rPr>
                <w:rFonts w:eastAsia="Malgun Gothic"/>
                <w:lang w:val="en-US" w:eastAsia="ko-KR"/>
              </w:rPr>
            </w:pPr>
          </w:p>
          <w:p w14:paraId="1F1A3D10" w14:textId="44E21F03" w:rsidR="009C31AC" w:rsidRPr="009C31AC" w:rsidRDefault="009C31AC" w:rsidP="009C31AC">
            <w:pPr>
              <w:pStyle w:val="BodyText"/>
            </w:pPr>
            <w:r>
              <w:t xml:space="preserve">“Low power received signal strength </w:t>
            </w:r>
            <w:r w:rsidRPr="00B11F60">
              <w:t xml:space="preserve">indicator (LP-RSSI), comprises </w:t>
            </w:r>
            <w:r w:rsidRPr="00B11F60">
              <w:rPr>
                <w:lang w:val="en-US" w:eastAsia="zh-CN"/>
              </w:rPr>
              <w:t xml:space="preserve">the linear average over the power contributions (in [W]) of the resource elements that carry LP-SS OOK symbols </w:t>
            </w:r>
            <w:r w:rsidRPr="00B11F60">
              <w:t xml:space="preserve">observed both in on-off keying (OOK) ON and OFF symbols of Low power synchronization signal (LP-SS) from all sources, including co-channel serving </w:t>
            </w:r>
            <w:r>
              <w:t>and non-serving cells, adjacent channel interference, thermal noise etc.</w:t>
            </w:r>
          </w:p>
        </w:tc>
      </w:tr>
    </w:tbl>
    <w:p w14:paraId="1F436E21" w14:textId="77777777" w:rsidR="00487B93" w:rsidRDefault="00487B93">
      <w:pPr>
        <w:pStyle w:val="BodyText"/>
        <w:rPr>
          <w:lang w:val="en-US" w:eastAsia="zh-CN"/>
        </w:rPr>
      </w:pPr>
    </w:p>
    <w:p w14:paraId="5CD41BFE" w14:textId="77777777" w:rsidR="00B60888" w:rsidRDefault="00B60888">
      <w:pPr>
        <w:pStyle w:val="BodyText"/>
        <w:rPr>
          <w:lang w:val="en-US" w:eastAsia="zh-CN"/>
        </w:rPr>
      </w:pPr>
    </w:p>
    <w:p w14:paraId="5B7F14BA" w14:textId="62E1672F" w:rsidR="00B60888" w:rsidRDefault="00B60888" w:rsidP="00B60888">
      <w:pPr>
        <w:pStyle w:val="H3Proposal"/>
      </w:pPr>
      <w:r w:rsidRPr="00B60888">
        <w:rPr>
          <w:highlight w:val="yellow"/>
        </w:rPr>
        <w:t>Proposal 4-</w:t>
      </w:r>
      <w:r>
        <w:rPr>
          <w:highlight w:val="yellow"/>
        </w:rPr>
        <w:t>3</w:t>
      </w:r>
    </w:p>
    <w:p w14:paraId="60E8B1F0" w14:textId="162D08FD" w:rsidR="00B60888" w:rsidRPr="009C31AC" w:rsidRDefault="00B60888" w:rsidP="00B60888">
      <w:pPr>
        <w:spacing w:after="0"/>
        <w:rPr>
          <w:rFonts w:eastAsia="Batang"/>
          <w:lang w:val="en-GB" w:eastAsia="en-US"/>
        </w:rPr>
      </w:pPr>
      <w:r w:rsidRPr="009C31AC">
        <w:rPr>
          <w:rFonts w:eastAsia="Batang"/>
          <w:lang w:val="en-GB" w:eastAsia="en-US"/>
        </w:rPr>
        <w:t xml:space="preserve">Endorse the following TP for </w:t>
      </w:r>
      <w:r w:rsidR="00D542F8" w:rsidRPr="009C31AC">
        <w:rPr>
          <w:rFonts w:eastAsia="Batang"/>
          <w:lang w:val="en-GB" w:eastAsia="en-US"/>
        </w:rPr>
        <w:t>Section</w:t>
      </w:r>
      <w:r w:rsidR="009C31AC" w:rsidRPr="009C31AC">
        <w:rPr>
          <w:rFonts w:eastAsia="Batang"/>
          <w:lang w:val="en-GB" w:eastAsia="en-US"/>
        </w:rPr>
        <w:t xml:space="preserve"> 5.1.54 in</w:t>
      </w:r>
      <w:r w:rsidR="00D542F8" w:rsidRPr="009C31AC">
        <w:rPr>
          <w:rFonts w:eastAsia="Batang"/>
          <w:lang w:val="en-GB" w:eastAsia="en-US"/>
        </w:rPr>
        <w:t xml:space="preserve"> </w:t>
      </w:r>
      <w:r w:rsidRPr="009C31AC">
        <w:rPr>
          <w:rFonts w:eastAsia="Batang"/>
          <w:lang w:val="en-GB" w:eastAsia="en-US"/>
        </w:rPr>
        <w:t>TS 38.215:</w:t>
      </w:r>
    </w:p>
    <w:p w14:paraId="59FF4164" w14:textId="77777777" w:rsidR="00B60888" w:rsidRPr="00694D26" w:rsidRDefault="00B60888" w:rsidP="00B60888">
      <w:pPr>
        <w:jc w:val="both"/>
        <w:rPr>
          <w:rFonts w:ascii="Times" w:eastAsia="Batang" w:hAnsi="Times"/>
          <w:color w:val="C00000"/>
        </w:rPr>
      </w:pPr>
      <w:r w:rsidRPr="00694D26">
        <w:rPr>
          <w:rFonts w:ascii="Times" w:eastAsia="Batang" w:hAnsi="Times"/>
          <w:color w:val="C00000"/>
        </w:rPr>
        <w:t>====================================Start of the TP====================================</w:t>
      </w:r>
    </w:p>
    <w:p w14:paraId="7DAEAAC9" w14:textId="77777777" w:rsidR="00E47B2F" w:rsidRPr="00D76640" w:rsidRDefault="00E47B2F" w:rsidP="00D76640">
      <w:pPr>
        <w:spacing w:after="0"/>
        <w:rPr>
          <w:rFonts w:ascii="Arial" w:eastAsia="Batang" w:hAnsi="Arial" w:cs="Arial"/>
          <w:sz w:val="28"/>
          <w:szCs w:val="40"/>
          <w:lang w:val="en-GB" w:eastAsia="en-US"/>
        </w:rPr>
      </w:pPr>
      <w:bookmarkStart w:id="12" w:name="_Toc201247562"/>
      <w:r w:rsidRPr="00D76640">
        <w:rPr>
          <w:rFonts w:ascii="Arial" w:eastAsia="Batang" w:hAnsi="Arial" w:cs="Arial"/>
          <w:sz w:val="28"/>
          <w:szCs w:val="40"/>
          <w:lang w:val="en-GB" w:eastAsia="en-US"/>
        </w:rPr>
        <w:t>5.1.54</w:t>
      </w:r>
      <w:r w:rsidRPr="00D76640">
        <w:rPr>
          <w:rFonts w:ascii="Arial" w:eastAsia="Batang" w:hAnsi="Arial" w:cs="Arial"/>
          <w:sz w:val="28"/>
          <w:szCs w:val="40"/>
          <w:lang w:val="en-GB" w:eastAsia="en-US"/>
        </w:rPr>
        <w:tab/>
        <w:t>Low power reference signal received quality (LP-RSRQ)</w:t>
      </w:r>
      <w:bookmarkEnd w:id="12"/>
    </w:p>
    <w:p w14:paraId="30DAE126" w14:textId="77777777" w:rsidR="00E47B2F" w:rsidRPr="008E6C8C" w:rsidRDefault="00E47B2F" w:rsidP="00E47B2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E47B2F" w:rsidRPr="008E6C8C" w14:paraId="18468D98" w14:textId="77777777" w:rsidTr="001E37A7">
        <w:trPr>
          <w:cantSplit/>
          <w:jc w:val="center"/>
        </w:trPr>
        <w:tc>
          <w:tcPr>
            <w:tcW w:w="1951" w:type="dxa"/>
          </w:tcPr>
          <w:p w14:paraId="57FC3982" w14:textId="77777777" w:rsidR="00E47B2F" w:rsidRPr="008E6C8C" w:rsidRDefault="00E47B2F" w:rsidP="001E37A7">
            <w:pPr>
              <w:keepNext/>
              <w:keepLines/>
              <w:spacing w:after="0"/>
              <w:rPr>
                <w:rFonts w:ascii="Arial" w:hAnsi="Arial"/>
                <w:b/>
                <w:sz w:val="18"/>
              </w:rPr>
            </w:pPr>
            <w:r w:rsidRPr="008E6C8C">
              <w:rPr>
                <w:rFonts w:ascii="Arial" w:hAnsi="Arial"/>
                <w:b/>
                <w:sz w:val="18"/>
              </w:rPr>
              <w:t>Definition</w:t>
            </w:r>
          </w:p>
        </w:tc>
        <w:tc>
          <w:tcPr>
            <w:tcW w:w="7787" w:type="dxa"/>
          </w:tcPr>
          <w:p w14:paraId="02370DBE" w14:textId="77777777" w:rsidR="00E47B2F" w:rsidRPr="008E6C8C" w:rsidRDefault="00E47B2F" w:rsidP="001E37A7">
            <w:pPr>
              <w:keepNext/>
              <w:keepLines/>
              <w:spacing w:after="0"/>
              <w:rPr>
                <w:rFonts w:ascii="Arial" w:hAnsi="Arial"/>
                <w:sz w:val="18"/>
              </w:rPr>
            </w:pPr>
            <w:r w:rsidRPr="008E6C8C">
              <w:rPr>
                <w:rFonts w:ascii="Arial" w:hAnsi="Arial" w:cs="Arial"/>
                <w:sz w:val="18"/>
                <w:lang w:eastAsia="x-none"/>
              </w:rPr>
              <w:t xml:space="preserve">Low power </w:t>
            </w:r>
            <w:r w:rsidRPr="008E6C8C">
              <w:rPr>
                <w:rFonts w:ascii="Arial" w:hAnsi="Arial"/>
                <w:sz w:val="18"/>
              </w:rPr>
              <w:t>reference signal received quality (LP-RSRQ) is defined as the ratio of LP-RSRP / LP-RSSI. The measurements in the numerator and denominator shall be made over the same set of frequency resources.</w:t>
            </w:r>
          </w:p>
          <w:p w14:paraId="1516D983" w14:textId="77777777" w:rsidR="00E47B2F" w:rsidRPr="008E6C8C" w:rsidRDefault="00E47B2F" w:rsidP="001E37A7">
            <w:pPr>
              <w:keepNext/>
              <w:keepLines/>
              <w:spacing w:after="0"/>
              <w:rPr>
                <w:rFonts w:ascii="Arial" w:hAnsi="Arial"/>
                <w:sz w:val="18"/>
              </w:rPr>
            </w:pPr>
          </w:p>
          <w:p w14:paraId="28A345DE" w14:textId="497992BB" w:rsidR="00E47B2F" w:rsidRPr="008E6C8C" w:rsidRDefault="00E47B2F" w:rsidP="001E37A7">
            <w:pPr>
              <w:keepNext/>
              <w:keepLines/>
              <w:spacing w:after="0"/>
              <w:rPr>
                <w:rFonts w:ascii="Arial" w:hAnsi="Arial"/>
                <w:sz w:val="18"/>
              </w:rPr>
            </w:pPr>
            <w:r w:rsidRPr="008E6C8C">
              <w:rPr>
                <w:rFonts w:ascii="Arial" w:hAnsi="Arial"/>
                <w:sz w:val="18"/>
              </w:rPr>
              <w:t xml:space="preserve">Low power received signal strength indicator (LP-RSSI), comprises the linear average </w:t>
            </w:r>
            <w:r w:rsidR="00487B93" w:rsidRPr="00487B93">
              <w:rPr>
                <w:rFonts w:ascii="Arial" w:hAnsi="Arial"/>
                <w:color w:val="EE0000"/>
                <w:sz w:val="18"/>
              </w:rPr>
              <w:t xml:space="preserve">over the power contributions (in [W]) of the resource elements that carry </w:t>
            </w:r>
            <w:r w:rsidR="00D542F8" w:rsidRPr="00487B93">
              <w:rPr>
                <w:rFonts w:ascii="Arial" w:hAnsi="Arial"/>
                <w:color w:val="EE0000"/>
                <w:sz w:val="18"/>
              </w:rPr>
              <w:t xml:space="preserve">Low power synchronization signal </w:t>
            </w:r>
            <w:r w:rsidR="00D542F8">
              <w:rPr>
                <w:rFonts w:ascii="Arial" w:hAnsi="Arial"/>
                <w:color w:val="EE0000"/>
                <w:sz w:val="18"/>
              </w:rPr>
              <w:t>(</w:t>
            </w:r>
            <w:r w:rsidR="00487B93" w:rsidRPr="00487B93">
              <w:rPr>
                <w:rFonts w:ascii="Arial" w:hAnsi="Arial"/>
                <w:color w:val="EE0000"/>
                <w:sz w:val="18"/>
              </w:rPr>
              <w:t>LP-SS</w:t>
            </w:r>
            <w:r w:rsidR="00D542F8">
              <w:rPr>
                <w:rFonts w:ascii="Arial" w:hAnsi="Arial"/>
                <w:color w:val="EE0000"/>
                <w:sz w:val="18"/>
              </w:rPr>
              <w:t>)</w:t>
            </w:r>
            <w:r w:rsidR="00487B93" w:rsidRPr="00487B93">
              <w:rPr>
                <w:rFonts w:ascii="Arial" w:hAnsi="Arial"/>
                <w:color w:val="EE0000"/>
                <w:sz w:val="18"/>
              </w:rPr>
              <w:t xml:space="preserve"> OOK symbols observed both in on-off keying (OOK) ON and OFF symbols of (LP-SS)</w:t>
            </w:r>
            <w:r w:rsidR="00D542F8">
              <w:rPr>
                <w:rFonts w:ascii="Arial" w:hAnsi="Arial"/>
                <w:color w:val="EE0000"/>
                <w:sz w:val="18"/>
              </w:rPr>
              <w:t xml:space="preserve"> </w:t>
            </w:r>
            <w:r w:rsidRPr="00D542F8">
              <w:rPr>
                <w:rFonts w:ascii="Arial" w:hAnsi="Arial"/>
                <w:strike/>
                <w:color w:val="EE0000"/>
                <w:sz w:val="18"/>
              </w:rPr>
              <w:t xml:space="preserve">of the total received power (in [W]) observed both in </w:t>
            </w:r>
            <w:r w:rsidRPr="00D542F8">
              <w:rPr>
                <w:rFonts w:ascii="Arial" w:hAnsi="Arial" w:cs="Arial"/>
                <w:strike/>
                <w:color w:val="EE0000"/>
                <w:sz w:val="18"/>
                <w:lang w:eastAsia="x-none"/>
              </w:rPr>
              <w:t xml:space="preserve">on-off keying (OOK) </w:t>
            </w:r>
            <w:r w:rsidRPr="00D542F8">
              <w:rPr>
                <w:rFonts w:ascii="Arial" w:hAnsi="Arial"/>
                <w:strike/>
                <w:color w:val="EE0000"/>
                <w:sz w:val="18"/>
              </w:rPr>
              <w:t xml:space="preserve">ON and OFF symbols of </w:t>
            </w:r>
            <w:r w:rsidRPr="00D542F8">
              <w:rPr>
                <w:rFonts w:ascii="Arial" w:hAnsi="Arial" w:cs="Arial"/>
                <w:strike/>
                <w:color w:val="EE0000"/>
                <w:sz w:val="18"/>
                <w:lang w:eastAsia="x-none"/>
              </w:rPr>
              <w:t>Low power synchronization signal (</w:t>
            </w:r>
            <w:r w:rsidRPr="00D542F8">
              <w:rPr>
                <w:rFonts w:ascii="Arial" w:hAnsi="Arial"/>
                <w:strike/>
                <w:color w:val="EE0000"/>
                <w:sz w:val="18"/>
              </w:rPr>
              <w:t>LP-SS) over the resource elements that carry LP-SS OOK symbols</w:t>
            </w:r>
            <w:r w:rsidRPr="008E6C8C">
              <w:rPr>
                <w:rFonts w:ascii="Arial" w:hAnsi="Arial"/>
                <w:sz w:val="18"/>
              </w:rPr>
              <w:t xml:space="preserve"> from all sources, including co-channel serving and non-serving cells, adjacent channel interference, thermal noise etc.</w:t>
            </w:r>
            <w:r w:rsidRPr="008E6C8C">
              <w:rPr>
                <w:rFonts w:ascii="Arial" w:hAnsi="Arial" w:cs="Arial"/>
                <w:sz w:val="18"/>
                <w:lang w:eastAsia="x-none"/>
              </w:rPr>
              <w:t xml:space="preserve"> </w:t>
            </w:r>
          </w:p>
          <w:p w14:paraId="1ABC26E0" w14:textId="77777777" w:rsidR="00E47B2F" w:rsidRPr="008E6C8C" w:rsidRDefault="00E47B2F" w:rsidP="001E37A7">
            <w:pPr>
              <w:keepNext/>
              <w:keepLines/>
              <w:tabs>
                <w:tab w:val="left" w:pos="855"/>
              </w:tabs>
              <w:spacing w:after="0"/>
              <w:rPr>
                <w:rFonts w:ascii="Arial" w:hAnsi="Arial" w:cs="Arial"/>
                <w:sz w:val="18"/>
                <w:lang w:eastAsia="x-none"/>
              </w:rPr>
            </w:pPr>
          </w:p>
          <w:p w14:paraId="3F2C0EF4" w14:textId="77777777" w:rsidR="00E47B2F" w:rsidRPr="008E6C8C" w:rsidRDefault="00E47B2F" w:rsidP="001E37A7">
            <w:pPr>
              <w:keepNext/>
              <w:keepLines/>
              <w:tabs>
                <w:tab w:val="left" w:pos="855"/>
              </w:tabs>
              <w:spacing w:after="0"/>
              <w:rPr>
                <w:rFonts w:ascii="Arial" w:hAnsi="Arial" w:cs="Arial"/>
                <w:sz w:val="18"/>
                <w:lang w:eastAsia="x-none"/>
              </w:rPr>
            </w:pPr>
            <w:r w:rsidRPr="008E6C8C">
              <w:rPr>
                <w:rFonts w:ascii="Arial" w:hAnsi="Arial" w:cs="Arial"/>
                <w:sz w:val="18"/>
                <w:lang w:eastAsia="x-none"/>
              </w:rPr>
              <w:t>For frequency range 1, the reference point for the LP-RSRQ shall be the antenna connector of the UE. For frequency range 2, LP-RSSI shall be measured based on the combined signal from antenna elements corresponding to a given receiver branch, where the combining for LP-RSSI shall be the same as the one used for LP-RSRP measurements. For frequency range 1 and 2, if receiver diversity is in use by the UE, the reported LP-RSRQ value shall not be lower than the corresponding LP-RSRQ of any of the individual receiver branches</w:t>
            </w:r>
          </w:p>
        </w:tc>
      </w:tr>
      <w:tr w:rsidR="00E47B2F" w:rsidRPr="008E6C8C" w14:paraId="2C67E9B1" w14:textId="77777777" w:rsidTr="001E37A7">
        <w:trPr>
          <w:cantSplit/>
          <w:jc w:val="center"/>
        </w:trPr>
        <w:tc>
          <w:tcPr>
            <w:tcW w:w="1951" w:type="dxa"/>
          </w:tcPr>
          <w:p w14:paraId="65B2C9B9" w14:textId="77777777" w:rsidR="00E47B2F" w:rsidRPr="008E6C8C" w:rsidRDefault="00E47B2F" w:rsidP="001E37A7">
            <w:pPr>
              <w:keepNext/>
              <w:keepLines/>
              <w:spacing w:after="0"/>
              <w:rPr>
                <w:rFonts w:ascii="Arial" w:hAnsi="Arial"/>
                <w:b/>
                <w:sz w:val="18"/>
              </w:rPr>
            </w:pPr>
            <w:r w:rsidRPr="008E6C8C">
              <w:rPr>
                <w:rFonts w:ascii="Arial" w:hAnsi="Arial"/>
                <w:b/>
                <w:sz w:val="18"/>
                <w:lang w:eastAsia="en-GB"/>
              </w:rPr>
              <w:t>Applicable for</w:t>
            </w:r>
          </w:p>
        </w:tc>
        <w:tc>
          <w:tcPr>
            <w:tcW w:w="7787" w:type="dxa"/>
          </w:tcPr>
          <w:p w14:paraId="16F19F51" w14:textId="77777777" w:rsidR="00E47B2F" w:rsidRPr="008E6C8C" w:rsidRDefault="00E47B2F" w:rsidP="001E37A7">
            <w:pPr>
              <w:keepNext/>
              <w:keepLines/>
              <w:spacing w:after="0"/>
              <w:rPr>
                <w:rFonts w:ascii="Arial" w:hAnsi="Arial"/>
                <w:sz w:val="18"/>
                <w:szCs w:val="18"/>
                <w:lang w:eastAsia="en-GB"/>
              </w:rPr>
            </w:pPr>
            <w:r w:rsidRPr="008E6C8C">
              <w:rPr>
                <w:rFonts w:ascii="Arial" w:hAnsi="Arial"/>
                <w:sz w:val="18"/>
                <w:szCs w:val="18"/>
                <w:lang w:eastAsia="en-GB"/>
              </w:rPr>
              <w:t>RRC_IDLE for serving cell,</w:t>
            </w:r>
          </w:p>
          <w:p w14:paraId="4E79A97C" w14:textId="77777777" w:rsidR="00E47B2F" w:rsidRPr="008E6C8C" w:rsidRDefault="00E47B2F" w:rsidP="001E37A7">
            <w:pPr>
              <w:keepNext/>
              <w:keepLines/>
              <w:spacing w:after="0"/>
              <w:rPr>
                <w:rFonts w:ascii="Arial" w:hAnsi="Arial"/>
                <w:sz w:val="18"/>
                <w:szCs w:val="18"/>
                <w:lang w:eastAsia="en-GB"/>
              </w:rPr>
            </w:pPr>
            <w:r w:rsidRPr="008E6C8C">
              <w:rPr>
                <w:rFonts w:ascii="Arial" w:hAnsi="Arial"/>
                <w:sz w:val="18"/>
                <w:szCs w:val="18"/>
                <w:lang w:eastAsia="en-GB"/>
              </w:rPr>
              <w:t>RRC_INACTIVE for serving cell</w:t>
            </w:r>
          </w:p>
        </w:tc>
      </w:tr>
    </w:tbl>
    <w:p w14:paraId="595631EF" w14:textId="77777777" w:rsidR="00B60888" w:rsidRPr="00694D26" w:rsidRDefault="00B60888" w:rsidP="00B60888">
      <w:pPr>
        <w:autoSpaceDE w:val="0"/>
        <w:autoSpaceDN w:val="0"/>
        <w:adjustRightInd w:val="0"/>
        <w:snapToGrid w:val="0"/>
        <w:spacing w:after="0"/>
        <w:jc w:val="center"/>
        <w:rPr>
          <w:rFonts w:ascii="Times" w:eastAsia="SimSun" w:hAnsi="Times"/>
          <w:color w:val="C00000"/>
          <w:sz w:val="22"/>
          <w:szCs w:val="22"/>
          <w:lang w:val="en-GB" w:eastAsia="en-US"/>
        </w:rPr>
      </w:pPr>
      <w:r w:rsidRPr="00694D26">
        <w:rPr>
          <w:rFonts w:ascii="Times" w:eastAsia="DengXian" w:hAnsi="Times"/>
          <w:color w:val="C00000"/>
          <w:lang w:val="en-GB" w:eastAsia="ko-KR"/>
        </w:rPr>
        <w:t>&lt; unchanged text omitted &gt;</w:t>
      </w:r>
    </w:p>
    <w:p w14:paraId="01F288AE" w14:textId="6A1013A4" w:rsidR="003F081B" w:rsidRPr="001C061C" w:rsidRDefault="00B60888" w:rsidP="001C061C">
      <w:pPr>
        <w:jc w:val="both"/>
        <w:rPr>
          <w:rFonts w:ascii="Times" w:eastAsia="Batang" w:hAnsi="Times"/>
          <w:color w:val="C00000"/>
        </w:rPr>
      </w:pPr>
      <w:r w:rsidRPr="00694D26">
        <w:rPr>
          <w:rFonts w:ascii="Times" w:eastAsia="Batang" w:hAnsi="Times"/>
          <w:color w:val="C00000"/>
        </w:rPr>
        <w:t>====================================End of the TP====================================</w:t>
      </w:r>
    </w:p>
    <w:tbl>
      <w:tblPr>
        <w:tblW w:w="9318"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4A0" w:firstRow="1" w:lastRow="0" w:firstColumn="1" w:lastColumn="0" w:noHBand="0" w:noVBand="1"/>
      </w:tblPr>
      <w:tblGrid>
        <w:gridCol w:w="1938"/>
        <w:gridCol w:w="7380"/>
      </w:tblGrid>
      <w:tr w:rsidR="003F081B" w14:paraId="63264765" w14:textId="77777777" w:rsidTr="003F081B">
        <w:tc>
          <w:tcPr>
            <w:tcW w:w="1938" w:type="dxa"/>
          </w:tcPr>
          <w:p w14:paraId="615C4264" w14:textId="77777777" w:rsidR="003F081B" w:rsidRDefault="003F081B" w:rsidP="003F081B">
            <w:pPr>
              <w:tabs>
                <w:tab w:val="right" w:pos="2184"/>
              </w:tabs>
              <w:spacing w:after="0"/>
              <w:ind w:left="10"/>
              <w:rPr>
                <w:rFonts w:ascii="Arial" w:eastAsia="DengXian" w:hAnsi="Arial"/>
                <w:b/>
                <w:i/>
                <w:sz w:val="18"/>
                <w:szCs w:val="22"/>
                <w:lang w:val="en-GB" w:eastAsia="en-US"/>
              </w:rPr>
            </w:pPr>
            <w:r>
              <w:rPr>
                <w:rFonts w:ascii="Arial" w:eastAsia="DengXian" w:hAnsi="Arial"/>
                <w:b/>
                <w:i/>
                <w:sz w:val="18"/>
                <w:szCs w:val="22"/>
                <w:lang w:val="en-GB" w:eastAsia="en-US"/>
              </w:rPr>
              <w:t>Reason for change:</w:t>
            </w:r>
          </w:p>
        </w:tc>
        <w:tc>
          <w:tcPr>
            <w:tcW w:w="7380" w:type="dxa"/>
          </w:tcPr>
          <w:p w14:paraId="2B6BD710" w14:textId="37F8A3CB" w:rsidR="003F081B" w:rsidRDefault="009C0B97" w:rsidP="003F081B">
            <w:pPr>
              <w:tabs>
                <w:tab w:val="left" w:pos="1440"/>
              </w:tabs>
              <w:spacing w:afterLines="50"/>
              <w:ind w:left="50"/>
              <w:rPr>
                <w:rFonts w:ascii="Arial" w:eastAsia="DengXian" w:hAnsi="Arial" w:cs="Arial"/>
                <w:sz w:val="18"/>
                <w:szCs w:val="22"/>
              </w:rPr>
            </w:pPr>
            <w:r>
              <w:rPr>
                <w:rFonts w:ascii="Arial" w:eastAsia="DengXian" w:hAnsi="Arial" w:cs="Arial"/>
                <w:sz w:val="18"/>
                <w:szCs w:val="22"/>
              </w:rPr>
              <w:t xml:space="preserve">It is unclear whether LP-RSSI is defined as power per RE or power per </w:t>
            </w:r>
            <w:r w:rsidR="001A5AEF">
              <w:rPr>
                <w:rFonts w:ascii="Arial" w:eastAsia="DengXian" w:hAnsi="Arial" w:cs="Arial"/>
                <w:sz w:val="18"/>
                <w:szCs w:val="22"/>
              </w:rPr>
              <w:t>OFDM symbol within the LP-WUS bandwidth.</w:t>
            </w:r>
          </w:p>
        </w:tc>
      </w:tr>
      <w:tr w:rsidR="003F081B" w14:paraId="78C7F4BF" w14:textId="77777777" w:rsidTr="003F081B">
        <w:tc>
          <w:tcPr>
            <w:tcW w:w="1938" w:type="dxa"/>
          </w:tcPr>
          <w:p w14:paraId="4E8DCB93" w14:textId="77777777" w:rsidR="003F081B" w:rsidRDefault="003F081B" w:rsidP="003F081B">
            <w:pPr>
              <w:tabs>
                <w:tab w:val="right" w:pos="2184"/>
              </w:tabs>
              <w:spacing w:after="0"/>
              <w:ind w:left="10"/>
              <w:rPr>
                <w:rFonts w:ascii="Arial" w:eastAsia="DengXian" w:hAnsi="Arial"/>
                <w:b/>
                <w:i/>
                <w:sz w:val="18"/>
                <w:szCs w:val="22"/>
                <w:lang w:val="en-GB" w:eastAsia="en-US"/>
              </w:rPr>
            </w:pPr>
            <w:r>
              <w:rPr>
                <w:rFonts w:ascii="Arial" w:eastAsia="DengXian" w:hAnsi="Arial"/>
                <w:b/>
                <w:i/>
                <w:sz w:val="18"/>
                <w:szCs w:val="22"/>
                <w:lang w:val="en-GB" w:eastAsia="en-US"/>
              </w:rPr>
              <w:t>Summary of change:</w:t>
            </w:r>
          </w:p>
        </w:tc>
        <w:tc>
          <w:tcPr>
            <w:tcW w:w="7380" w:type="dxa"/>
          </w:tcPr>
          <w:p w14:paraId="30C7B719" w14:textId="3821A297" w:rsidR="003F081B" w:rsidRDefault="001A5AEF" w:rsidP="003F081B">
            <w:pPr>
              <w:tabs>
                <w:tab w:val="left" w:pos="1440"/>
              </w:tabs>
              <w:snapToGrid w:val="0"/>
              <w:spacing w:after="0"/>
              <w:ind w:left="50"/>
              <w:rPr>
                <w:rFonts w:ascii="Arial" w:eastAsia="DengXian" w:hAnsi="Arial" w:cs="Arial"/>
                <w:bCs/>
                <w:sz w:val="18"/>
                <w:szCs w:val="22"/>
                <w:lang w:val="en-GB"/>
              </w:rPr>
            </w:pPr>
            <w:r>
              <w:rPr>
                <w:rFonts w:ascii="Arial" w:eastAsia="DengXian" w:hAnsi="Arial" w:cs="Arial"/>
                <w:sz w:val="18"/>
                <w:szCs w:val="22"/>
              </w:rPr>
              <w:t>It is clarified that LP-RSSI is defined as power per RE.</w:t>
            </w:r>
          </w:p>
        </w:tc>
      </w:tr>
      <w:tr w:rsidR="003F081B" w14:paraId="2127AADC" w14:textId="77777777" w:rsidTr="003F081B">
        <w:tc>
          <w:tcPr>
            <w:tcW w:w="1938" w:type="dxa"/>
          </w:tcPr>
          <w:p w14:paraId="2A054C35" w14:textId="77777777" w:rsidR="003F081B" w:rsidRDefault="003F081B" w:rsidP="003F081B">
            <w:pPr>
              <w:tabs>
                <w:tab w:val="right" w:pos="2184"/>
              </w:tabs>
              <w:spacing w:after="0"/>
              <w:ind w:left="10"/>
              <w:rPr>
                <w:rFonts w:ascii="Arial" w:eastAsia="DengXian" w:hAnsi="Arial"/>
                <w:b/>
                <w:i/>
                <w:sz w:val="18"/>
                <w:szCs w:val="22"/>
                <w:lang w:val="en-GB" w:eastAsia="en-US"/>
              </w:rPr>
            </w:pPr>
            <w:r>
              <w:rPr>
                <w:rFonts w:ascii="Arial" w:eastAsia="DengXian" w:hAnsi="Arial"/>
                <w:b/>
                <w:i/>
                <w:sz w:val="18"/>
                <w:szCs w:val="22"/>
                <w:lang w:val="en-GB" w:eastAsia="en-US"/>
              </w:rPr>
              <w:t>Consequences if not approved:</w:t>
            </w:r>
          </w:p>
        </w:tc>
        <w:tc>
          <w:tcPr>
            <w:tcW w:w="7380" w:type="dxa"/>
            <w:shd w:val="clear" w:color="FFFF00" w:fill="auto"/>
          </w:tcPr>
          <w:p w14:paraId="28495AA8" w14:textId="3C529B3D" w:rsidR="003F081B" w:rsidRDefault="001A5AEF" w:rsidP="003F081B">
            <w:pPr>
              <w:tabs>
                <w:tab w:val="left" w:pos="1440"/>
              </w:tabs>
              <w:spacing w:afterLines="50"/>
              <w:ind w:left="50"/>
              <w:rPr>
                <w:rFonts w:ascii="Arial" w:eastAsia="DengXian" w:hAnsi="Arial" w:cs="Arial"/>
                <w:bCs/>
                <w:sz w:val="18"/>
                <w:szCs w:val="22"/>
                <w:lang w:val="en-GB"/>
              </w:rPr>
            </w:pPr>
            <w:r>
              <w:rPr>
                <w:rFonts w:ascii="Arial" w:eastAsia="DengXian" w:hAnsi="Arial" w:cs="Arial"/>
                <w:bCs/>
                <w:sz w:val="18"/>
                <w:szCs w:val="22"/>
                <w:lang w:val="en-GB"/>
              </w:rPr>
              <w:t>The definition of LP-RSSI and LP-RSRQ is unclear.</w:t>
            </w:r>
          </w:p>
        </w:tc>
      </w:tr>
    </w:tbl>
    <w:p w14:paraId="6AF202A4" w14:textId="77777777" w:rsidR="003F081B" w:rsidRDefault="003F081B" w:rsidP="003F081B">
      <w:pPr>
        <w:pStyle w:val="BodyText"/>
        <w:rPr>
          <w:lang w:val="en-US" w:eastAsia="zh-CN"/>
        </w:rPr>
      </w:pPr>
    </w:p>
    <w:p w14:paraId="05AAEE80" w14:textId="77777777" w:rsidR="003F081B" w:rsidRPr="003F081B" w:rsidRDefault="003F081B" w:rsidP="003F081B">
      <w:pPr>
        <w:pStyle w:val="BodyText"/>
        <w:rPr>
          <w:lang w:val="en-US" w:eastAsia="zh-CN"/>
        </w:rPr>
      </w:pPr>
    </w:p>
    <w:tbl>
      <w:tblPr>
        <w:tblStyle w:val="TableGrid"/>
        <w:tblW w:w="0" w:type="auto"/>
        <w:tblLook w:val="04A0" w:firstRow="1" w:lastRow="0" w:firstColumn="1" w:lastColumn="0" w:noHBand="0" w:noVBand="1"/>
      </w:tblPr>
      <w:tblGrid>
        <w:gridCol w:w="1105"/>
        <w:gridCol w:w="8245"/>
      </w:tblGrid>
      <w:tr w:rsidR="00BF1B9C" w14:paraId="6054E8BD" w14:textId="77777777" w:rsidTr="001E37A7">
        <w:tc>
          <w:tcPr>
            <w:tcW w:w="1105" w:type="dxa"/>
            <w:shd w:val="clear" w:color="auto" w:fill="9CC2E5" w:themeFill="accent5" w:themeFillTint="99"/>
          </w:tcPr>
          <w:p w14:paraId="24F6950E" w14:textId="77777777" w:rsidR="00BF1B9C" w:rsidRDefault="00BF1B9C" w:rsidP="001E37A7">
            <w:pPr>
              <w:spacing w:after="0"/>
              <w:rPr>
                <w:b/>
                <w:bCs/>
                <w:szCs w:val="20"/>
                <w:lang w:val="en-GB"/>
              </w:rPr>
            </w:pPr>
            <w:r>
              <w:rPr>
                <w:b/>
                <w:bCs/>
                <w:szCs w:val="20"/>
                <w:lang w:val="en-GB"/>
              </w:rPr>
              <w:t>Company</w:t>
            </w:r>
          </w:p>
        </w:tc>
        <w:tc>
          <w:tcPr>
            <w:tcW w:w="8245" w:type="dxa"/>
            <w:shd w:val="clear" w:color="auto" w:fill="9CC2E5" w:themeFill="accent5" w:themeFillTint="99"/>
          </w:tcPr>
          <w:p w14:paraId="22C0FA74" w14:textId="77777777" w:rsidR="00BF1B9C" w:rsidRDefault="00BF1B9C" w:rsidP="001E37A7">
            <w:pPr>
              <w:spacing w:after="0"/>
              <w:rPr>
                <w:b/>
                <w:bCs/>
                <w:szCs w:val="20"/>
                <w:lang w:val="en-GB"/>
              </w:rPr>
            </w:pPr>
            <w:r>
              <w:rPr>
                <w:b/>
                <w:bCs/>
                <w:szCs w:val="20"/>
                <w:lang w:val="en-GB"/>
              </w:rPr>
              <w:t>Comment</w:t>
            </w:r>
          </w:p>
        </w:tc>
      </w:tr>
      <w:tr w:rsidR="00BF1B9C" w14:paraId="0D7BE4BB" w14:textId="77777777" w:rsidTr="001E37A7">
        <w:tc>
          <w:tcPr>
            <w:tcW w:w="1105" w:type="dxa"/>
          </w:tcPr>
          <w:p w14:paraId="34718822" w14:textId="77777777" w:rsidR="00BF1B9C" w:rsidRDefault="00BF1B9C" w:rsidP="001E37A7">
            <w:pPr>
              <w:spacing w:after="0"/>
              <w:rPr>
                <w:rFonts w:eastAsia="SimSun"/>
                <w:szCs w:val="20"/>
              </w:rPr>
            </w:pPr>
          </w:p>
        </w:tc>
        <w:tc>
          <w:tcPr>
            <w:tcW w:w="8245" w:type="dxa"/>
          </w:tcPr>
          <w:p w14:paraId="0280424B" w14:textId="77777777" w:rsidR="00BF1B9C" w:rsidRDefault="00BF1B9C" w:rsidP="001E37A7">
            <w:pPr>
              <w:pStyle w:val="BodyText"/>
              <w:spacing w:after="0"/>
              <w:rPr>
                <w:lang w:val="en-US" w:eastAsia="zh-CN"/>
              </w:rPr>
            </w:pPr>
          </w:p>
        </w:tc>
      </w:tr>
      <w:tr w:rsidR="00BF1B9C" w14:paraId="070DC14B" w14:textId="77777777" w:rsidTr="001E37A7">
        <w:tc>
          <w:tcPr>
            <w:tcW w:w="1105" w:type="dxa"/>
          </w:tcPr>
          <w:p w14:paraId="6502973A" w14:textId="77777777" w:rsidR="00BF1B9C" w:rsidRDefault="00BF1B9C" w:rsidP="001E37A7">
            <w:pPr>
              <w:spacing w:after="0"/>
              <w:rPr>
                <w:rFonts w:eastAsia="SimSun"/>
                <w:szCs w:val="20"/>
              </w:rPr>
            </w:pPr>
          </w:p>
        </w:tc>
        <w:tc>
          <w:tcPr>
            <w:tcW w:w="8245" w:type="dxa"/>
          </w:tcPr>
          <w:p w14:paraId="2F706CE1" w14:textId="77777777" w:rsidR="00BF1B9C" w:rsidRDefault="00BF1B9C" w:rsidP="001E37A7">
            <w:pPr>
              <w:pStyle w:val="BodyText"/>
              <w:spacing w:after="0"/>
              <w:rPr>
                <w:lang w:val="en-US" w:eastAsia="zh-CN"/>
              </w:rPr>
            </w:pPr>
          </w:p>
        </w:tc>
      </w:tr>
      <w:tr w:rsidR="00BF1B9C" w14:paraId="06267E3E" w14:textId="77777777" w:rsidTr="001E37A7">
        <w:tc>
          <w:tcPr>
            <w:tcW w:w="1105" w:type="dxa"/>
          </w:tcPr>
          <w:p w14:paraId="35BD0DA6" w14:textId="77777777" w:rsidR="00BF1B9C" w:rsidRDefault="00BF1B9C" w:rsidP="001E37A7">
            <w:pPr>
              <w:spacing w:after="0"/>
              <w:rPr>
                <w:rFonts w:eastAsia="SimSun"/>
                <w:szCs w:val="20"/>
              </w:rPr>
            </w:pPr>
          </w:p>
        </w:tc>
        <w:tc>
          <w:tcPr>
            <w:tcW w:w="8245" w:type="dxa"/>
          </w:tcPr>
          <w:p w14:paraId="30C16402" w14:textId="77777777" w:rsidR="00BF1B9C" w:rsidRDefault="00BF1B9C" w:rsidP="001E37A7">
            <w:pPr>
              <w:pStyle w:val="BodyText"/>
              <w:spacing w:after="0"/>
              <w:rPr>
                <w:lang w:val="en-US" w:eastAsia="zh-CN"/>
              </w:rPr>
            </w:pPr>
          </w:p>
        </w:tc>
      </w:tr>
    </w:tbl>
    <w:p w14:paraId="3E23BD26" w14:textId="77777777" w:rsidR="00B60888" w:rsidRDefault="00B60888">
      <w:pPr>
        <w:pStyle w:val="BodyText"/>
        <w:rPr>
          <w:lang w:val="en-US" w:eastAsia="zh-CN"/>
        </w:rPr>
      </w:pPr>
    </w:p>
    <w:p w14:paraId="2C510D5D" w14:textId="77777777" w:rsidR="00B60888" w:rsidRDefault="00B60888">
      <w:pPr>
        <w:pStyle w:val="BodyText"/>
        <w:rPr>
          <w:lang w:val="en-US" w:eastAsia="zh-CN"/>
        </w:rPr>
      </w:pPr>
    </w:p>
    <w:p w14:paraId="133FE7CF" w14:textId="3D6D61ED" w:rsidR="00A96493" w:rsidRDefault="00697249">
      <w:pPr>
        <w:pStyle w:val="Heading2"/>
        <w:rPr>
          <w:lang w:val="en-GB"/>
        </w:rPr>
      </w:pPr>
      <w:r>
        <w:rPr>
          <w:lang w:val="en-GB"/>
        </w:rPr>
        <w:t>Issue#</w:t>
      </w:r>
      <w:r w:rsidR="009A4DA4">
        <w:rPr>
          <w:rFonts w:hint="eastAsia"/>
          <w:lang w:val="en-GB"/>
        </w:rPr>
        <w:t>5</w:t>
      </w:r>
      <w:r>
        <w:rPr>
          <w:lang w:val="en-GB"/>
        </w:rPr>
        <w:t>: Available symbols</w:t>
      </w:r>
    </w:p>
    <w:tbl>
      <w:tblPr>
        <w:tblStyle w:val="TableGrid"/>
        <w:tblW w:w="0" w:type="auto"/>
        <w:tblLook w:val="04A0" w:firstRow="1" w:lastRow="0" w:firstColumn="1" w:lastColumn="0" w:noHBand="0" w:noVBand="1"/>
      </w:tblPr>
      <w:tblGrid>
        <w:gridCol w:w="1795"/>
        <w:gridCol w:w="7555"/>
      </w:tblGrid>
      <w:tr w:rsidR="00A96493" w14:paraId="54117136" w14:textId="77777777">
        <w:tc>
          <w:tcPr>
            <w:tcW w:w="1795" w:type="dxa"/>
          </w:tcPr>
          <w:p w14:paraId="73FD8425" w14:textId="19D4314F" w:rsidR="00A96493" w:rsidRDefault="00697249">
            <w:pPr>
              <w:pStyle w:val="BodyText"/>
              <w:spacing w:after="0"/>
            </w:pPr>
            <w:r>
              <w:t>[</w:t>
            </w:r>
            <w:r w:rsidR="00072FAF">
              <w:t>3</w:t>
            </w:r>
            <w:r>
              <w:t>] CMCC</w:t>
            </w:r>
          </w:p>
        </w:tc>
        <w:tc>
          <w:tcPr>
            <w:tcW w:w="7555" w:type="dxa"/>
          </w:tcPr>
          <w:p w14:paraId="0ADD382A" w14:textId="77777777" w:rsidR="00072FAF" w:rsidRPr="00284F38" w:rsidRDefault="00072FAF" w:rsidP="00072FAF">
            <w:pPr>
              <w:snapToGrid w:val="0"/>
              <w:spacing w:before="120"/>
              <w:jc w:val="both"/>
              <w:rPr>
                <w:b/>
                <w:sz w:val="21"/>
                <w:szCs w:val="21"/>
              </w:rPr>
            </w:pPr>
            <w:r>
              <w:rPr>
                <w:rFonts w:hint="eastAsia"/>
                <w:b/>
                <w:sz w:val="21"/>
                <w:szCs w:val="21"/>
              </w:rPr>
              <w:t xml:space="preserve">Proposal </w:t>
            </w:r>
            <w:r>
              <w:rPr>
                <w:b/>
                <w:sz w:val="21"/>
                <w:szCs w:val="21"/>
              </w:rPr>
              <w:t>4</w:t>
            </w:r>
            <w:r>
              <w:rPr>
                <w:rFonts w:hint="eastAsia"/>
                <w:b/>
                <w:sz w:val="21"/>
                <w:szCs w:val="21"/>
              </w:rPr>
              <w:t xml:space="preserve">: </w:t>
            </w:r>
            <w:r>
              <w:rPr>
                <w:b/>
                <w:sz w:val="21"/>
                <w:szCs w:val="21"/>
              </w:rPr>
              <w:t>The following collision</w:t>
            </w:r>
            <w:r w:rsidRPr="00284F38">
              <w:rPr>
                <w:b/>
                <w:sz w:val="21"/>
                <w:szCs w:val="21"/>
              </w:rPr>
              <w:t xml:space="preserve"> can be considered for the cases/scenarios on when the UE is not able to monitor LP-WUS</w:t>
            </w:r>
            <w:r>
              <w:rPr>
                <w:b/>
                <w:sz w:val="21"/>
                <w:szCs w:val="21"/>
              </w:rPr>
              <w:t xml:space="preserve"> in IDLE/INACTIVE mode</w:t>
            </w:r>
            <w:r w:rsidRPr="00284F38">
              <w:rPr>
                <w:b/>
                <w:sz w:val="21"/>
                <w:szCs w:val="21"/>
              </w:rPr>
              <w:t>, in addition to those agreed previously.</w:t>
            </w:r>
          </w:p>
          <w:p w14:paraId="63C050E3" w14:textId="77777777" w:rsidR="00072FAF" w:rsidRPr="00A13113" w:rsidRDefault="00072FAF" w:rsidP="00072FAF">
            <w:pPr>
              <w:numPr>
                <w:ilvl w:val="0"/>
                <w:numId w:val="31"/>
              </w:numPr>
              <w:snapToGrid w:val="0"/>
              <w:spacing w:after="0" w:line="288" w:lineRule="auto"/>
              <w:ind w:left="357" w:hanging="357"/>
              <w:jc w:val="both"/>
              <w:rPr>
                <w:b/>
                <w:sz w:val="21"/>
                <w:szCs w:val="21"/>
              </w:rPr>
            </w:pPr>
            <w:r>
              <w:rPr>
                <w:b/>
                <w:sz w:val="21"/>
                <w:szCs w:val="21"/>
              </w:rPr>
              <w:t>T</w:t>
            </w:r>
            <w:r w:rsidRPr="00284F38">
              <w:rPr>
                <w:b/>
                <w:sz w:val="21"/>
                <w:szCs w:val="21"/>
              </w:rPr>
              <w:t>ime gap in TDD UL/DL switching</w:t>
            </w:r>
            <w:r>
              <w:rPr>
                <w:rFonts w:hint="eastAsia"/>
                <w:b/>
                <w:sz w:val="21"/>
                <w:szCs w:val="21"/>
              </w:rPr>
              <w:t>.</w:t>
            </w:r>
          </w:p>
          <w:p w14:paraId="63EC060E" w14:textId="77777777" w:rsidR="00072FAF" w:rsidRDefault="00072FAF" w:rsidP="00072FAF">
            <w:pPr>
              <w:snapToGrid w:val="0"/>
              <w:spacing w:before="120"/>
              <w:jc w:val="both"/>
              <w:rPr>
                <w:b/>
                <w:sz w:val="21"/>
                <w:szCs w:val="21"/>
              </w:rPr>
            </w:pPr>
            <w:r>
              <w:rPr>
                <w:rFonts w:hint="eastAsia"/>
                <w:b/>
                <w:sz w:val="21"/>
                <w:szCs w:val="21"/>
              </w:rPr>
              <w:t xml:space="preserve">Proposal </w:t>
            </w:r>
            <w:r>
              <w:rPr>
                <w:b/>
                <w:sz w:val="21"/>
                <w:szCs w:val="21"/>
              </w:rPr>
              <w:t>5</w:t>
            </w:r>
            <w:r>
              <w:rPr>
                <w:rFonts w:hint="eastAsia"/>
                <w:b/>
                <w:sz w:val="21"/>
                <w:szCs w:val="21"/>
              </w:rPr>
              <w:t xml:space="preserve">: </w:t>
            </w:r>
            <w:r>
              <w:rPr>
                <w:b/>
                <w:sz w:val="21"/>
                <w:szCs w:val="21"/>
              </w:rPr>
              <w:t xml:space="preserve">Adopt the following </w:t>
            </w:r>
            <w:r w:rsidRPr="00151DFD">
              <w:rPr>
                <w:b/>
                <w:sz w:val="21"/>
                <w:szCs w:val="21"/>
              </w:rPr>
              <w:t>T</w:t>
            </w:r>
            <w:r>
              <w:rPr>
                <w:b/>
                <w:sz w:val="21"/>
                <w:szCs w:val="21"/>
              </w:rPr>
              <w:t>ext Proposal in TS 38.213 for</w:t>
            </w:r>
            <w:r w:rsidRPr="0017751B">
              <w:rPr>
                <w:b/>
                <w:sz w:val="21"/>
                <w:szCs w:val="21"/>
              </w:rPr>
              <w:t xml:space="preserve"> LP-WUS occasion determination</w:t>
            </w:r>
            <w:r>
              <w:rPr>
                <w:b/>
                <w:sz w:val="21"/>
                <w:szCs w:val="21"/>
              </w:rPr>
              <w:t>:</w:t>
            </w:r>
          </w:p>
          <w:tbl>
            <w:tblPr>
              <w:tblStyle w:val="TableGrid"/>
              <w:tblW w:w="0" w:type="auto"/>
              <w:tblLook w:val="04A0" w:firstRow="1" w:lastRow="0" w:firstColumn="1" w:lastColumn="0" w:noHBand="0" w:noVBand="1"/>
            </w:tblPr>
            <w:tblGrid>
              <w:gridCol w:w="7329"/>
            </w:tblGrid>
            <w:tr w:rsidR="00072FAF" w14:paraId="0DBE553E" w14:textId="77777777" w:rsidTr="009F24FD">
              <w:tc>
                <w:tcPr>
                  <w:tcW w:w="9629" w:type="dxa"/>
                </w:tcPr>
                <w:p w14:paraId="70B12F02" w14:textId="77777777" w:rsidR="00072FAF" w:rsidRPr="00071D38" w:rsidRDefault="00072FAF" w:rsidP="00072FAF">
                  <w:pPr>
                    <w:pStyle w:val="B1"/>
                    <w:spacing w:before="120"/>
                    <w:ind w:left="0" w:firstLine="0"/>
                    <w:rPr>
                      <w:b/>
                      <w:szCs w:val="22"/>
                      <w:u w:val="single"/>
                      <w:lang w:val="en-US" w:eastAsia="zh-CN"/>
                    </w:rPr>
                  </w:pPr>
                  <w:r w:rsidRPr="00071D38">
                    <w:rPr>
                      <w:b/>
                      <w:szCs w:val="22"/>
                      <w:u w:val="single"/>
                      <w:lang w:val="en-US" w:eastAsia="zh-CN"/>
                    </w:rPr>
                    <w:t>Summary of change:</w:t>
                  </w:r>
                </w:p>
                <w:p w14:paraId="58655D74" w14:textId="77777777" w:rsidR="00072FAF" w:rsidRPr="00071D38" w:rsidRDefault="00072FAF" w:rsidP="00072FAF">
                  <w:pPr>
                    <w:spacing w:before="120"/>
                    <w:jc w:val="both"/>
                  </w:pPr>
                  <w:r w:rsidRPr="00071D38">
                    <w:lastRenderedPageBreak/>
                    <w:t>Specify that during LP-WUS occasion determination</w:t>
                  </w:r>
                  <w:r>
                    <w:t xml:space="preserve"> in IDLE/INACTIVE mode</w:t>
                  </w:r>
                  <w:r w:rsidRPr="00071D38">
                    <w:t>,</w:t>
                  </w:r>
                  <w:r>
                    <w:t xml:space="preserve"> the symbol</w:t>
                  </w:r>
                  <w:r w:rsidRPr="00071D38">
                    <w:t xml:space="preserve"> within </w:t>
                  </w:r>
                  <m:oMath>
                    <m:sSub>
                      <m:sSubPr>
                        <m:ctrlPr>
                          <w:rPr>
                            <w:rFonts w:ascii="Cambria Math" w:eastAsiaTheme="minorEastAsia" w:hAnsi="Cambria Math"/>
                            <w:i/>
                          </w:rPr>
                        </m:ctrlPr>
                      </m:sSubPr>
                      <m:e>
                        <m:r>
                          <w:rPr>
                            <w:rFonts w:ascii="Cambria Math" w:hAnsi="Cambria Math"/>
                          </w:rPr>
                          <m:t>N</m:t>
                        </m:r>
                      </m:e>
                      <m:sub>
                        <m:r>
                          <m:rPr>
                            <m:nor/>
                          </m:rPr>
                          <m:t>Rx-Tx</m:t>
                        </m:r>
                      </m:sub>
                    </m:sSub>
                  </m:oMath>
                  <w:r w:rsidRPr="00071D38">
                    <w:t xml:space="preserve"> before an UL symbol </w:t>
                  </w:r>
                  <w:r>
                    <w:t>or</w:t>
                  </w:r>
                  <w:r w:rsidRPr="00071D38">
                    <w:t xml:space="preserve"> within </w:t>
                  </w:r>
                  <m:oMath>
                    <m:sSub>
                      <m:sSubPr>
                        <m:ctrlPr>
                          <w:rPr>
                            <w:rFonts w:ascii="Cambria Math" w:eastAsiaTheme="minorEastAsia" w:hAnsi="Cambria Math"/>
                            <w:i/>
                          </w:rPr>
                        </m:ctrlPr>
                      </m:sSubPr>
                      <m:e>
                        <m:r>
                          <w:rPr>
                            <w:rFonts w:ascii="Cambria Math" w:hAnsi="Cambria Math"/>
                          </w:rPr>
                          <m:t>N</m:t>
                        </m:r>
                      </m:e>
                      <m:sub>
                        <m:r>
                          <m:rPr>
                            <m:nor/>
                          </m:rPr>
                          <m:t>Tx-Rx</m:t>
                        </m:r>
                      </m:sub>
                    </m:sSub>
                  </m:oMath>
                  <w:r w:rsidRPr="00071D38">
                    <w:rPr>
                      <w:b/>
                      <w:color w:val="FF0000"/>
                    </w:rPr>
                    <w:t xml:space="preserve"> </w:t>
                  </w:r>
                  <w:r w:rsidRPr="00071D38">
                    <w:t>after an UL symbol</w:t>
                  </w:r>
                  <w:r>
                    <w:t xml:space="preserve"> is</w:t>
                  </w:r>
                  <w:r w:rsidRPr="00071D38">
                    <w:t xml:space="preserve"> unavailable for LP-WUS if the UE is UE not capable of full-duplex communication.</w:t>
                  </w:r>
                </w:p>
                <w:p w14:paraId="43BF2367" w14:textId="77777777" w:rsidR="00072FAF" w:rsidRPr="00071D38" w:rsidDel="001A32A3" w:rsidRDefault="00072FAF" w:rsidP="00072FAF">
                  <w:pPr>
                    <w:pStyle w:val="B1"/>
                    <w:spacing w:before="120"/>
                    <w:ind w:left="0" w:firstLine="0"/>
                    <w:rPr>
                      <w:b/>
                      <w:szCs w:val="22"/>
                      <w:u w:val="single"/>
                      <w:lang w:val="en-US" w:eastAsia="zh-CN"/>
                    </w:rPr>
                  </w:pPr>
                  <w:r w:rsidRPr="00071D38" w:rsidDel="001A32A3">
                    <w:rPr>
                      <w:b/>
                      <w:szCs w:val="22"/>
                      <w:u w:val="single"/>
                      <w:lang w:val="en-US" w:eastAsia="zh-CN"/>
                    </w:rPr>
                    <w:t>Consequence if not approved:</w:t>
                  </w:r>
                </w:p>
                <w:p w14:paraId="16BDEE5A" w14:textId="77777777" w:rsidR="00072FAF" w:rsidRPr="00071D38" w:rsidRDefault="00072FAF" w:rsidP="00072FAF">
                  <w:pPr>
                    <w:spacing w:before="120"/>
                    <w:jc w:val="both"/>
                  </w:pPr>
                  <w:r w:rsidRPr="00071D38">
                    <w:t>May cause potential collision between LP-WUS and</w:t>
                  </w:r>
                  <w:r>
                    <w:t xml:space="preserve"> </w:t>
                  </w:r>
                  <w:r w:rsidRPr="00071D38">
                    <w:t>UL transmission</w:t>
                  </w:r>
                  <w:r w:rsidRPr="00B970B4">
                    <w:t xml:space="preserve"> </w:t>
                  </w:r>
                  <w:r>
                    <w:t>in IDLE/INACTIVE mode</w:t>
                  </w:r>
                  <w:r w:rsidRPr="00071D38">
                    <w:t>, which will significantly impact the system performance.</w:t>
                  </w:r>
                </w:p>
                <w:p w14:paraId="0F6DB490" w14:textId="77777777" w:rsidR="00072FAF" w:rsidRPr="00071D38" w:rsidRDefault="00072FAF" w:rsidP="00072FAF">
                  <w:pPr>
                    <w:autoSpaceDE w:val="0"/>
                    <w:autoSpaceDN w:val="0"/>
                    <w:adjustRightInd w:val="0"/>
                    <w:snapToGrid w:val="0"/>
                    <w:spacing w:before="120"/>
                    <w:jc w:val="center"/>
                    <w:rPr>
                      <w:color w:val="FF0000"/>
                    </w:rPr>
                  </w:pPr>
                  <w:r w:rsidRPr="00071D38">
                    <w:rPr>
                      <w:color w:val="FF0000"/>
                    </w:rPr>
                    <w:t>---------------------------- Start of Text Proposal for TS 38.213 -----------------------------</w:t>
                  </w:r>
                </w:p>
                <w:p w14:paraId="7EB49ED2" w14:textId="77777777" w:rsidR="00072FAF" w:rsidRPr="00071D38" w:rsidRDefault="00072FAF" w:rsidP="00072FAF">
                  <w:pPr>
                    <w:spacing w:before="120"/>
                    <w:jc w:val="center"/>
                    <w:rPr>
                      <w:rFonts w:eastAsiaTheme="minorEastAsia"/>
                      <w:color w:val="FF0000"/>
                      <w:lang w:val="x-none"/>
                    </w:rPr>
                  </w:pPr>
                  <w:r w:rsidRPr="00071D38">
                    <w:rPr>
                      <w:rFonts w:eastAsia="MS Mincho"/>
                      <w:color w:val="FF0000"/>
                      <w:lang w:val="x-none"/>
                    </w:rPr>
                    <w:t>&lt; Unchanged parts are omitted &gt;</w:t>
                  </w:r>
                </w:p>
                <w:p w14:paraId="723DEC6D" w14:textId="77777777" w:rsidR="00072FAF" w:rsidRPr="00C65EF4" w:rsidRDefault="00072FAF" w:rsidP="00072FAF">
                  <w:pPr>
                    <w:overflowPunct w:val="0"/>
                    <w:autoSpaceDE w:val="0"/>
                    <w:autoSpaceDN w:val="0"/>
                    <w:adjustRightInd w:val="0"/>
                    <w:spacing w:before="120"/>
                    <w:textAlignment w:val="baseline"/>
                    <w:rPr>
                      <w:rFonts w:ascii="Arial" w:hAnsi="Arial" w:cs="Arial"/>
                      <w:sz w:val="24"/>
                    </w:rPr>
                  </w:pPr>
                  <w:r w:rsidRPr="00C65EF4">
                    <w:rPr>
                      <w:rFonts w:ascii="Arial" w:hAnsi="Arial" w:cs="Arial"/>
                      <w:sz w:val="24"/>
                    </w:rPr>
                    <w:t>10.4C   PDCCH monitoring activation by WUS in RRC_IDLE/RRC_INACTIVE</w:t>
                  </w:r>
                </w:p>
                <w:p w14:paraId="4CA40177" w14:textId="77777777" w:rsidR="00072FAF" w:rsidRPr="00071D38" w:rsidRDefault="00072FAF" w:rsidP="00072FAF">
                  <w:pPr>
                    <w:autoSpaceDE w:val="0"/>
                    <w:autoSpaceDN w:val="0"/>
                    <w:adjustRightInd w:val="0"/>
                    <w:snapToGrid w:val="0"/>
                    <w:spacing w:before="120"/>
                    <w:jc w:val="center"/>
                    <w:rPr>
                      <w:color w:val="FF0000"/>
                    </w:rPr>
                  </w:pPr>
                  <w:r w:rsidRPr="00071D38">
                    <w:rPr>
                      <w:color w:val="FF0000"/>
                    </w:rPr>
                    <w:t xml:space="preserve"> &lt; Unchanged parts are omitted &gt;</w:t>
                  </w:r>
                </w:p>
                <w:p w14:paraId="4AD9136A" w14:textId="77777777" w:rsidR="00072FAF" w:rsidRPr="005B689E" w:rsidRDefault="00072FAF" w:rsidP="00072FAF">
                  <w:pPr>
                    <w:spacing w:before="120"/>
                  </w:pPr>
                  <w:r w:rsidRPr="005B689E">
                    <w:t xml:space="preserve">A UE can be provided, by </w:t>
                  </w:r>
                  <w:r w:rsidRPr="005B689E">
                    <w:rPr>
                      <w:i/>
                    </w:rPr>
                    <w:t>WUS_available_slot_IDLE/INACTIVE</w:t>
                  </w:r>
                  <w:r w:rsidRPr="005B689E">
                    <w:t xml:space="preserve">, a bitmap that corresponds to a set of time units that repeats continuously and indicates a subset of time units </w:t>
                  </w:r>
                  <w:r w:rsidRPr="00146F54">
                    <w:t xml:space="preserve">from the set of time units that is available for the UE to monitor WUS [12, TS 38.331]. A time unit includes one slot or two slots. A set of time units </w:t>
                  </w:r>
                  <w:r>
                    <w:t xml:space="preserve">includes a total of either 10, or </w:t>
                  </w:r>
                  <w:r w:rsidRPr="00146F54">
                    <w:t>20</w:t>
                  </w:r>
                  <w:r>
                    <w:t>,</w:t>
                  </w:r>
                  <w:r w:rsidRPr="00146F54">
                    <w:t xml:space="preserve"> </w:t>
                  </w:r>
                  <w:r>
                    <w:t xml:space="preserve">or </w:t>
                  </w:r>
                  <w:r w:rsidRPr="00146F54">
                    <w:t>40 time units</w:t>
                  </w:r>
                  <w:r>
                    <w:t>. A</w:t>
                  </w:r>
                  <w:r w:rsidRPr="00146F54">
                    <w:t xml:space="preserve"> </w:t>
                  </w:r>
                  <w:r>
                    <w:t xml:space="preserve">duration </w:t>
                  </w:r>
                  <m:oMath>
                    <m:r>
                      <w:rPr>
                        <w:rFonts w:ascii="Cambria Math" w:hAnsi="Cambria Math"/>
                        <w:lang w:val="en-AU"/>
                      </w:rPr>
                      <m:t>P</m:t>
                    </m:r>
                  </m:oMath>
                  <w:r>
                    <w:rPr>
                      <w:lang w:val="en-AU"/>
                    </w:rPr>
                    <w:t>, in msec,</w:t>
                  </w:r>
                  <w:r w:rsidRPr="00146F54">
                    <w:t xml:space="preserve"> </w:t>
                  </w:r>
                  <w:r>
                    <w:t xml:space="preserve">of the set of time units has maximum value </w:t>
                  </w:r>
                  <w:r w:rsidRPr="00146F54">
                    <w:t>of 4</w:t>
                  </w:r>
                  <w:r>
                    <w:t>0 msec</w:t>
                  </w:r>
                  <w:r w:rsidRPr="00146F54">
                    <w:t xml:space="preserve">. The first symbol of </w:t>
                  </w:r>
                  <w:r>
                    <w:t>the</w:t>
                  </w:r>
                  <w:r w:rsidRPr="00146F54">
                    <w:t xml:space="preserve"> set of time units every 40</w:t>
                  </w:r>
                  <w:r>
                    <w:t xml:space="preserve"> msec</w:t>
                  </w:r>
                  <w:r w:rsidRPr="00146F54">
                    <w:t>/</w:t>
                  </w:r>
                  <m:oMath>
                    <m:r>
                      <w:rPr>
                        <w:rFonts w:ascii="Cambria Math" w:hAnsi="Cambria Math"/>
                        <w:lang w:val="en-AU"/>
                      </w:rPr>
                      <m:t>P</m:t>
                    </m:r>
                  </m:oMath>
                  <w:r w:rsidRPr="00146F54">
                    <w:t xml:space="preserve"> periods is a first symbol in frame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Pr="00146F54">
                    <w:t xml:space="preserve"> mod 4 = 0. The UE can be additionally provided, by </w:t>
                  </w:r>
                  <w:r w:rsidRPr="00146F54">
                    <w:rPr>
                      <w:i/>
                    </w:rPr>
                    <w:t>WUS_available_symbol_IDLE/INACTIVE</w:t>
                  </w:r>
                  <w:r w:rsidRPr="00146F54">
                    <w:t xml:space="preserve">, an indication of symbols in each time unit from the subset of time units that is available for the UE to monitor WUS. If the UE is not provided </w:t>
                  </w:r>
                  <w:r w:rsidRPr="00146F54">
                    <w:rPr>
                      <w:i/>
                    </w:rPr>
                    <w:t>WUS_available_slot_IDLE/INACTIVE</w:t>
                  </w:r>
                  <w:r w:rsidRPr="00146F54">
                    <w:t>, the UE assumes that all time units</w:t>
                  </w:r>
                  <w:r w:rsidRPr="005B689E">
                    <w:t xml:space="preserve"> are available for the UE to monitor WUS. If the UE is not provided </w:t>
                  </w:r>
                  <w:r w:rsidRPr="005B689E">
                    <w:rPr>
                      <w:i/>
                    </w:rPr>
                    <w:t>WUS_available_symbol_IDLE/INACTIVE</w:t>
                  </w:r>
                  <w:r w:rsidRPr="005B689E">
                    <w:t>, the UE assumes that, for a time unit that is available for the UE to monitor WUS, all symbols in the time unit are available for the UE to monitor WUS. The UE assumes that a symbol is not available to monitor WUS when</w:t>
                  </w:r>
                </w:p>
                <w:p w14:paraId="04CA938A" w14:textId="77777777" w:rsidR="00072FAF" w:rsidRPr="00191ED9" w:rsidRDefault="00072FAF" w:rsidP="00072FAF">
                  <w:pPr>
                    <w:pStyle w:val="B1"/>
                    <w:spacing w:before="120"/>
                  </w:pPr>
                  <w:r w:rsidRPr="00191ED9">
                    <w:t>-</w:t>
                  </w:r>
                  <w:r w:rsidRPr="00191ED9">
                    <w:tab/>
                    <w:t xml:space="preserve">the symbol is indicated as uplink, by </w:t>
                  </w:r>
                  <w:r w:rsidRPr="00191ED9">
                    <w:rPr>
                      <w:rFonts w:eastAsia="Yu Mincho"/>
                      <w:i/>
                      <w:iCs/>
                      <w:lang w:eastAsia="ja-JP"/>
                    </w:rPr>
                    <w:t>tdd-UL-DL-configurationCommon</w:t>
                  </w:r>
                  <w:r w:rsidRPr="00191ED9">
                    <w:rPr>
                      <w:rFonts w:eastAsia="Yu Mincho"/>
                      <w:lang w:eastAsia="ja-JP"/>
                    </w:rPr>
                    <w:t xml:space="preserve"> </w:t>
                  </w:r>
                </w:p>
                <w:p w14:paraId="6A8ADA4A" w14:textId="77777777" w:rsidR="00072FAF" w:rsidRPr="00191ED9" w:rsidRDefault="00072FAF" w:rsidP="00072FAF">
                  <w:pPr>
                    <w:pStyle w:val="B1"/>
                    <w:spacing w:before="120"/>
                  </w:pPr>
                  <w:r w:rsidRPr="00191ED9">
                    <w:t>-</w:t>
                  </w:r>
                  <w:r w:rsidRPr="00191ED9">
                    <w:tab/>
                    <w:t xml:space="preserve">the symbol is indicated for an SS/PBCH block transmission, by </w:t>
                  </w:r>
                  <w:r w:rsidRPr="00191ED9">
                    <w:rPr>
                      <w:i/>
                    </w:rPr>
                    <w:t>ssb-PositionsInBurst</w:t>
                  </w:r>
                  <w:r w:rsidRPr="00191ED9">
                    <w:t xml:space="preserve"> </w:t>
                  </w:r>
                  <w:r w:rsidRPr="00191ED9">
                    <w:rPr>
                      <w:lang w:val="en-US"/>
                    </w:rPr>
                    <w:t xml:space="preserve">in </w:t>
                  </w:r>
                  <w:r w:rsidRPr="00191ED9">
                    <w:rPr>
                      <w:i/>
                    </w:rPr>
                    <w:t>SIB1</w:t>
                  </w:r>
                  <w:r w:rsidRPr="00191ED9">
                    <w:t>, and the SS/PBCH block transmission would overlap in frequency with the WUS transmission</w:t>
                  </w:r>
                </w:p>
                <w:p w14:paraId="6BE53BD2" w14:textId="77777777" w:rsidR="00072FAF" w:rsidRPr="00191ED9" w:rsidRDefault="00072FAF" w:rsidP="00072FAF">
                  <w:pPr>
                    <w:pStyle w:val="B1"/>
                    <w:spacing w:before="120"/>
                  </w:pPr>
                  <w:r w:rsidRPr="00191ED9">
                    <w:t>-</w:t>
                  </w:r>
                  <w:r w:rsidRPr="00191ED9">
                    <w:tab/>
                    <w:t xml:space="preserve">the symbol is indicated for PDCCH transmissions, by </w:t>
                  </w:r>
                  <w:r w:rsidRPr="00191ED9">
                    <w:rPr>
                      <w:i/>
                    </w:rPr>
                    <w:t>pdcch-ConfigSIB1</w:t>
                  </w:r>
                  <w:r w:rsidRPr="00191ED9">
                    <w:t>, and CORESET 0 for the PDCCH transmissions would overlap in frequency with the WUS transmission</w:t>
                  </w:r>
                </w:p>
                <w:p w14:paraId="5434D98E" w14:textId="77777777" w:rsidR="00072FAF" w:rsidRPr="00071D38" w:rsidRDefault="00072FAF" w:rsidP="00072FAF">
                  <w:pPr>
                    <w:pStyle w:val="B1"/>
                    <w:spacing w:before="120"/>
                    <w:rPr>
                      <w:color w:val="FF0000"/>
                    </w:rPr>
                  </w:pPr>
                  <w:r w:rsidRPr="00071D38">
                    <w:rPr>
                      <w:color w:val="FF0000"/>
                    </w:rPr>
                    <w:t>-</w:t>
                  </w:r>
                  <w:r w:rsidRPr="00071D38">
                    <w:rPr>
                      <w:color w:val="FF0000"/>
                    </w:rPr>
                    <w:tab/>
                    <w:t>the symbol is</w:t>
                  </w:r>
                  <w:r w:rsidRPr="00071D38">
                    <w:rPr>
                      <w:color w:val="FF0000"/>
                      <w:lang w:eastAsia="zh-CN"/>
                    </w:rPr>
                    <w:t xml:space="preserve"> within </w:t>
                  </w:r>
                  <m:oMath>
                    <m:sSub>
                      <m:sSubPr>
                        <m:ctrlPr>
                          <w:rPr>
                            <w:rFonts w:ascii="Cambria Math" w:eastAsiaTheme="minorEastAsia" w:hAnsi="Cambria Math"/>
                            <w:i/>
                            <w:color w:val="FF0000"/>
                          </w:rPr>
                        </m:ctrlPr>
                      </m:sSubPr>
                      <m:e>
                        <m:r>
                          <w:rPr>
                            <w:rFonts w:ascii="Cambria Math" w:hAnsi="Cambria Math"/>
                            <w:color w:val="FF0000"/>
                          </w:rPr>
                          <m:t>N</m:t>
                        </m:r>
                      </m:e>
                      <m:sub>
                        <m:r>
                          <m:rPr>
                            <m:nor/>
                          </m:rPr>
                          <w:rPr>
                            <w:color w:val="FF0000"/>
                          </w:rPr>
                          <m:t>Rx-Tx</m:t>
                        </m:r>
                      </m:sub>
                    </m:sSub>
                  </m:oMath>
                  <w:r w:rsidRPr="00071D38">
                    <w:rPr>
                      <w:color w:val="FF0000"/>
                      <w:lang w:eastAsia="zh-CN"/>
                    </w:rPr>
                    <w:t xml:space="preserve"> before an UL symbol</w:t>
                  </w:r>
                  <w:r w:rsidRPr="00071D38">
                    <w:rPr>
                      <w:rFonts w:eastAsia="Yu Mincho"/>
                      <w:color w:val="FF0000"/>
                    </w:rPr>
                    <w:t xml:space="preserve"> if </w:t>
                  </w:r>
                  <w:r w:rsidRPr="00071D38">
                    <w:rPr>
                      <w:color w:val="FF0000"/>
                    </w:rPr>
                    <w:t>the UE is not capable of full-duplex communication [4, TS 38.211]</w:t>
                  </w:r>
                  <w:r>
                    <w:rPr>
                      <w:rFonts w:hint="eastAsia"/>
                      <w:color w:val="FF0000"/>
                      <w:lang w:eastAsia="zh-CN"/>
                    </w:rPr>
                    <w:t>,</w:t>
                  </w:r>
                  <w:r>
                    <w:rPr>
                      <w:color w:val="FF0000"/>
                      <w:lang w:eastAsia="zh-CN"/>
                    </w:rPr>
                    <w:t xml:space="preserve"> or </w:t>
                  </w:r>
                  <w:r w:rsidRPr="00071D38">
                    <w:rPr>
                      <w:color w:val="FF0000"/>
                    </w:rPr>
                    <w:t>the symbol is</w:t>
                  </w:r>
                  <w:r w:rsidRPr="00071D38">
                    <w:rPr>
                      <w:color w:val="FF0000"/>
                      <w:lang w:eastAsia="zh-CN"/>
                    </w:rPr>
                    <w:t xml:space="preserve"> within </w:t>
                  </w:r>
                  <m:oMath>
                    <m:sSub>
                      <m:sSubPr>
                        <m:ctrlPr>
                          <w:rPr>
                            <w:rFonts w:ascii="Cambria Math" w:eastAsiaTheme="minorEastAsia" w:hAnsi="Cambria Math"/>
                            <w:i/>
                            <w:color w:val="FF0000"/>
                          </w:rPr>
                        </m:ctrlPr>
                      </m:sSubPr>
                      <m:e>
                        <m:r>
                          <w:rPr>
                            <w:rFonts w:ascii="Cambria Math" w:hAnsi="Cambria Math"/>
                            <w:color w:val="FF0000"/>
                          </w:rPr>
                          <m:t>N</m:t>
                        </m:r>
                      </m:e>
                      <m:sub>
                        <m:r>
                          <m:rPr>
                            <m:nor/>
                          </m:rPr>
                          <w:rPr>
                            <w:color w:val="FF0000"/>
                          </w:rPr>
                          <m:t>Tx-Rx</m:t>
                        </m:r>
                      </m:sub>
                    </m:sSub>
                  </m:oMath>
                  <w:r w:rsidRPr="00071D38">
                    <w:rPr>
                      <w:b/>
                      <w:color w:val="FF0000"/>
                      <w:lang w:eastAsia="zh-CN"/>
                    </w:rPr>
                    <w:t xml:space="preserve"> </w:t>
                  </w:r>
                  <w:r w:rsidRPr="00071D38">
                    <w:rPr>
                      <w:color w:val="FF0000"/>
                      <w:lang w:eastAsia="zh-CN"/>
                    </w:rPr>
                    <w:t>after an UL symbol,</w:t>
                  </w:r>
                  <w:r w:rsidRPr="00071D38">
                    <w:rPr>
                      <w:rFonts w:eastAsia="Yu Mincho"/>
                      <w:color w:val="FF0000"/>
                    </w:rPr>
                    <w:t xml:space="preserve"> if </w:t>
                  </w:r>
                  <w:r w:rsidRPr="00071D38">
                    <w:rPr>
                      <w:color w:val="FF0000"/>
                    </w:rPr>
                    <w:t>the UE is not capable of full-duplex communication [4, TS 38.211]</w:t>
                  </w:r>
                </w:p>
                <w:p w14:paraId="0A8AF694" w14:textId="77777777" w:rsidR="00072FAF" w:rsidRPr="00071D38" w:rsidRDefault="00072FAF" w:rsidP="00072FAF">
                  <w:pPr>
                    <w:autoSpaceDE w:val="0"/>
                    <w:autoSpaceDN w:val="0"/>
                    <w:adjustRightInd w:val="0"/>
                    <w:snapToGrid w:val="0"/>
                    <w:spacing w:before="120"/>
                    <w:jc w:val="center"/>
                    <w:rPr>
                      <w:color w:val="FF0000"/>
                    </w:rPr>
                  </w:pPr>
                  <w:r w:rsidRPr="00071D38">
                    <w:rPr>
                      <w:color w:val="FF0000"/>
                    </w:rPr>
                    <w:t>&lt; Unchanged parts are omitted &gt;</w:t>
                  </w:r>
                </w:p>
                <w:p w14:paraId="10224504" w14:textId="77777777" w:rsidR="00072FAF" w:rsidRPr="005A61D1" w:rsidRDefault="00072FAF" w:rsidP="00072FAF">
                  <w:pPr>
                    <w:autoSpaceDE w:val="0"/>
                    <w:autoSpaceDN w:val="0"/>
                    <w:adjustRightInd w:val="0"/>
                    <w:snapToGrid w:val="0"/>
                    <w:spacing w:before="120"/>
                    <w:jc w:val="center"/>
                    <w:rPr>
                      <w:color w:val="FF0000"/>
                    </w:rPr>
                  </w:pPr>
                  <w:r w:rsidRPr="00071D38">
                    <w:rPr>
                      <w:color w:val="FF0000"/>
                    </w:rPr>
                    <w:t>--------------------------------------- End of Text Proposal ----------------------------------</w:t>
                  </w:r>
                </w:p>
              </w:tc>
            </w:tr>
          </w:tbl>
          <w:p w14:paraId="42C42560" w14:textId="77777777" w:rsidR="00072FAF" w:rsidRPr="002B62BF" w:rsidRDefault="00072FAF" w:rsidP="00072FAF">
            <w:pPr>
              <w:snapToGrid w:val="0"/>
              <w:spacing w:before="120"/>
              <w:jc w:val="both"/>
              <w:rPr>
                <w:b/>
                <w:sz w:val="21"/>
                <w:szCs w:val="21"/>
              </w:rPr>
            </w:pPr>
            <w:r w:rsidRPr="002B62BF">
              <w:rPr>
                <w:b/>
                <w:sz w:val="21"/>
                <w:szCs w:val="21"/>
              </w:rPr>
              <w:lastRenderedPageBreak/>
              <w:t xml:space="preserve">Proposal </w:t>
            </w:r>
            <w:r>
              <w:rPr>
                <w:b/>
                <w:sz w:val="21"/>
                <w:szCs w:val="21"/>
              </w:rPr>
              <w:t>6</w:t>
            </w:r>
            <w:r w:rsidRPr="002B62BF">
              <w:rPr>
                <w:b/>
                <w:sz w:val="21"/>
                <w:szCs w:val="21"/>
              </w:rPr>
              <w:t>: For LP-SS occasion determination, further discuss and down-select from the following options:</w:t>
            </w:r>
          </w:p>
          <w:p w14:paraId="79DAB85A" w14:textId="77777777" w:rsidR="00072FAF" w:rsidRPr="002B62BF" w:rsidRDefault="00072FAF" w:rsidP="00072FAF">
            <w:pPr>
              <w:pStyle w:val="ListParagraph"/>
              <w:numPr>
                <w:ilvl w:val="0"/>
                <w:numId w:val="67"/>
              </w:numPr>
              <w:spacing w:before="120"/>
              <w:jc w:val="both"/>
              <w:rPr>
                <w:b/>
              </w:rPr>
            </w:pPr>
            <w:r w:rsidRPr="002B62BF">
              <w:rPr>
                <w:b/>
              </w:rPr>
              <w:t xml:space="preserve">Option 1: Up to gNB implementation to ensure that LP-SS and SSB, LP-SS and PDCCH transmissions for SIB1 will not be overlapped in both time and frequency domain, and ensure that LP-SS and UL symbol will not be overlapped in time domain, and ensure that the time gap between LP-SS and UL symbol (including valid RO) is equal or larger than the predefined value. </w:t>
            </w:r>
          </w:p>
          <w:p w14:paraId="56DF44C9" w14:textId="77777777" w:rsidR="00072FAF" w:rsidRPr="002B62BF" w:rsidRDefault="00072FAF" w:rsidP="00072FAF">
            <w:pPr>
              <w:pStyle w:val="ListParagraph"/>
              <w:numPr>
                <w:ilvl w:val="1"/>
                <w:numId w:val="67"/>
              </w:numPr>
              <w:spacing w:before="120"/>
              <w:jc w:val="both"/>
              <w:rPr>
                <w:b/>
              </w:rPr>
            </w:pPr>
            <w:r w:rsidRPr="002B62BF">
              <w:rPr>
                <w:b/>
              </w:rPr>
              <w:t>FFS whether there is impact on</w:t>
            </w:r>
            <w:r w:rsidRPr="002B62BF">
              <w:t xml:space="preserve"> </w:t>
            </w:r>
            <w:r w:rsidRPr="002B62BF">
              <w:rPr>
                <w:b/>
              </w:rPr>
              <w:t>Stage 2 specification.</w:t>
            </w:r>
          </w:p>
          <w:p w14:paraId="4E5EC908" w14:textId="77777777" w:rsidR="00072FAF" w:rsidRPr="002B62BF" w:rsidRDefault="00072FAF" w:rsidP="00072FAF">
            <w:pPr>
              <w:pStyle w:val="ListParagraph"/>
              <w:numPr>
                <w:ilvl w:val="0"/>
                <w:numId w:val="67"/>
              </w:numPr>
              <w:spacing w:before="120"/>
              <w:jc w:val="both"/>
              <w:rPr>
                <w:b/>
              </w:rPr>
            </w:pPr>
            <w:r w:rsidRPr="002B62BF">
              <w:rPr>
                <w:b/>
              </w:rPr>
              <w:t>Option 2: Reuse the methodology of LP-WUS occasion determination, i.e., assume the symbol is not available for LP-SS transmission when the corresponding resource is overlapped with SSB or PDCCH transmissions for SIB1 in both time and frequency domain, or the symbol is overlapped with UL symbol, or the symbol is within the time gap of the UL symbol (including valid RO).</w:t>
            </w:r>
          </w:p>
          <w:p w14:paraId="0415D177" w14:textId="77777777" w:rsidR="00A96493" w:rsidRDefault="00A96493">
            <w:pPr>
              <w:pStyle w:val="BodyText"/>
              <w:tabs>
                <w:tab w:val="left" w:pos="519"/>
              </w:tabs>
              <w:spacing w:after="0"/>
              <w:rPr>
                <w:lang w:val="en-US"/>
              </w:rPr>
            </w:pPr>
          </w:p>
        </w:tc>
      </w:tr>
      <w:tr w:rsidR="00A96493" w14:paraId="445EC054" w14:textId="77777777">
        <w:tc>
          <w:tcPr>
            <w:tcW w:w="1795" w:type="dxa"/>
          </w:tcPr>
          <w:p w14:paraId="3C30FA30" w14:textId="107A9510" w:rsidR="00A96493" w:rsidRDefault="00697249">
            <w:pPr>
              <w:pStyle w:val="BodyText"/>
              <w:spacing w:after="0"/>
            </w:pPr>
            <w:r>
              <w:lastRenderedPageBreak/>
              <w:t>[</w:t>
            </w:r>
            <w:r w:rsidR="003F1560">
              <w:t>4</w:t>
            </w:r>
            <w:r>
              <w:t xml:space="preserve">] </w:t>
            </w:r>
            <w:r w:rsidR="003F1560">
              <w:t>HW/HiSi</w:t>
            </w:r>
          </w:p>
        </w:tc>
        <w:tc>
          <w:tcPr>
            <w:tcW w:w="7555" w:type="dxa"/>
          </w:tcPr>
          <w:p w14:paraId="28E60646" w14:textId="77777777" w:rsidR="003F1560" w:rsidRDefault="003F1560" w:rsidP="003F1560">
            <w:pPr>
              <w:pStyle w:val="BodyText"/>
              <w:tabs>
                <w:tab w:val="left" w:pos="519"/>
              </w:tabs>
              <w:spacing w:after="0"/>
            </w:pPr>
            <w:r>
              <w:t>Proposal 7:</w:t>
            </w:r>
            <w:r>
              <w:tab/>
              <w:t xml:space="preserve">Update the Note of the agreement for determining the LP-SS occasions as </w:t>
            </w:r>
          </w:p>
          <w:p w14:paraId="58C623F8" w14:textId="1B8B7DDA" w:rsidR="00A96493" w:rsidRDefault="003F1560" w:rsidP="003F1560">
            <w:pPr>
              <w:pStyle w:val="BodyText"/>
              <w:tabs>
                <w:tab w:val="left" w:pos="519"/>
              </w:tabs>
              <w:spacing w:after="0"/>
            </w:pPr>
            <w:r>
              <w:t></w:t>
            </w:r>
            <w:r>
              <w:tab/>
              <w:t xml:space="preserve">Note: </w:t>
            </w:r>
            <w:r w:rsidRPr="003F1560">
              <w:rPr>
                <w:color w:val="EE0000"/>
              </w:rPr>
              <w:t xml:space="preserve">For a TDD band, </w:t>
            </w:r>
            <w:r>
              <w:t xml:space="preserve">a slot is a DL slot if all the symbols in the slot are indicated as DL symbols in tdd-UL-DL-ConfigurationCommon; </w:t>
            </w:r>
            <w:r w:rsidRPr="003F1560">
              <w:rPr>
                <w:color w:val="EE0000"/>
              </w:rPr>
              <w:t>For a FDD band, any slot is a DL slot.</w:t>
            </w:r>
          </w:p>
        </w:tc>
      </w:tr>
      <w:tr w:rsidR="00A96493" w14:paraId="57FDD1D3" w14:textId="77777777">
        <w:tc>
          <w:tcPr>
            <w:tcW w:w="1795" w:type="dxa"/>
          </w:tcPr>
          <w:p w14:paraId="02052B30" w14:textId="5BDFC2F9" w:rsidR="00A96493" w:rsidRDefault="00697249">
            <w:pPr>
              <w:pStyle w:val="BodyText"/>
              <w:spacing w:after="0"/>
            </w:pPr>
            <w:r>
              <w:t>[1</w:t>
            </w:r>
            <w:r w:rsidR="00A2696E">
              <w:t>0</w:t>
            </w:r>
            <w:r>
              <w:t xml:space="preserve">] </w:t>
            </w:r>
            <w:r w:rsidR="00A2696E">
              <w:t>Samsung</w:t>
            </w:r>
          </w:p>
        </w:tc>
        <w:tc>
          <w:tcPr>
            <w:tcW w:w="7555" w:type="dxa"/>
          </w:tcPr>
          <w:p w14:paraId="60FF4355" w14:textId="77777777" w:rsidR="00A2696E" w:rsidRDefault="00A2696E" w:rsidP="00A2696E">
            <w:pPr>
              <w:pStyle w:val="BodyText"/>
              <w:tabs>
                <w:tab w:val="left" w:pos="519"/>
              </w:tabs>
              <w:spacing w:after="0"/>
            </w:pPr>
            <w:r>
              <w:t>Proposal 3: The symbols for a gap before UL SDT transmission, the symbols indicated by sdt-SearchSpace and DL SDT transmission is not available to monitor WUS.</w:t>
            </w:r>
          </w:p>
          <w:p w14:paraId="297DBE64" w14:textId="3BC710EF" w:rsidR="00A96493" w:rsidRDefault="00A2696E" w:rsidP="00A2696E">
            <w:pPr>
              <w:pStyle w:val="BodyText"/>
              <w:tabs>
                <w:tab w:val="left" w:pos="519"/>
              </w:tabs>
              <w:spacing w:after="0"/>
            </w:pPr>
            <w:r>
              <w:t>•</w:t>
            </w:r>
            <w:r>
              <w:tab/>
              <w:t>Adopt TP#2 for TS 38.213.</w:t>
            </w:r>
          </w:p>
        </w:tc>
      </w:tr>
      <w:tr w:rsidR="00A96493" w14:paraId="09F9C8CE" w14:textId="77777777">
        <w:tc>
          <w:tcPr>
            <w:tcW w:w="1795" w:type="dxa"/>
          </w:tcPr>
          <w:p w14:paraId="3F678124" w14:textId="77777777" w:rsidR="00A96493" w:rsidRDefault="00697249">
            <w:pPr>
              <w:pStyle w:val="BodyText"/>
              <w:spacing w:after="0"/>
            </w:pPr>
            <w:r>
              <w:t>[13] QC</w:t>
            </w:r>
          </w:p>
        </w:tc>
        <w:tc>
          <w:tcPr>
            <w:tcW w:w="7555" w:type="dxa"/>
          </w:tcPr>
          <w:p w14:paraId="00D214BA" w14:textId="77777777" w:rsidR="00A96493" w:rsidRDefault="00697249">
            <w:pPr>
              <w:pStyle w:val="BodyText"/>
              <w:tabs>
                <w:tab w:val="left" w:pos="519"/>
              </w:tabs>
              <w:spacing w:after="0"/>
            </w:pPr>
            <w:r>
              <w:t>Proposal 4: For TDD, RAN1 clarifies when LP-WUS is not transmitted in UL symbols, which timing interpretation is used to determine the UL symbols</w:t>
            </w:r>
          </w:p>
          <w:p w14:paraId="1671E476" w14:textId="77777777" w:rsidR="00A96493" w:rsidRDefault="00697249">
            <w:pPr>
              <w:pStyle w:val="BodyText"/>
              <w:tabs>
                <w:tab w:val="left" w:pos="519"/>
              </w:tabs>
              <w:spacing w:after="0"/>
            </w:pPr>
            <w:r>
              <w:t>•</w:t>
            </w:r>
            <w:r>
              <w:tab/>
              <w:t>Alt 1: physical time of the UL symbol</w:t>
            </w:r>
          </w:p>
          <w:p w14:paraId="2A5641E2" w14:textId="77777777" w:rsidR="00A96493" w:rsidRDefault="00697249">
            <w:pPr>
              <w:pStyle w:val="BodyText"/>
              <w:tabs>
                <w:tab w:val="left" w:pos="519"/>
              </w:tabs>
              <w:spacing w:after="0"/>
            </w:pPr>
            <w:r>
              <w:t>•</w:t>
            </w:r>
            <w:r>
              <w:tab/>
              <w:t>Alt 2: logical time of the UL symbol</w:t>
            </w:r>
          </w:p>
          <w:p w14:paraId="4A2A573A" w14:textId="77777777" w:rsidR="00A96493" w:rsidRDefault="00A96493">
            <w:pPr>
              <w:pStyle w:val="BodyText"/>
              <w:tabs>
                <w:tab w:val="left" w:pos="519"/>
              </w:tabs>
              <w:spacing w:after="0"/>
            </w:pPr>
          </w:p>
          <w:p w14:paraId="55611F47" w14:textId="77777777" w:rsidR="00A96493" w:rsidRDefault="00697249">
            <w:pPr>
              <w:pStyle w:val="BodyText"/>
              <w:tabs>
                <w:tab w:val="left" w:pos="519"/>
              </w:tabs>
              <w:spacing w:after="0"/>
            </w:pPr>
            <w:r>
              <w:lastRenderedPageBreak/>
              <w:t xml:space="preserve">Proposal 5: For idle/inactive mode LP-WUS monitoring in TDD, if symbol </w:t>
            </w:r>
            <w:r>
              <w:rPr>
                <w:rFonts w:ascii="Cambria Math" w:hAnsi="Cambria Math" w:cs="Cambria Math"/>
              </w:rPr>
              <w:t>𝑖</w:t>
            </w:r>
            <w:r>
              <w:t xml:space="preserve"> is a UL symbol, LP-WUS is not transmitted in DL symbol </w:t>
            </w:r>
            <w:r>
              <w:rPr>
                <w:rFonts w:ascii="Cambria Math" w:hAnsi="Cambria Math" w:cs="Cambria Math"/>
              </w:rPr>
              <w:t>𝑖</w:t>
            </w:r>
            <w:r>
              <w:t xml:space="preserve"> and </w:t>
            </w:r>
            <w:r>
              <w:rPr>
                <w:rFonts w:ascii="Cambria Math" w:hAnsi="Cambria Math" w:cs="Cambria Math"/>
              </w:rPr>
              <w:t>𝑁</w:t>
            </w:r>
            <w:r>
              <w:t xml:space="preserve"> (one or more) extra symbols before symbol </w:t>
            </w:r>
            <w:r>
              <w:rPr>
                <w:rFonts w:ascii="Cambria Math" w:hAnsi="Cambria Math" w:cs="Cambria Math"/>
              </w:rPr>
              <w:t>𝑖</w:t>
            </w:r>
            <w:r>
              <w:t xml:space="preserve">. Value of </w:t>
            </w:r>
            <w:r>
              <w:rPr>
                <w:rFonts w:ascii="Cambria Math" w:hAnsi="Cambria Math" w:cs="Cambria Math"/>
              </w:rPr>
              <w:t>𝑁</w:t>
            </w:r>
            <w:r>
              <w:t xml:space="preserve"> corresponds to the worst-case TA for UEs that monitor LP-WUS in the cell.</w:t>
            </w:r>
          </w:p>
        </w:tc>
      </w:tr>
    </w:tbl>
    <w:p w14:paraId="4E992A6D" w14:textId="77777777" w:rsidR="00A96493" w:rsidRDefault="00A96493">
      <w:pPr>
        <w:pStyle w:val="BodyText"/>
        <w:rPr>
          <w:lang w:val="en-US" w:eastAsia="zh-CN"/>
        </w:rPr>
      </w:pPr>
    </w:p>
    <w:p w14:paraId="64FD7C26" w14:textId="2DF60AE8" w:rsidR="00A96493" w:rsidRDefault="00697249">
      <w:pPr>
        <w:pStyle w:val="H3Proposal"/>
      </w:pPr>
      <w:r>
        <w:rPr>
          <w:highlight w:val="yellow"/>
        </w:rPr>
        <w:t xml:space="preserve">Question </w:t>
      </w:r>
      <w:r w:rsidR="009A4DA4">
        <w:rPr>
          <w:rFonts w:hint="eastAsia"/>
          <w:highlight w:val="yellow"/>
        </w:rPr>
        <w:t>5</w:t>
      </w:r>
      <w:r>
        <w:rPr>
          <w:highlight w:val="yellow"/>
        </w:rPr>
        <w:t>-1</w:t>
      </w:r>
    </w:p>
    <w:p w14:paraId="6B90B4DD" w14:textId="77777777" w:rsidR="00A96493" w:rsidRDefault="00697249">
      <w:pPr>
        <w:spacing w:after="0"/>
      </w:pPr>
      <w:r>
        <w:t>Please comment on the above proposals, if you think any of the changes is necessary.</w:t>
      </w:r>
    </w:p>
    <w:p w14:paraId="2977742E" w14:textId="77777777" w:rsidR="00A96493" w:rsidRDefault="00A96493">
      <w:pPr>
        <w:pStyle w:val="BodyText"/>
        <w:rPr>
          <w:lang w:val="en-US" w:eastAsia="zh-CN"/>
        </w:rPr>
      </w:pPr>
    </w:p>
    <w:tbl>
      <w:tblPr>
        <w:tblStyle w:val="TableGrid"/>
        <w:tblW w:w="0" w:type="auto"/>
        <w:tblLook w:val="04A0" w:firstRow="1" w:lastRow="0" w:firstColumn="1" w:lastColumn="0" w:noHBand="0" w:noVBand="1"/>
      </w:tblPr>
      <w:tblGrid>
        <w:gridCol w:w="1274"/>
        <w:gridCol w:w="8076"/>
      </w:tblGrid>
      <w:tr w:rsidR="00A96493" w14:paraId="768B994F" w14:textId="77777777">
        <w:tc>
          <w:tcPr>
            <w:tcW w:w="1274" w:type="dxa"/>
            <w:shd w:val="clear" w:color="auto" w:fill="8EAADB" w:themeFill="accent1" w:themeFillTint="99"/>
          </w:tcPr>
          <w:p w14:paraId="66B0BFC8" w14:textId="77777777" w:rsidR="00A96493" w:rsidRDefault="00697249">
            <w:pPr>
              <w:spacing w:after="0"/>
              <w:rPr>
                <w:b/>
                <w:bCs/>
              </w:rPr>
            </w:pPr>
            <w:r>
              <w:rPr>
                <w:b/>
                <w:bCs/>
              </w:rPr>
              <w:t>Company</w:t>
            </w:r>
          </w:p>
        </w:tc>
        <w:tc>
          <w:tcPr>
            <w:tcW w:w="8076" w:type="dxa"/>
            <w:shd w:val="clear" w:color="auto" w:fill="8EAADB" w:themeFill="accent1" w:themeFillTint="99"/>
          </w:tcPr>
          <w:p w14:paraId="25BA48E7" w14:textId="77777777" w:rsidR="00A96493" w:rsidRDefault="00697249">
            <w:pPr>
              <w:spacing w:after="0"/>
              <w:rPr>
                <w:b/>
                <w:bCs/>
              </w:rPr>
            </w:pPr>
            <w:r>
              <w:rPr>
                <w:b/>
                <w:bCs/>
              </w:rPr>
              <w:t>Comments</w:t>
            </w:r>
          </w:p>
        </w:tc>
      </w:tr>
      <w:tr w:rsidR="0045350F" w14:paraId="7F44AD48" w14:textId="77777777" w:rsidTr="009F24FD">
        <w:tc>
          <w:tcPr>
            <w:tcW w:w="1274" w:type="dxa"/>
          </w:tcPr>
          <w:p w14:paraId="5B18E50B" w14:textId="77777777" w:rsidR="0045350F" w:rsidRDefault="0045350F" w:rsidP="009F24FD">
            <w:pPr>
              <w:spacing w:after="0"/>
              <w:rPr>
                <w:rFonts w:eastAsiaTheme="minorEastAsia"/>
              </w:rPr>
            </w:pPr>
            <w:r>
              <w:rPr>
                <w:rFonts w:eastAsiaTheme="minorEastAsia" w:hint="eastAsia"/>
              </w:rPr>
              <w:t>C</w:t>
            </w:r>
            <w:r>
              <w:rPr>
                <w:rFonts w:eastAsiaTheme="minorEastAsia"/>
              </w:rPr>
              <w:t>MCC</w:t>
            </w:r>
          </w:p>
        </w:tc>
        <w:tc>
          <w:tcPr>
            <w:tcW w:w="8076" w:type="dxa"/>
          </w:tcPr>
          <w:p w14:paraId="6517CA9C" w14:textId="634EBFFA" w:rsidR="0045350F" w:rsidRDefault="0045350F" w:rsidP="009F24FD">
            <w:pPr>
              <w:pStyle w:val="BodyText"/>
              <w:spacing w:after="0"/>
              <w:rPr>
                <w:rFonts w:eastAsiaTheme="minorEastAsia"/>
                <w:lang w:eastAsia="zh-CN"/>
              </w:rPr>
            </w:pPr>
            <w:r>
              <w:rPr>
                <w:rFonts w:eastAsiaTheme="minorEastAsia" w:hint="eastAsia"/>
                <w:lang w:eastAsia="zh-CN"/>
              </w:rPr>
              <w:t>Firs</w:t>
            </w:r>
            <w:r w:rsidR="00150DE0">
              <w:rPr>
                <w:rFonts w:eastAsiaTheme="minorEastAsia"/>
                <w:lang w:eastAsia="zh-CN"/>
              </w:rPr>
              <w:t xml:space="preserve">tly, we </w:t>
            </w:r>
            <w:r w:rsidR="0092311C">
              <w:rPr>
                <w:rFonts w:eastAsiaTheme="minorEastAsia"/>
                <w:lang w:eastAsia="zh-CN"/>
              </w:rPr>
              <w:t>are</w:t>
            </w:r>
            <w:r w:rsidR="00E325C3">
              <w:rPr>
                <w:rFonts w:eastAsiaTheme="minorEastAsia"/>
                <w:lang w:eastAsia="zh-CN"/>
              </w:rPr>
              <w:t xml:space="preserve"> fine</w:t>
            </w:r>
            <w:r>
              <w:rPr>
                <w:rFonts w:eastAsiaTheme="minorEastAsia"/>
                <w:lang w:eastAsia="zh-CN"/>
              </w:rPr>
              <w:t xml:space="preserve"> </w:t>
            </w:r>
            <w:r w:rsidR="0092311C">
              <w:rPr>
                <w:rFonts w:eastAsiaTheme="minorEastAsia"/>
                <w:lang w:eastAsia="zh-CN"/>
              </w:rPr>
              <w:t xml:space="preserve">with HW’s </w:t>
            </w:r>
            <w:r>
              <w:rPr>
                <w:rFonts w:eastAsiaTheme="minorEastAsia"/>
                <w:lang w:eastAsia="zh-CN"/>
              </w:rPr>
              <w:t>clarification on the DL slo</w:t>
            </w:r>
            <w:r w:rsidR="00B05C5D">
              <w:rPr>
                <w:rFonts w:eastAsiaTheme="minorEastAsia"/>
                <w:lang w:eastAsia="zh-CN"/>
              </w:rPr>
              <w:t>t</w:t>
            </w:r>
            <w:r>
              <w:rPr>
                <w:rFonts w:eastAsiaTheme="minorEastAsia"/>
                <w:lang w:eastAsia="zh-CN"/>
              </w:rPr>
              <w:t>.</w:t>
            </w:r>
          </w:p>
          <w:p w14:paraId="5CC4A6ED" w14:textId="659780ED" w:rsidR="0045350F" w:rsidRDefault="0045350F" w:rsidP="00B33F39">
            <w:pPr>
              <w:pStyle w:val="BodyText"/>
              <w:spacing w:after="0"/>
              <w:rPr>
                <w:rFonts w:eastAsiaTheme="minorEastAsia"/>
                <w:lang w:eastAsia="zh-CN"/>
              </w:rPr>
            </w:pPr>
            <w:r>
              <w:rPr>
                <w:rFonts w:eastAsiaTheme="minorEastAsia"/>
                <w:lang w:eastAsia="zh-CN"/>
              </w:rPr>
              <w:t>Secondly, we share similar view with QC</w:t>
            </w:r>
            <w:r w:rsidR="009F24FD">
              <w:rPr>
                <w:rFonts w:eastAsiaTheme="minorEastAsia"/>
                <w:lang w:eastAsia="zh-CN"/>
              </w:rPr>
              <w:t xml:space="preserve"> that the protecting</w:t>
            </w:r>
            <w:r w:rsidR="00B33F39">
              <w:rPr>
                <w:rFonts w:eastAsiaTheme="minorEastAsia"/>
                <w:lang w:eastAsia="zh-CN"/>
              </w:rPr>
              <w:t>/</w:t>
            </w:r>
            <w:r>
              <w:rPr>
                <w:rFonts w:eastAsiaTheme="minorEastAsia"/>
                <w:lang w:eastAsia="zh-CN"/>
              </w:rPr>
              <w:t xml:space="preserve">switching </w:t>
            </w:r>
            <w:r w:rsidR="009F24FD">
              <w:rPr>
                <w:rFonts w:eastAsiaTheme="minorEastAsia"/>
                <w:lang w:eastAsia="zh-CN"/>
              </w:rPr>
              <w:t xml:space="preserve">time </w:t>
            </w:r>
            <w:r>
              <w:rPr>
                <w:rFonts w:eastAsiaTheme="minorEastAsia"/>
                <w:lang w:eastAsia="zh-CN"/>
              </w:rPr>
              <w:t>gap between DL/UL and UL/DL should be carefully considered</w:t>
            </w:r>
            <w:r w:rsidR="009F24FD">
              <w:rPr>
                <w:rFonts w:eastAsiaTheme="minorEastAsia"/>
                <w:lang w:eastAsia="zh-CN"/>
              </w:rPr>
              <w:t>.</w:t>
            </w:r>
          </w:p>
        </w:tc>
      </w:tr>
      <w:tr w:rsidR="00A96493" w14:paraId="22419FB1" w14:textId="77777777">
        <w:tc>
          <w:tcPr>
            <w:tcW w:w="1274" w:type="dxa"/>
          </w:tcPr>
          <w:p w14:paraId="2B3D258A" w14:textId="2B60D251" w:rsidR="00A96493" w:rsidRDefault="0074770E">
            <w:pPr>
              <w:spacing w:after="0"/>
              <w:rPr>
                <w:rFonts w:eastAsiaTheme="minorEastAsia"/>
              </w:rPr>
            </w:pPr>
            <w:r>
              <w:rPr>
                <w:rFonts w:eastAsiaTheme="minorEastAsia"/>
              </w:rPr>
              <w:t>Ericsson</w:t>
            </w:r>
          </w:p>
        </w:tc>
        <w:tc>
          <w:tcPr>
            <w:tcW w:w="8076" w:type="dxa"/>
          </w:tcPr>
          <w:p w14:paraId="63D5F5C0" w14:textId="11825462" w:rsidR="00A96493" w:rsidRDefault="00E1614C">
            <w:pPr>
              <w:pStyle w:val="BodyText"/>
              <w:spacing w:after="0"/>
              <w:rPr>
                <w:rFonts w:eastAsiaTheme="minorEastAsia"/>
                <w:lang w:eastAsia="zh-CN"/>
              </w:rPr>
            </w:pPr>
            <w:r>
              <w:rPr>
                <w:rFonts w:eastAsiaTheme="minorEastAsia"/>
                <w:lang w:eastAsia="zh-CN"/>
              </w:rPr>
              <w:t>We do not think DL/UL switching gap is needed as t</w:t>
            </w:r>
            <w:r w:rsidR="00DA56F6">
              <w:rPr>
                <w:rFonts w:eastAsiaTheme="minorEastAsia"/>
                <w:lang w:eastAsia="zh-CN"/>
              </w:rPr>
              <w:t>here is no UL transmission</w:t>
            </w:r>
            <w:r>
              <w:rPr>
                <w:rFonts w:eastAsiaTheme="minorEastAsia"/>
                <w:lang w:eastAsia="zh-CN"/>
              </w:rPr>
              <w:t xml:space="preserve"> when monitoring WUS in DL</w:t>
            </w:r>
            <w:r w:rsidR="000B37B6">
              <w:rPr>
                <w:rFonts w:eastAsiaTheme="minorEastAsia"/>
                <w:lang w:eastAsia="zh-CN"/>
              </w:rPr>
              <w:t xml:space="preserve"> in Idle mode</w:t>
            </w:r>
            <w:r>
              <w:rPr>
                <w:rFonts w:eastAsiaTheme="minorEastAsia"/>
                <w:lang w:eastAsia="zh-CN"/>
              </w:rPr>
              <w:t xml:space="preserve">. </w:t>
            </w:r>
          </w:p>
        </w:tc>
      </w:tr>
      <w:tr w:rsidR="00256400" w14:paraId="0FCC941F" w14:textId="77777777">
        <w:tc>
          <w:tcPr>
            <w:tcW w:w="1274" w:type="dxa"/>
          </w:tcPr>
          <w:p w14:paraId="4A981414" w14:textId="10A672DE" w:rsidR="00256400" w:rsidRDefault="00256400" w:rsidP="00256400">
            <w:pPr>
              <w:spacing w:after="0"/>
              <w:rPr>
                <w:rFonts w:eastAsiaTheme="minorEastAsia"/>
              </w:rPr>
            </w:pPr>
            <w:r>
              <w:rPr>
                <w:rFonts w:eastAsiaTheme="minorEastAsia"/>
                <w:lang w:eastAsia="ja-JP"/>
              </w:rPr>
              <w:t>ZTE, Sanechips</w:t>
            </w:r>
          </w:p>
        </w:tc>
        <w:tc>
          <w:tcPr>
            <w:tcW w:w="8076" w:type="dxa"/>
          </w:tcPr>
          <w:p w14:paraId="474727BF" w14:textId="5C915DED" w:rsidR="00256400" w:rsidRDefault="00256400" w:rsidP="00256400">
            <w:pPr>
              <w:pStyle w:val="BodyText"/>
              <w:spacing w:after="0"/>
              <w:rPr>
                <w:rFonts w:eastAsiaTheme="minorEastAsia"/>
                <w:lang w:eastAsia="zh-CN"/>
              </w:rPr>
            </w:pPr>
            <w:r>
              <w:rPr>
                <w:rFonts w:eastAsiaTheme="minorEastAsia"/>
                <w:lang w:eastAsia="ja-JP"/>
              </w:rPr>
              <w:t xml:space="preserve">If the WUR is separate, we fail to see the collision between DL WUS and UL symbol in TDD. </w:t>
            </w:r>
          </w:p>
        </w:tc>
      </w:tr>
      <w:tr w:rsidR="009A4DA4" w14:paraId="380CA01D" w14:textId="77777777">
        <w:tc>
          <w:tcPr>
            <w:tcW w:w="1274" w:type="dxa"/>
          </w:tcPr>
          <w:p w14:paraId="00D3E557" w14:textId="55AFAAFB" w:rsidR="009A4DA4" w:rsidRDefault="00C61022">
            <w:pPr>
              <w:spacing w:after="0"/>
              <w:rPr>
                <w:rFonts w:eastAsiaTheme="minorEastAsia"/>
              </w:rPr>
            </w:pPr>
            <w:r>
              <w:rPr>
                <w:rFonts w:eastAsiaTheme="minorEastAsia" w:hint="eastAsia"/>
              </w:rPr>
              <w:t>Huawei, HiSilicon</w:t>
            </w:r>
          </w:p>
        </w:tc>
        <w:tc>
          <w:tcPr>
            <w:tcW w:w="8076" w:type="dxa"/>
          </w:tcPr>
          <w:p w14:paraId="2192943B" w14:textId="77777777" w:rsidR="009A4DA4" w:rsidRDefault="00C61022">
            <w:pPr>
              <w:pStyle w:val="BodyText"/>
              <w:spacing w:after="0"/>
              <w:rPr>
                <w:rFonts w:eastAsiaTheme="minorEastAsia"/>
                <w:lang w:eastAsia="zh-CN"/>
              </w:rPr>
            </w:pPr>
            <w:r>
              <w:rPr>
                <w:rFonts w:eastAsiaTheme="minorEastAsia" w:hint="eastAsia"/>
                <w:lang w:eastAsia="zh-CN"/>
              </w:rPr>
              <w:t>First, it is better to clarify that f</w:t>
            </w:r>
            <w:r w:rsidRPr="00C61022">
              <w:rPr>
                <w:rFonts w:eastAsiaTheme="minorEastAsia"/>
                <w:lang w:eastAsia="zh-CN"/>
              </w:rPr>
              <w:t>or a FDD band, any slot is a DL slot</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ince current spec only mentions the </w:t>
            </w:r>
            <w:r>
              <w:rPr>
                <w:rFonts w:eastAsiaTheme="minorEastAsia"/>
                <w:lang w:eastAsia="zh-CN"/>
              </w:rPr>
              <w:t>available</w:t>
            </w:r>
            <w:r>
              <w:rPr>
                <w:rFonts w:eastAsiaTheme="minorEastAsia" w:hint="eastAsia"/>
                <w:lang w:eastAsia="zh-CN"/>
              </w:rPr>
              <w:t xml:space="preserve"> slot is indicated by TDD configuration, which is not complete.</w:t>
            </w:r>
          </w:p>
          <w:p w14:paraId="474A5052" w14:textId="77777777" w:rsidR="00E74AA7" w:rsidRDefault="00C61022">
            <w:pPr>
              <w:pStyle w:val="BodyText"/>
              <w:spacing w:after="0"/>
              <w:rPr>
                <w:rFonts w:eastAsiaTheme="minorEastAsia"/>
                <w:lang w:eastAsia="zh-CN"/>
              </w:rPr>
            </w:pPr>
            <w:r>
              <w:rPr>
                <w:rFonts w:eastAsiaTheme="minorEastAsia"/>
                <w:lang w:eastAsia="zh-CN"/>
              </w:rPr>
              <w:t>S</w:t>
            </w:r>
            <w:r>
              <w:rPr>
                <w:rFonts w:eastAsiaTheme="minorEastAsia" w:hint="eastAsia"/>
                <w:lang w:eastAsia="zh-CN"/>
              </w:rPr>
              <w:t xml:space="preserve">econd, as explained in our tdoc, </w:t>
            </w:r>
            <w:r w:rsidR="00E74AA7">
              <w:rPr>
                <w:rFonts w:eastAsiaTheme="minorEastAsia" w:hint="eastAsia"/>
                <w:lang w:eastAsia="zh-CN"/>
              </w:rPr>
              <w:t>the t</w:t>
            </w:r>
            <w:r w:rsidR="00E74AA7" w:rsidRPr="00E74AA7">
              <w:rPr>
                <w:rFonts w:eastAsiaTheme="minorEastAsia"/>
                <w:lang w:eastAsia="zh-CN"/>
              </w:rPr>
              <w:t>ime gap in TDD UL/DL switching</w:t>
            </w:r>
            <w:r w:rsidR="00E74AA7">
              <w:rPr>
                <w:rFonts w:eastAsiaTheme="minorEastAsia" w:hint="eastAsia"/>
                <w:lang w:eastAsia="zh-CN"/>
              </w:rPr>
              <w:t xml:space="preserve"> is not necessary to be handled explicitly. </w:t>
            </w:r>
          </w:p>
          <w:p w14:paraId="0C108EEA" w14:textId="77777777" w:rsidR="00C61022" w:rsidRDefault="00E74AA7" w:rsidP="00E74AA7">
            <w:pPr>
              <w:pStyle w:val="BodyText"/>
              <w:numPr>
                <w:ilvl w:val="0"/>
                <w:numId w:val="72"/>
              </w:numPr>
              <w:spacing w:after="0"/>
              <w:rPr>
                <w:rFonts w:eastAsiaTheme="minorEastAsia"/>
                <w:lang w:eastAsia="zh-CN"/>
              </w:rPr>
            </w:pPr>
            <w:r>
              <w:rPr>
                <w:rFonts w:eastAsiaTheme="minorEastAsia"/>
                <w:lang w:eastAsia="zh-CN"/>
              </w:rPr>
              <w:t>I</w:t>
            </w:r>
            <w:r>
              <w:rPr>
                <w:rFonts w:eastAsiaTheme="minorEastAsia" w:hint="eastAsia"/>
                <w:lang w:eastAsia="zh-CN"/>
              </w:rPr>
              <w:t>f UE does not transmit UL signal, then the switching does not impact UE reception of LP-WUS.</w:t>
            </w:r>
          </w:p>
          <w:p w14:paraId="5C11F5B9" w14:textId="03947F18" w:rsidR="00E74AA7" w:rsidRDefault="00E74AA7" w:rsidP="00E74AA7">
            <w:pPr>
              <w:pStyle w:val="BodyText"/>
              <w:numPr>
                <w:ilvl w:val="0"/>
                <w:numId w:val="72"/>
              </w:numPr>
              <w:spacing w:after="0"/>
              <w:rPr>
                <w:rFonts w:eastAsiaTheme="minorEastAsia"/>
                <w:lang w:eastAsia="zh-CN"/>
              </w:rPr>
            </w:pPr>
            <w:r>
              <w:rPr>
                <w:rFonts w:eastAsiaTheme="minorEastAsia"/>
                <w:lang w:eastAsia="zh-CN"/>
              </w:rPr>
              <w:t>I</w:t>
            </w:r>
            <w:r>
              <w:rPr>
                <w:rFonts w:eastAsiaTheme="minorEastAsia" w:hint="eastAsia"/>
                <w:lang w:eastAsia="zh-CN"/>
              </w:rPr>
              <w:t xml:space="preserve">f UE is going to transmit UL signal, it is usually PRACH for IDLE/INACTIVE mode. </w:t>
            </w:r>
            <w:r>
              <w:rPr>
                <w:rFonts w:eastAsiaTheme="minorEastAsia"/>
                <w:lang w:eastAsia="zh-CN"/>
              </w:rPr>
              <w:t>I</w:t>
            </w:r>
            <w:r>
              <w:rPr>
                <w:rFonts w:eastAsiaTheme="minorEastAsia" w:hint="eastAsia"/>
                <w:lang w:eastAsia="zh-CN"/>
              </w:rPr>
              <w:t xml:space="preserve">n this case, UE will then monitor Msg2 and etc. MR is already used instead of LP-WUR. </w:t>
            </w:r>
            <w:r>
              <w:rPr>
                <w:rFonts w:eastAsiaTheme="minorEastAsia"/>
                <w:lang w:eastAsia="zh-CN"/>
              </w:rPr>
              <w:t>N</w:t>
            </w:r>
            <w:r>
              <w:rPr>
                <w:rFonts w:eastAsiaTheme="minorEastAsia" w:hint="eastAsia"/>
                <w:lang w:eastAsia="zh-CN"/>
              </w:rPr>
              <w:t>o special handling needs to be captured.</w:t>
            </w:r>
          </w:p>
        </w:tc>
      </w:tr>
      <w:tr w:rsidR="008565D3" w14:paraId="3E13C327" w14:textId="77777777">
        <w:tc>
          <w:tcPr>
            <w:tcW w:w="1274" w:type="dxa"/>
          </w:tcPr>
          <w:p w14:paraId="659FC298" w14:textId="3B15FF4F" w:rsidR="008565D3" w:rsidRDefault="008565D3" w:rsidP="008565D3">
            <w:pPr>
              <w:spacing w:after="0"/>
              <w:rPr>
                <w:rFonts w:eastAsiaTheme="minorEastAsia"/>
              </w:rPr>
            </w:pPr>
            <w:r>
              <w:rPr>
                <w:rFonts w:eastAsiaTheme="minorEastAsia" w:hint="eastAsia"/>
              </w:rPr>
              <w:t>v</w:t>
            </w:r>
            <w:r>
              <w:rPr>
                <w:rFonts w:eastAsiaTheme="minorEastAsia"/>
              </w:rPr>
              <w:t>ivo</w:t>
            </w:r>
          </w:p>
        </w:tc>
        <w:tc>
          <w:tcPr>
            <w:tcW w:w="8076" w:type="dxa"/>
          </w:tcPr>
          <w:p w14:paraId="55F05569" w14:textId="77777777" w:rsidR="008565D3" w:rsidRDefault="008565D3" w:rsidP="008565D3">
            <w:pPr>
              <w:pStyle w:val="BodyText"/>
              <w:spacing w:after="0"/>
              <w:rPr>
                <w:rFonts w:eastAsiaTheme="minorEastAsia"/>
                <w:lang w:eastAsia="zh-CN"/>
              </w:rPr>
            </w:pPr>
            <w:r>
              <w:rPr>
                <w:rFonts w:eastAsiaTheme="minorEastAsia" w:hint="eastAsia"/>
                <w:lang w:eastAsia="zh-CN"/>
              </w:rPr>
              <w:t>W</w:t>
            </w:r>
            <w:r>
              <w:rPr>
                <w:rFonts w:eastAsiaTheme="minorEastAsia"/>
                <w:lang w:eastAsia="zh-CN"/>
              </w:rPr>
              <w:t xml:space="preserve">e don’t think the change is necessary. </w:t>
            </w:r>
          </w:p>
          <w:p w14:paraId="3CF92BD8" w14:textId="00098393" w:rsidR="008565D3" w:rsidRDefault="008565D3" w:rsidP="008565D3">
            <w:pPr>
              <w:pStyle w:val="BodyText"/>
              <w:spacing w:after="0"/>
              <w:rPr>
                <w:rFonts w:eastAsiaTheme="minorEastAsia"/>
                <w:lang w:eastAsia="zh-CN"/>
              </w:rPr>
            </w:pPr>
            <w:r>
              <w:rPr>
                <w:rFonts w:eastAsiaTheme="minorEastAsia"/>
                <w:lang w:eastAsia="zh-CN"/>
              </w:rPr>
              <w:t>For UL symbol, if there is no UL transmission, there is no collision, if there is UL transmission, RAN1 agreement in 122bis meeting is already clear, thus no need of further change.</w:t>
            </w:r>
          </w:p>
        </w:tc>
      </w:tr>
      <w:tr w:rsidR="00B043AC" w14:paraId="2BD1C891" w14:textId="77777777">
        <w:tc>
          <w:tcPr>
            <w:tcW w:w="1274" w:type="dxa"/>
          </w:tcPr>
          <w:p w14:paraId="3D5D8D11" w14:textId="16F71648" w:rsidR="00B043AC" w:rsidRDefault="00B043AC" w:rsidP="00B043AC">
            <w:pPr>
              <w:spacing w:after="0"/>
              <w:rPr>
                <w:rFonts w:eastAsiaTheme="minorEastAsia"/>
              </w:rPr>
            </w:pPr>
            <w:r>
              <w:rPr>
                <w:rFonts w:eastAsiaTheme="minorEastAsia" w:hint="eastAsia"/>
              </w:rPr>
              <w:t>S</w:t>
            </w:r>
            <w:r>
              <w:rPr>
                <w:rFonts w:eastAsiaTheme="minorEastAsia"/>
              </w:rPr>
              <w:t xml:space="preserve">amsung </w:t>
            </w:r>
          </w:p>
        </w:tc>
        <w:tc>
          <w:tcPr>
            <w:tcW w:w="8076" w:type="dxa"/>
          </w:tcPr>
          <w:p w14:paraId="48F9A23D" w14:textId="5BF82459" w:rsidR="00B043AC" w:rsidRDefault="00B043AC" w:rsidP="00B043AC">
            <w:pPr>
              <w:pStyle w:val="BodyText"/>
              <w:spacing w:after="0"/>
              <w:rPr>
                <w:rFonts w:eastAsiaTheme="minorEastAsia"/>
                <w:lang w:eastAsia="zh-CN"/>
              </w:rPr>
            </w:pPr>
            <w:r>
              <w:rPr>
                <w:rFonts w:eastAsiaTheme="minorEastAsia" w:hint="eastAsia"/>
                <w:lang w:eastAsia="zh-CN"/>
              </w:rPr>
              <w:t>O</w:t>
            </w:r>
            <w:r>
              <w:rPr>
                <w:rFonts w:eastAsiaTheme="minorEastAsia"/>
                <w:lang w:eastAsia="zh-CN"/>
              </w:rPr>
              <w:t>ne clarification question is if there is an UL transmission during LP-WUS monitoring, what’s the UE behaviour. If UE exist LP-WUS monitoring due to the UL transmission, it is fine to not have the switching time gap between DL and UL, but in this case, UL transmission should be another exist condition for LP-WUS monitoring. Otherwise, the gap is needed.</w:t>
            </w:r>
          </w:p>
        </w:tc>
      </w:tr>
      <w:tr w:rsidR="007D7BB2" w14:paraId="039B2129" w14:textId="77777777">
        <w:tc>
          <w:tcPr>
            <w:tcW w:w="1274" w:type="dxa"/>
          </w:tcPr>
          <w:p w14:paraId="5BF9EB5E" w14:textId="2495F238" w:rsidR="007D7BB2" w:rsidRPr="007D7BB2" w:rsidRDefault="007D7BB2" w:rsidP="00B043AC">
            <w:pPr>
              <w:spacing w:after="0"/>
              <w:rPr>
                <w:rFonts w:eastAsia="Malgun Gothic"/>
                <w:lang w:eastAsia="ko-KR"/>
              </w:rPr>
            </w:pPr>
            <w:r>
              <w:rPr>
                <w:rFonts w:eastAsia="Malgun Gothic" w:hint="eastAsia"/>
                <w:lang w:eastAsia="ko-KR"/>
              </w:rPr>
              <w:t>LG</w:t>
            </w:r>
          </w:p>
        </w:tc>
        <w:tc>
          <w:tcPr>
            <w:tcW w:w="8076" w:type="dxa"/>
          </w:tcPr>
          <w:p w14:paraId="1DC75881" w14:textId="1640B986" w:rsidR="007D7BB2" w:rsidRPr="007D7BB2" w:rsidRDefault="007D7BB2" w:rsidP="00B043AC">
            <w:pPr>
              <w:pStyle w:val="BodyText"/>
              <w:spacing w:after="0"/>
              <w:rPr>
                <w:rFonts w:eastAsia="Malgun Gothic"/>
                <w:lang w:eastAsia="ko-KR"/>
              </w:rPr>
            </w:pPr>
            <w:r>
              <w:rPr>
                <w:rFonts w:eastAsia="Malgun Gothic" w:hint="eastAsia"/>
                <w:lang w:eastAsia="ko-KR"/>
              </w:rPr>
              <w:t xml:space="preserve">Our thinking is the timing is logical. </w:t>
            </w:r>
            <w:r>
              <w:rPr>
                <w:rFonts w:eastAsia="Malgun Gothic"/>
                <w:lang w:eastAsia="ko-KR"/>
              </w:rPr>
              <w:t>A</w:t>
            </w:r>
            <w:r>
              <w:rPr>
                <w:rFonts w:eastAsia="Malgun Gothic" w:hint="eastAsia"/>
                <w:lang w:eastAsia="ko-KR"/>
              </w:rPr>
              <w:t xml:space="preserve">s vivo mentioned, If there is </w:t>
            </w:r>
            <w:r>
              <w:rPr>
                <w:rFonts w:eastAsia="Malgun Gothic"/>
                <w:lang w:eastAsia="ko-KR"/>
              </w:rPr>
              <w:t>other</w:t>
            </w:r>
            <w:r>
              <w:rPr>
                <w:rFonts w:eastAsia="Malgun Gothic" w:hint="eastAsia"/>
                <w:lang w:eastAsia="ko-KR"/>
              </w:rPr>
              <w:t xml:space="preserve"> MR transmission, the collision can be handled by </w:t>
            </w:r>
            <w:r>
              <w:rPr>
                <w:rFonts w:eastAsia="Malgun Gothic"/>
                <w:lang w:eastAsia="ko-KR"/>
              </w:rPr>
              <w:t>previous</w:t>
            </w:r>
            <w:r>
              <w:rPr>
                <w:rFonts w:eastAsia="Malgun Gothic" w:hint="eastAsia"/>
                <w:lang w:eastAsia="ko-KR"/>
              </w:rPr>
              <w:t xml:space="preserve"> agreement. </w:t>
            </w:r>
          </w:p>
        </w:tc>
      </w:tr>
    </w:tbl>
    <w:p w14:paraId="6C5CA6A1" w14:textId="77777777" w:rsidR="00805626" w:rsidRDefault="00805626">
      <w:pPr>
        <w:pStyle w:val="BodyText"/>
        <w:rPr>
          <w:lang w:eastAsia="zh-CN"/>
        </w:rPr>
      </w:pPr>
    </w:p>
    <w:p w14:paraId="0AC51951" w14:textId="77777777" w:rsidR="00A96493" w:rsidRDefault="00697249">
      <w:pPr>
        <w:pStyle w:val="Heading2"/>
        <w:rPr>
          <w:lang w:val="en-GB"/>
        </w:rPr>
      </w:pPr>
      <w:r>
        <w:rPr>
          <w:lang w:val="en-GB"/>
        </w:rPr>
        <w:t>Other proposals</w:t>
      </w:r>
    </w:p>
    <w:p w14:paraId="4668E083" w14:textId="77777777" w:rsidR="00A96493" w:rsidRDefault="00A96493">
      <w:pPr>
        <w:rPr>
          <w:lang w:val="en-GB"/>
        </w:rPr>
      </w:pPr>
    </w:p>
    <w:tbl>
      <w:tblPr>
        <w:tblStyle w:val="TableGrid"/>
        <w:tblW w:w="9355" w:type="dxa"/>
        <w:tblLook w:val="04A0" w:firstRow="1" w:lastRow="0" w:firstColumn="1" w:lastColumn="0" w:noHBand="0" w:noVBand="1"/>
      </w:tblPr>
      <w:tblGrid>
        <w:gridCol w:w="1261"/>
        <w:gridCol w:w="8094"/>
      </w:tblGrid>
      <w:tr w:rsidR="00A96493" w14:paraId="1CF55145" w14:textId="77777777">
        <w:tc>
          <w:tcPr>
            <w:tcW w:w="1261" w:type="dxa"/>
          </w:tcPr>
          <w:p w14:paraId="104A92EE" w14:textId="57D83E6E" w:rsidR="00A96493" w:rsidRDefault="00697249">
            <w:pPr>
              <w:pStyle w:val="BodyText"/>
              <w:spacing w:after="0"/>
            </w:pPr>
            <w:r>
              <w:t>[1</w:t>
            </w:r>
            <w:r w:rsidR="005F25CB">
              <w:t>4</w:t>
            </w:r>
            <w:r>
              <w:t>] Sharp</w:t>
            </w:r>
          </w:p>
        </w:tc>
        <w:tc>
          <w:tcPr>
            <w:tcW w:w="8094" w:type="dxa"/>
          </w:tcPr>
          <w:p w14:paraId="08D6BEC3" w14:textId="77777777" w:rsidR="005F25CB" w:rsidRDefault="005F25CB" w:rsidP="005F25CB">
            <w:pPr>
              <w:spacing w:before="100" w:beforeAutospacing="1" w:after="100" w:afterAutospacing="1"/>
              <w:rPr>
                <w:rFonts w:eastAsia="SimSun"/>
                <w:b/>
                <w:bCs/>
                <w:sz w:val="24"/>
              </w:rPr>
            </w:pPr>
            <w:r w:rsidRPr="006B075D">
              <w:rPr>
                <w:rFonts w:eastAsia="SimSun" w:hint="eastAsia"/>
                <w:b/>
                <w:bCs/>
                <w:sz w:val="24"/>
              </w:rPr>
              <w:t>Proposal 1: A</w:t>
            </w:r>
            <w:r w:rsidRPr="006B075D">
              <w:rPr>
                <w:rFonts w:eastAsia="SimSun"/>
                <w:b/>
                <w:bCs/>
                <w:sz w:val="24"/>
              </w:rPr>
              <w:t>dopt</w:t>
            </w:r>
            <w:r w:rsidRPr="006B075D">
              <w:rPr>
                <w:rFonts w:eastAsia="SimSun" w:hint="eastAsia"/>
                <w:b/>
                <w:bCs/>
                <w:sz w:val="24"/>
              </w:rPr>
              <w:t xml:space="preserve"> TP1 to correct the </w:t>
            </w:r>
            <w:r w:rsidRPr="006B075D">
              <w:rPr>
                <w:rFonts w:eastAsia="SimSun"/>
                <w:b/>
                <w:bCs/>
                <w:sz w:val="24"/>
              </w:rPr>
              <w:t>WUS monitoring occasion index</w:t>
            </w:r>
            <w:r w:rsidRPr="006B075D">
              <w:rPr>
                <w:rFonts w:eastAsia="SimSun" w:hint="eastAsia"/>
                <w:b/>
                <w:bCs/>
                <w:sz w:val="24"/>
              </w:rPr>
              <w:t xml:space="preserve"> starting from 0</w:t>
            </w:r>
            <w:r>
              <w:rPr>
                <w:rFonts w:eastAsia="SimSun" w:hint="eastAsia"/>
                <w:b/>
                <w:bCs/>
                <w:sz w:val="24"/>
              </w:rPr>
              <w:t>.</w:t>
            </w:r>
            <w:r w:rsidRPr="006B075D">
              <w:rPr>
                <w:rFonts w:eastAsia="SimSun" w:hint="eastAsia"/>
                <w:b/>
                <w:bCs/>
                <w:sz w:val="24"/>
              </w:rPr>
              <w:t xml:space="preserve"> </w:t>
            </w:r>
          </w:p>
          <w:tbl>
            <w:tblPr>
              <w:tblStyle w:val="TableGrid2"/>
              <w:tblW w:w="0" w:type="auto"/>
              <w:tblLook w:val="04A0" w:firstRow="1" w:lastRow="0" w:firstColumn="1" w:lastColumn="0" w:noHBand="0" w:noVBand="1"/>
            </w:tblPr>
            <w:tblGrid>
              <w:gridCol w:w="1986"/>
              <w:gridCol w:w="5862"/>
            </w:tblGrid>
            <w:tr w:rsidR="005F25CB" w:rsidRPr="00F47420" w14:paraId="50EF4AA6" w14:textId="77777777" w:rsidTr="009F24FD">
              <w:tc>
                <w:tcPr>
                  <w:tcW w:w="2122" w:type="dxa"/>
                </w:tcPr>
                <w:p w14:paraId="3161025A" w14:textId="77777777" w:rsidR="005F25CB" w:rsidRPr="00F47420" w:rsidRDefault="005F25CB" w:rsidP="005F25CB">
                  <w:pPr>
                    <w:overflowPunct w:val="0"/>
                    <w:autoSpaceDE w:val="0"/>
                    <w:autoSpaceDN w:val="0"/>
                    <w:adjustRightInd w:val="0"/>
                    <w:snapToGrid w:val="0"/>
                    <w:jc w:val="both"/>
                    <w:textAlignment w:val="baseline"/>
                    <w:rPr>
                      <w:rFonts w:eastAsia="DengXian"/>
                      <w:b/>
                    </w:rPr>
                  </w:pPr>
                  <w:r w:rsidRPr="00F47420">
                    <w:rPr>
                      <w:rFonts w:eastAsia="DengXian"/>
                      <w:b/>
                    </w:rPr>
                    <w:t>Reason for change:</w:t>
                  </w:r>
                </w:p>
              </w:tc>
              <w:tc>
                <w:tcPr>
                  <w:tcW w:w="6938" w:type="dxa"/>
                </w:tcPr>
                <w:p w14:paraId="71A4036B" w14:textId="77777777" w:rsidR="005F25CB" w:rsidRDefault="005F25CB" w:rsidP="005F25CB">
                  <w:pPr>
                    <w:overflowPunct w:val="0"/>
                    <w:autoSpaceDE w:val="0"/>
                    <w:autoSpaceDN w:val="0"/>
                    <w:adjustRightInd w:val="0"/>
                    <w:snapToGrid w:val="0"/>
                    <w:jc w:val="both"/>
                    <w:textAlignment w:val="baseline"/>
                  </w:pPr>
                  <w:r>
                    <w:t>T</w:t>
                  </w:r>
                  <w:r>
                    <w:rPr>
                      <w:rFonts w:hint="eastAsia"/>
                    </w:rPr>
                    <w:t xml:space="preserve">he index of physical resource is normally starting with 0 in 38.213(e.g. </w:t>
                  </w:r>
                  <w:r w:rsidRPr="005B689E">
                    <w:t>paging occasion</w:t>
                  </w:r>
                  <w:r>
                    <w:rPr>
                      <w:rFonts w:hint="eastAsia"/>
                    </w:rPr>
                    <w:t xml:space="preserve">  index </w:t>
                  </w:r>
                  <m:oMath>
                    <m:sSub>
                      <m:sSubPr>
                        <m:ctrlPr>
                          <w:rPr>
                            <w:rFonts w:ascii="Cambria Math" w:hAnsi="Cambria Math"/>
                            <w:i/>
                          </w:rPr>
                        </m:ctrlPr>
                      </m:sSubPr>
                      <m:e>
                        <m:r>
                          <w:rPr>
                            <w:rFonts w:ascii="Cambria Math" w:hAnsi="Cambria Math"/>
                          </w:rPr>
                          <m:t>i</m:t>
                        </m:r>
                      </m:e>
                      <m:sub>
                        <m:r>
                          <w:rPr>
                            <w:rFonts w:ascii="Cambria Math" w:hAnsi="Cambria Math"/>
                          </w:rPr>
                          <m:t>PO</m:t>
                        </m:r>
                      </m:sub>
                    </m:sSub>
                  </m:oMath>
                  <w:r>
                    <w:rPr>
                      <w:rFonts w:hint="eastAsia"/>
                    </w:rPr>
                    <w:t xml:space="preserve">/ subgroup index </w:t>
                  </w:r>
                  <w:r w:rsidRPr="005B689E">
                    <w:t xml:space="preserve"> </w:t>
                  </w:r>
                  <m:oMath>
                    <m:sSub>
                      <m:sSubPr>
                        <m:ctrlPr>
                          <w:rPr>
                            <w:rFonts w:ascii="Cambria Math" w:hAnsi="Cambria Math"/>
                            <w:i/>
                          </w:rPr>
                        </m:ctrlPr>
                      </m:sSubPr>
                      <m:e>
                        <m:r>
                          <w:rPr>
                            <w:rFonts w:ascii="Cambria Math" w:hAnsi="Cambria Math"/>
                          </w:rPr>
                          <m:t>i</m:t>
                        </m:r>
                      </m:e>
                      <m:sub>
                        <m:r>
                          <w:rPr>
                            <w:rFonts w:ascii="Cambria Math" w:hAnsi="Cambria Math"/>
                          </w:rPr>
                          <m:t>SG</m:t>
                        </m:r>
                      </m:sub>
                    </m:sSub>
                  </m:oMath>
                  <w:r>
                    <w:rPr>
                      <w:rFonts w:hint="eastAsia"/>
                    </w:rPr>
                    <w:t xml:space="preserve"> in the same paragraph) and index k is corresponding to the (k+1)th value. </w:t>
                  </w:r>
                </w:p>
                <w:p w14:paraId="3C242013" w14:textId="77777777" w:rsidR="005F25CB" w:rsidRPr="00F47420" w:rsidRDefault="005F25CB" w:rsidP="005F25CB">
                  <w:pPr>
                    <w:overflowPunct w:val="0"/>
                    <w:autoSpaceDE w:val="0"/>
                    <w:autoSpaceDN w:val="0"/>
                    <w:adjustRightInd w:val="0"/>
                    <w:snapToGrid w:val="0"/>
                    <w:jc w:val="both"/>
                    <w:textAlignment w:val="baseline"/>
                  </w:pPr>
                  <w:r w:rsidRPr="008E5B33">
                    <w:rPr>
                      <w:rFonts w:hint="eastAsia"/>
                    </w:rPr>
                    <w:t>WUS monitoring occasion</w:t>
                  </w:r>
                  <w:r>
                    <w:rPr>
                      <w:rFonts w:hint="eastAsia"/>
                    </w:rPr>
                    <w:t xml:space="preserve"> index start from 1, which is not align the rule of other part.</w:t>
                  </w:r>
                </w:p>
              </w:tc>
            </w:tr>
            <w:tr w:rsidR="005F25CB" w:rsidRPr="00F47420" w14:paraId="19E6736A" w14:textId="77777777" w:rsidTr="009F24FD">
              <w:tc>
                <w:tcPr>
                  <w:tcW w:w="2122" w:type="dxa"/>
                </w:tcPr>
                <w:p w14:paraId="070FA2AB" w14:textId="77777777" w:rsidR="005F25CB" w:rsidRPr="00F47420" w:rsidRDefault="005F25CB" w:rsidP="005F25CB">
                  <w:pPr>
                    <w:overflowPunct w:val="0"/>
                    <w:autoSpaceDE w:val="0"/>
                    <w:autoSpaceDN w:val="0"/>
                    <w:adjustRightInd w:val="0"/>
                    <w:snapToGrid w:val="0"/>
                    <w:jc w:val="both"/>
                    <w:textAlignment w:val="baseline"/>
                    <w:rPr>
                      <w:rFonts w:eastAsia="DengXian"/>
                      <w:b/>
                    </w:rPr>
                  </w:pPr>
                  <w:r w:rsidRPr="00F47420">
                    <w:rPr>
                      <w:rFonts w:eastAsia="DengXian"/>
                      <w:b/>
                    </w:rPr>
                    <w:t>Summary of change:</w:t>
                  </w:r>
                </w:p>
              </w:tc>
              <w:tc>
                <w:tcPr>
                  <w:tcW w:w="6938" w:type="dxa"/>
                </w:tcPr>
                <w:p w14:paraId="7DE01DDC" w14:textId="77777777" w:rsidR="005F25CB" w:rsidRPr="00F47420" w:rsidRDefault="005F25CB" w:rsidP="005F25CB">
                  <w:pPr>
                    <w:overflowPunct w:val="0"/>
                    <w:autoSpaceDE w:val="0"/>
                    <w:autoSpaceDN w:val="0"/>
                    <w:adjustRightInd w:val="0"/>
                    <w:snapToGrid w:val="0"/>
                    <w:jc w:val="both"/>
                    <w:textAlignment w:val="baseline"/>
                  </w:pPr>
                  <w:r>
                    <w:t>C</w:t>
                  </w:r>
                  <w:r>
                    <w:rPr>
                      <w:rFonts w:hint="eastAsia"/>
                    </w:rPr>
                    <w:t xml:space="preserve">hange </w:t>
                  </w:r>
                  <w:r w:rsidRPr="008E5B33">
                    <w:rPr>
                      <w:rFonts w:hint="eastAsia"/>
                    </w:rPr>
                    <w:t>WUS monitoring occasion</w:t>
                  </w:r>
                  <w:r>
                    <w:rPr>
                      <w:rFonts w:hint="eastAsia"/>
                    </w:rPr>
                    <w:t xml:space="preserve"> index to start from 0</w:t>
                  </w:r>
                  <w:r w:rsidRPr="00F47420">
                    <w:t>.</w:t>
                  </w:r>
                </w:p>
              </w:tc>
            </w:tr>
            <w:tr w:rsidR="005F25CB" w:rsidRPr="00F47420" w14:paraId="7E616C1E" w14:textId="77777777" w:rsidTr="009F24FD">
              <w:tc>
                <w:tcPr>
                  <w:tcW w:w="2122" w:type="dxa"/>
                </w:tcPr>
                <w:p w14:paraId="38E671F7" w14:textId="77777777" w:rsidR="005F25CB" w:rsidRPr="00F47420" w:rsidRDefault="005F25CB" w:rsidP="005F25CB">
                  <w:pPr>
                    <w:overflowPunct w:val="0"/>
                    <w:autoSpaceDE w:val="0"/>
                    <w:autoSpaceDN w:val="0"/>
                    <w:adjustRightInd w:val="0"/>
                    <w:snapToGrid w:val="0"/>
                    <w:jc w:val="both"/>
                    <w:textAlignment w:val="baseline"/>
                    <w:rPr>
                      <w:rFonts w:eastAsia="DengXian"/>
                      <w:b/>
                    </w:rPr>
                  </w:pPr>
                  <w:r w:rsidRPr="00F47420">
                    <w:rPr>
                      <w:rFonts w:eastAsia="DengXian"/>
                      <w:b/>
                    </w:rPr>
                    <w:t>Consequences if not approved:</w:t>
                  </w:r>
                </w:p>
              </w:tc>
              <w:tc>
                <w:tcPr>
                  <w:tcW w:w="6938" w:type="dxa"/>
                </w:tcPr>
                <w:p w14:paraId="7BAEDD01" w14:textId="77777777" w:rsidR="005F25CB" w:rsidRPr="00F47420" w:rsidRDefault="005F25CB" w:rsidP="005F25CB">
                  <w:pPr>
                    <w:overflowPunct w:val="0"/>
                    <w:autoSpaceDE w:val="0"/>
                    <w:autoSpaceDN w:val="0"/>
                    <w:adjustRightInd w:val="0"/>
                    <w:snapToGrid w:val="0"/>
                    <w:jc w:val="both"/>
                    <w:textAlignment w:val="baseline"/>
                  </w:pPr>
                  <w:r w:rsidRPr="00F47420">
                    <w:rPr>
                      <w:rFonts w:hint="eastAsia"/>
                    </w:rPr>
                    <w:t>U</w:t>
                  </w:r>
                  <w:r w:rsidRPr="00F47420">
                    <w:t xml:space="preserve">E cannot figure out how to determine its </w:t>
                  </w:r>
                  <w:r w:rsidRPr="008E5B33">
                    <w:rPr>
                      <w:rFonts w:hint="eastAsia"/>
                    </w:rPr>
                    <w:t>WUS monitoring occasion</w:t>
                  </w:r>
                  <w:r w:rsidRPr="00F47420">
                    <w:t>, can cause the ambiguity.</w:t>
                  </w:r>
                </w:p>
              </w:tc>
            </w:tr>
          </w:tbl>
          <w:p w14:paraId="7A7DA55E" w14:textId="77777777" w:rsidR="005F25CB" w:rsidRPr="00CD2C92" w:rsidRDefault="005F25CB" w:rsidP="005F25CB"/>
          <w:p w14:paraId="413E0BB2" w14:textId="77777777" w:rsidR="005F25CB" w:rsidRDefault="005F25CB" w:rsidP="005F25CB">
            <w:pPr>
              <w:rPr>
                <w:rFonts w:ascii="Times" w:eastAsia="Batang" w:hAnsi="Times"/>
                <w:szCs w:val="20"/>
                <w:lang w:val="en-GB" w:eastAsia="x-none"/>
              </w:rPr>
            </w:pPr>
            <w:r>
              <w:rPr>
                <w:rFonts w:ascii="Times" w:eastAsia="Batang" w:hAnsi="Times" w:hint="eastAsia"/>
                <w:szCs w:val="20"/>
                <w:lang w:val="en-GB" w:eastAsia="x-none"/>
              </w:rPr>
              <w:t>---------------begin of draft TP1 on TS 38.213---------------------------------------------</w:t>
            </w:r>
          </w:p>
          <w:p w14:paraId="045391F2" w14:textId="77777777" w:rsidR="005F25CB" w:rsidRPr="002E48FD" w:rsidRDefault="005F25CB" w:rsidP="005F25CB">
            <w:pPr>
              <w:rPr>
                <w:b/>
                <w:bCs/>
                <w:iCs/>
                <w:sz w:val="24"/>
              </w:rPr>
            </w:pPr>
            <w:r w:rsidRPr="002E48FD">
              <w:rPr>
                <w:rFonts w:hint="eastAsia"/>
                <w:b/>
                <w:bCs/>
                <w:iCs/>
                <w:sz w:val="24"/>
              </w:rPr>
              <w:t>10.4C</w:t>
            </w:r>
            <w:r w:rsidRPr="002E48FD">
              <w:rPr>
                <w:rFonts w:hint="eastAsia"/>
                <w:b/>
                <w:bCs/>
                <w:iCs/>
                <w:sz w:val="24"/>
              </w:rPr>
              <w:tab/>
              <w:t>PDCCH monitoring activation by WUS in RRC_IDLE/RRC_INACTIVE</w:t>
            </w:r>
          </w:p>
          <w:p w14:paraId="1512A212" w14:textId="77777777" w:rsidR="005F25CB" w:rsidRPr="00204447" w:rsidRDefault="005F25CB" w:rsidP="005F25CB">
            <w:pPr>
              <w:rPr>
                <w:iCs/>
              </w:rPr>
            </w:pPr>
            <w:r w:rsidRPr="005C63DD">
              <w:rPr>
                <w:rFonts w:hint="eastAsia"/>
                <w:iCs/>
              </w:rPr>
              <w:t>*** Unchanged parts are omitted ***</w:t>
            </w:r>
          </w:p>
          <w:p w14:paraId="06E04603" w14:textId="77777777" w:rsidR="005F25CB" w:rsidRPr="002E48FD" w:rsidRDefault="005F25CB" w:rsidP="005F25CB">
            <w:pPr>
              <w:rPr>
                <w:iCs/>
              </w:rPr>
            </w:pPr>
            <w:r w:rsidRPr="002E48FD">
              <w:rPr>
                <w:iCs/>
              </w:rPr>
              <w:t xml:space="preserve">If a UE is provided </w:t>
            </w:r>
            <w:r w:rsidRPr="002E48FD">
              <w:rPr>
                <w:i/>
                <w:iCs/>
              </w:rPr>
              <w:t>wus-LPSS-beamSubset</w:t>
            </w:r>
            <w:r w:rsidRPr="002E48FD">
              <w:rPr>
                <w:iCs/>
              </w:rPr>
              <w:t xml:space="preserve">, the UE receives LPSS/WUS based on the quasi co-location properties of transmitted SS/PBCH blocks indicated by </w:t>
            </w:r>
            <w:r w:rsidRPr="002E48FD">
              <w:rPr>
                <w:i/>
                <w:iCs/>
              </w:rPr>
              <w:t>wus-LPSS-beamSubset</w:t>
            </w:r>
            <w:r w:rsidRPr="002E48FD">
              <w:rPr>
                <w:iCs/>
              </w:rPr>
              <w:t xml:space="preserve"> [12, TS 38.331]; otherwise, the UE receives LPSS/WUS based on the quasi co-location properties for transmitted SS/PBCH blocks indicated by </w:t>
            </w:r>
            <w:r w:rsidRPr="002E48FD">
              <w:rPr>
                <w:i/>
                <w:iCs/>
              </w:rPr>
              <w:t>ssb-PositionsInBurst</w:t>
            </w:r>
            <w:r w:rsidRPr="002E48FD">
              <w:rPr>
                <w:iCs/>
              </w:rPr>
              <w:t xml:space="preserve"> in </w:t>
            </w:r>
            <w:r w:rsidRPr="002E48FD">
              <w:rPr>
                <w:i/>
                <w:iCs/>
              </w:rPr>
              <w:t>SIB1</w:t>
            </w:r>
            <w:r w:rsidRPr="002E48FD">
              <w:rPr>
                <w:iCs/>
              </w:rPr>
              <w:t xml:space="preserve">. A WUS occasion includes </w:t>
            </w:r>
            <m:oMath>
              <m:r>
                <w:rPr>
                  <w:rFonts w:ascii="Cambria Math" w:hAnsi="Cambria Math"/>
                  <w:lang w:val="en-AU"/>
                </w:rPr>
                <m:t>K⋅M</m:t>
              </m:r>
            </m:oMath>
            <w:r w:rsidRPr="002E48FD">
              <w:rPr>
                <w:iCs/>
              </w:rPr>
              <w:t xml:space="preserve"> WUS monitoring occasions that are indexed sequentially in time, where</w:t>
            </w:r>
          </w:p>
          <w:p w14:paraId="64EAA0C7" w14:textId="77777777" w:rsidR="005F25CB" w:rsidRPr="002E48FD" w:rsidRDefault="005F25CB" w:rsidP="005F25CB">
            <w:pPr>
              <w:spacing w:after="180"/>
              <w:rPr>
                <w:iCs/>
                <w:lang w:val="x-none"/>
              </w:rPr>
            </w:pPr>
            <w:r w:rsidRPr="002E48FD">
              <w:rPr>
                <w:iCs/>
                <w:lang w:val="x-none"/>
              </w:rPr>
              <w:t>-</w:t>
            </w:r>
            <w:r w:rsidRPr="002E48FD">
              <w:rPr>
                <w:iCs/>
                <w:lang w:val="x-none"/>
              </w:rPr>
              <w:tab/>
            </w:r>
            <m:oMath>
              <m:r>
                <w:rPr>
                  <w:rFonts w:ascii="Cambria Math" w:hAnsi="Cambria Math"/>
                  <w:lang w:val="x-none"/>
                </w:rPr>
                <m:t>K</m:t>
              </m:r>
            </m:oMath>
            <w:r w:rsidRPr="002E48FD">
              <w:rPr>
                <w:iCs/>
                <w:lang w:val="x-none"/>
              </w:rPr>
              <w:t xml:space="preserve"> is the number of transmitted SS/PBCH blocks indicated by </w:t>
            </w:r>
            <w:r w:rsidRPr="002E48FD">
              <w:rPr>
                <w:i/>
                <w:iCs/>
                <w:lang w:val="x-none"/>
              </w:rPr>
              <w:t>ssb-PositionsInBurst</w:t>
            </w:r>
            <w:r w:rsidRPr="002E48FD">
              <w:rPr>
                <w:iCs/>
                <w:lang w:val="x-none"/>
              </w:rPr>
              <w:t xml:space="preserve"> </w:t>
            </w:r>
            <w:r w:rsidRPr="002E48FD">
              <w:rPr>
                <w:iCs/>
              </w:rPr>
              <w:t xml:space="preserve">in </w:t>
            </w:r>
            <w:r w:rsidRPr="002E48FD">
              <w:rPr>
                <w:i/>
                <w:iCs/>
                <w:lang w:val="x-none"/>
              </w:rPr>
              <w:t>SIB1</w:t>
            </w:r>
            <w:r w:rsidRPr="002E48FD">
              <w:rPr>
                <w:iCs/>
                <w:lang w:val="x-none"/>
              </w:rPr>
              <w:t xml:space="preserve">, </w:t>
            </w:r>
            <m:oMath>
              <m:r>
                <w:rPr>
                  <w:rFonts w:ascii="Cambria Math" w:hAnsi="Cambria Math"/>
                  <w:lang w:val="x-none"/>
                </w:rPr>
                <m:t>M</m:t>
              </m:r>
            </m:oMath>
            <w:r w:rsidRPr="002E48FD">
              <w:rPr>
                <w:iCs/>
                <w:lang w:val="x-none"/>
              </w:rPr>
              <w:t xml:space="preserve"> is a number of WUS </w:t>
            </w:r>
            <w:r w:rsidRPr="002E48FD">
              <w:rPr>
                <w:rFonts w:eastAsia="SimSun"/>
                <w:szCs w:val="20"/>
                <w:lang w:val="en-GB" w:eastAsia="en-US"/>
              </w:rPr>
              <w:t>monitoring</w:t>
            </w:r>
            <w:r w:rsidRPr="002E48FD">
              <w:rPr>
                <w:iCs/>
                <w:lang w:val="x-none"/>
              </w:rPr>
              <w:t xml:space="preserve"> occasions associated with each of the </w:t>
            </w:r>
            <m:oMath>
              <m:r>
                <w:rPr>
                  <w:rFonts w:ascii="Cambria Math" w:hAnsi="Cambria Math"/>
                  <w:lang w:val="x-none"/>
                </w:rPr>
                <m:t>K</m:t>
              </m:r>
            </m:oMath>
            <w:r w:rsidRPr="002E48FD">
              <w:rPr>
                <w:iCs/>
                <w:lang w:val="x-none"/>
              </w:rPr>
              <w:t xml:space="preserve"> transmitted SS/PBCH blocks provided by </w:t>
            </w:r>
            <w:r w:rsidRPr="002E48FD">
              <w:rPr>
                <w:i/>
                <w:iCs/>
                <w:lang w:val="x-none"/>
              </w:rPr>
              <w:t>MONumperLO</w:t>
            </w:r>
            <w:r w:rsidRPr="002E48FD">
              <w:rPr>
                <w:iCs/>
                <w:lang w:val="x-none"/>
              </w:rPr>
              <w:t>, and</w:t>
            </w:r>
          </w:p>
          <w:p w14:paraId="1826DB45" w14:textId="77777777" w:rsidR="005F25CB" w:rsidRPr="002E48FD" w:rsidRDefault="005F25CB" w:rsidP="005F25CB">
            <w:pPr>
              <w:rPr>
                <w:iCs/>
                <w:lang w:val="x-none"/>
              </w:rPr>
            </w:pPr>
            <w:r w:rsidRPr="002E48FD">
              <w:rPr>
                <w:iCs/>
                <w:lang w:val="x-none"/>
              </w:rPr>
              <w:lastRenderedPageBreak/>
              <w:t>-</w:t>
            </w:r>
            <w:r w:rsidRPr="002E48FD">
              <w:rPr>
                <w:iCs/>
                <w:lang w:val="x-none"/>
              </w:rPr>
              <w:tab/>
              <w:t xml:space="preserve">a WUS monitoring occasion with index </w:t>
            </w:r>
            <m:oMath>
              <m:d>
                <m:dPr>
                  <m:ctrlPr>
                    <w:rPr>
                      <w:rFonts w:ascii="Cambria Math" w:hAnsi="Cambria Math"/>
                      <w:i/>
                      <w:iCs/>
                      <w:lang w:val="x-none"/>
                    </w:rPr>
                  </m:ctrlPr>
                </m:dPr>
                <m:e>
                  <m:r>
                    <w:rPr>
                      <w:rFonts w:ascii="Cambria Math" w:hAnsi="Cambria Math"/>
                      <w:lang w:val="x-none"/>
                    </w:rPr>
                    <m:t>k-1</m:t>
                  </m:r>
                </m:e>
              </m:d>
              <m:r>
                <w:rPr>
                  <w:rFonts w:ascii="Cambria Math" w:hAnsi="Cambria Math"/>
                  <w:lang w:val="en-AU"/>
                </w:rPr>
                <m:t>⋅M</m:t>
              </m:r>
              <m:r>
                <w:rPr>
                  <w:rFonts w:ascii="Cambria Math" w:hAnsi="Cambria Math"/>
                  <w:lang w:val="x-none"/>
                </w:rPr>
                <m:t>+m</m:t>
              </m:r>
              <m:r>
                <w:rPr>
                  <w:rFonts w:ascii="Cambria Math" w:hAnsi="Cambria Math"/>
                  <w:color w:val="EE0000"/>
                  <w:highlight w:val="yellow"/>
                  <w:lang w:val="x-none"/>
                </w:rPr>
                <m:t>-1</m:t>
              </m:r>
            </m:oMath>
            <w:r w:rsidRPr="002E48FD">
              <w:rPr>
                <w:iCs/>
                <w:lang w:val="x-none"/>
              </w:rPr>
              <w:t xml:space="preserve">, where </w:t>
            </w:r>
            <m:oMath>
              <m:r>
                <w:rPr>
                  <w:rFonts w:ascii="Cambria Math" w:hAnsi="Cambria Math"/>
                  <w:lang w:val="x-none"/>
                </w:rPr>
                <m:t>1≤m≤M</m:t>
              </m:r>
            </m:oMath>
            <w:r w:rsidRPr="002E48FD">
              <w:rPr>
                <w:iCs/>
                <w:lang w:val="x-none"/>
              </w:rPr>
              <w:t xml:space="preserve"> and </w:t>
            </w:r>
            <m:oMath>
              <m:r>
                <w:rPr>
                  <w:rFonts w:ascii="Cambria Math" w:hAnsi="Cambria Math"/>
                  <w:lang w:val="x-none"/>
                </w:rPr>
                <m:t>1≤k≤K</m:t>
              </m:r>
            </m:oMath>
            <w:r w:rsidRPr="002E48FD">
              <w:rPr>
                <w:iCs/>
                <w:lang w:val="x-none"/>
              </w:rPr>
              <w:t xml:space="preserve">, is quasi co-located with the </w:t>
            </w:r>
            <m:oMath>
              <m:r>
                <w:rPr>
                  <w:rFonts w:ascii="Cambria Math" w:hAnsi="Cambria Math"/>
                  <w:lang w:val="x-none"/>
                </w:rPr>
                <m:t>k</m:t>
              </m:r>
            </m:oMath>
            <w:r w:rsidRPr="002E48FD">
              <w:rPr>
                <w:iCs/>
                <w:lang w:val="x-none"/>
              </w:rPr>
              <w:t xml:space="preserve">-th transmitted SS/PBCH block </w:t>
            </w:r>
            <w:r w:rsidRPr="002E48FD">
              <w:rPr>
                <w:iCs/>
              </w:rPr>
              <w:t>with respect to quasi co-location 'typeC' or 'typeD' properties, when applicable</w:t>
            </w:r>
          </w:p>
          <w:p w14:paraId="559DACA6" w14:textId="621518E1" w:rsidR="00A96493" w:rsidRPr="005F25CB" w:rsidRDefault="005F25CB" w:rsidP="005F25CB">
            <w:pPr>
              <w:rPr>
                <w:rFonts w:ascii="Times" w:eastAsia="Batang" w:hAnsi="Times"/>
                <w:szCs w:val="20"/>
                <w:lang w:val="en-GB" w:eastAsia="x-none"/>
              </w:rPr>
            </w:pPr>
            <w:r>
              <w:rPr>
                <w:rFonts w:ascii="Times" w:eastAsia="Batang" w:hAnsi="Times" w:hint="eastAsia"/>
                <w:szCs w:val="20"/>
                <w:lang w:val="en-GB" w:eastAsia="x-none"/>
              </w:rPr>
              <w:t>---------------end of draft TP1 on TS 38.213-------------------------------------------------</w:t>
            </w:r>
          </w:p>
        </w:tc>
      </w:tr>
      <w:tr w:rsidR="00A96493" w14:paraId="1BDEF17C" w14:textId="77777777">
        <w:tc>
          <w:tcPr>
            <w:tcW w:w="1261" w:type="dxa"/>
          </w:tcPr>
          <w:p w14:paraId="0A3B8C4D" w14:textId="3B7A171C" w:rsidR="00A96493" w:rsidRDefault="00697249">
            <w:pPr>
              <w:pStyle w:val="BodyText"/>
              <w:spacing w:after="0"/>
            </w:pPr>
            <w:r>
              <w:lastRenderedPageBreak/>
              <w:t>[1</w:t>
            </w:r>
            <w:r w:rsidR="00FE0A18">
              <w:t>5</w:t>
            </w:r>
            <w:r>
              <w:t>] QC</w:t>
            </w:r>
          </w:p>
        </w:tc>
        <w:tc>
          <w:tcPr>
            <w:tcW w:w="8094" w:type="dxa"/>
          </w:tcPr>
          <w:p w14:paraId="5988D0B1" w14:textId="77777777" w:rsidR="00FE0A18" w:rsidRDefault="00FE0A18" w:rsidP="00FE0A18">
            <w:pPr>
              <w:rPr>
                <w:b/>
                <w:bCs/>
                <w:lang w:eastAsia="ja-JP"/>
              </w:rPr>
            </w:pPr>
            <w:r w:rsidRPr="00ED2E68">
              <w:rPr>
                <w:rFonts w:hint="eastAsia"/>
                <w:b/>
                <w:bCs/>
                <w:lang w:eastAsia="ja-JP"/>
              </w:rPr>
              <w:t xml:space="preserve">Proposal </w:t>
            </w:r>
            <w:r>
              <w:rPr>
                <w:b/>
                <w:bCs/>
                <w:lang w:eastAsia="ja-JP"/>
              </w:rPr>
              <w:t>2</w:t>
            </w:r>
            <w:r>
              <w:rPr>
                <w:rFonts w:eastAsia="Yu Mincho" w:hint="eastAsia"/>
                <w:b/>
                <w:bCs/>
                <w:lang w:eastAsia="ja-JP"/>
              </w:rPr>
              <w:t>-1</w:t>
            </w:r>
            <w:r w:rsidRPr="00ED2E68">
              <w:rPr>
                <w:rFonts w:hint="eastAsia"/>
                <w:b/>
                <w:bCs/>
                <w:lang w:eastAsia="ja-JP"/>
              </w:rPr>
              <w:t xml:space="preserve">: </w:t>
            </w:r>
            <w:r>
              <w:rPr>
                <w:b/>
                <w:bCs/>
                <w:lang w:eastAsia="ja-JP"/>
              </w:rPr>
              <w:t>The RRC parameter “</w:t>
            </w:r>
            <w:r w:rsidRPr="00664F50">
              <w:rPr>
                <w:b/>
                <w:bCs/>
                <w:lang w:eastAsia="ja-JP"/>
              </w:rPr>
              <w:t>LP-WUS/LP-SS beam subset</w:t>
            </w:r>
            <w:r>
              <w:rPr>
                <w:b/>
                <w:bCs/>
                <w:lang w:eastAsia="ja-JP"/>
              </w:rPr>
              <w:t xml:space="preserve">” is only applicable to OOK-based LP-WUS and LP-SS. OFDM-based LP-WUS is transmitted in all beams </w:t>
            </w:r>
            <w:r w:rsidRPr="00764549">
              <w:rPr>
                <w:b/>
                <w:bCs/>
              </w:rPr>
              <w:t xml:space="preserve">according to </w:t>
            </w:r>
            <w:r w:rsidRPr="00764549">
              <w:rPr>
                <w:b/>
                <w:bCs/>
                <w:i/>
                <w:iCs/>
              </w:rPr>
              <w:t>ssb-PositionsInBurst</w:t>
            </w:r>
            <w:r w:rsidRPr="00764549">
              <w:rPr>
                <w:b/>
                <w:bCs/>
              </w:rPr>
              <w:t xml:space="preserve"> in SIB1</w:t>
            </w:r>
          </w:p>
          <w:p w14:paraId="70BAF7A1" w14:textId="77777777" w:rsidR="00FE0A18" w:rsidRPr="00836C8E" w:rsidRDefault="00FE0A18" w:rsidP="00FE0A18">
            <w:pPr>
              <w:pStyle w:val="ListParagraph"/>
              <w:numPr>
                <w:ilvl w:val="0"/>
                <w:numId w:val="34"/>
              </w:numPr>
              <w:overflowPunct w:val="0"/>
              <w:autoSpaceDE w:val="0"/>
              <w:autoSpaceDN w:val="0"/>
              <w:adjustRightInd w:val="0"/>
              <w:spacing w:after="180"/>
              <w:contextualSpacing/>
              <w:textAlignment w:val="baseline"/>
              <w:rPr>
                <w:rFonts w:eastAsia="Yu Mincho"/>
                <w:lang w:eastAsia="ja-JP"/>
              </w:rPr>
            </w:pPr>
            <w:r w:rsidRPr="00836C8E">
              <w:rPr>
                <w:b/>
                <w:bCs/>
                <w:lang w:eastAsia="ja-JP"/>
              </w:rPr>
              <w:t>No new RRC parameter needs to be introduced.</w:t>
            </w:r>
          </w:p>
          <w:p w14:paraId="3F031512" w14:textId="77777777" w:rsidR="00FE0A18" w:rsidRDefault="00FE0A18" w:rsidP="00FE0A18">
            <w:pPr>
              <w:jc w:val="both"/>
              <w:rPr>
                <w:rFonts w:eastAsia="DengXian"/>
                <w:b/>
                <w:bCs/>
              </w:rPr>
            </w:pPr>
            <w:r w:rsidRPr="00ED2E68">
              <w:rPr>
                <w:rFonts w:hint="eastAsia"/>
                <w:b/>
                <w:bCs/>
                <w:lang w:eastAsia="ja-JP"/>
              </w:rPr>
              <w:t xml:space="preserve">Proposal </w:t>
            </w:r>
            <w:r>
              <w:rPr>
                <w:b/>
                <w:bCs/>
                <w:lang w:eastAsia="ja-JP"/>
              </w:rPr>
              <w:t>2</w:t>
            </w:r>
            <w:r>
              <w:rPr>
                <w:rFonts w:eastAsia="Yu Mincho" w:hint="eastAsia"/>
                <w:b/>
                <w:bCs/>
                <w:lang w:eastAsia="ja-JP"/>
              </w:rPr>
              <w:t>-</w:t>
            </w:r>
            <w:r>
              <w:rPr>
                <w:rFonts w:eastAsia="DengXian" w:hint="eastAsia"/>
                <w:b/>
                <w:bCs/>
              </w:rPr>
              <w:t>2</w:t>
            </w:r>
            <w:r w:rsidRPr="007C19C1">
              <w:rPr>
                <w:b/>
                <w:bCs/>
                <w:lang w:eastAsia="ja-JP"/>
              </w:rPr>
              <w:t>:</w:t>
            </w:r>
            <w:r>
              <w:rPr>
                <w:lang w:eastAsia="ja-JP"/>
              </w:rPr>
              <w:t xml:space="preserve"> </w:t>
            </w:r>
            <w:r w:rsidRPr="007C6219">
              <w:rPr>
                <w:b/>
                <w:bCs/>
              </w:rPr>
              <w:t xml:space="preserve">If the number of available OFDM symbols within the nominal MO duration is less than the actual LP-WUS duration, overlaid sequences carrying the WUS information can be transmitted </w:t>
            </w:r>
            <w:r>
              <w:rPr>
                <w:rFonts w:eastAsia="DengXian" w:hint="eastAsia"/>
                <w:b/>
                <w:bCs/>
              </w:rPr>
              <w:t xml:space="preserve">if </w:t>
            </w:r>
            <w:r w:rsidRPr="005D6AD2">
              <w:rPr>
                <w:b/>
                <w:bCs/>
                <w:lang w:eastAsia="ja-JP"/>
              </w:rPr>
              <w:t xml:space="preserve">number of available OFDM symbols is no less than </w:t>
            </w:r>
            <m:oMath>
              <m:r>
                <m:rPr>
                  <m:sty m:val="b"/>
                </m:rPr>
                <w:rPr>
                  <w:rFonts w:ascii="Cambria Math" w:hAnsi="Cambria Math"/>
                  <w:lang w:eastAsia="ja-JP"/>
                </w:rPr>
                <m:t>ceil</m:t>
              </m:r>
              <m:r>
                <m:rPr>
                  <m:sty m:val="bi"/>
                </m:rPr>
                <w:rPr>
                  <w:rFonts w:ascii="Cambria Math" w:hAnsi="Cambria Math"/>
                  <w:lang w:eastAsia="ja-JP"/>
                </w:rPr>
                <m:t>(2</m:t>
              </m:r>
              <m:r>
                <m:rPr>
                  <m:sty m:val="bi"/>
                </m:rPr>
                <w:rPr>
                  <w:rFonts w:ascii="Cambria Math" w:hAnsi="Cambria Math"/>
                  <w:lang w:eastAsia="ja-JP"/>
                </w:rPr>
                <m:t>K/M)</m:t>
              </m:r>
            </m:oMath>
            <w:r>
              <w:rPr>
                <w:rFonts w:eastAsia="DengXian" w:hint="eastAsia"/>
                <w:b/>
              </w:rPr>
              <w:t xml:space="preserve">, where </w:t>
            </w:r>
            <w:r w:rsidRPr="007C19C1">
              <w:rPr>
                <w:b/>
                <w:bCs/>
                <w:color w:val="000000" w:themeColor="text1"/>
              </w:rPr>
              <w:t xml:space="preserve">raw information bits are divided into </w:t>
            </w:r>
            <m:oMath>
              <m:r>
                <m:rPr>
                  <m:sty m:val="bi"/>
                </m:rPr>
                <w:rPr>
                  <w:rFonts w:ascii="Cambria Math" w:hAnsi="Cambria Math"/>
                  <w:color w:val="000000" w:themeColor="text1"/>
                </w:rPr>
                <m:t>K</m:t>
              </m:r>
            </m:oMath>
            <w:r w:rsidRPr="007C19C1">
              <w:rPr>
                <w:b/>
                <w:bCs/>
                <w:color w:val="000000" w:themeColor="text1"/>
              </w:rPr>
              <w:t xml:space="preserve"> segments from MSB to LSB</w:t>
            </w:r>
            <w:r>
              <w:rPr>
                <w:rFonts w:eastAsia="DengXian" w:hint="eastAsia"/>
                <w:b/>
              </w:rPr>
              <w:t xml:space="preserve"> </w:t>
            </w:r>
            <m:oMath>
              <m:r>
                <m:rPr>
                  <m:sty m:val="bi"/>
                </m:rPr>
                <w:rPr>
                  <w:rFonts w:ascii="Cambria Math" w:eastAsia="DengXian" w:hAnsi="Cambria Math"/>
                </w:rPr>
                <m:t>K</m:t>
              </m:r>
            </m:oMath>
            <w:r>
              <w:rPr>
                <w:rFonts w:eastAsia="DengXian" w:hint="eastAsia"/>
                <w:b/>
              </w:rPr>
              <w:t xml:space="preserve"> according to the RAN1 #120bis agreement</w:t>
            </w:r>
            <w:r w:rsidRPr="005D6AD2">
              <w:rPr>
                <w:b/>
                <w:bCs/>
                <w:lang w:eastAsia="ja-JP"/>
              </w:rPr>
              <w:t xml:space="preserve">. The OOK envelope is generated based on </w:t>
            </w:r>
            <w:r>
              <w:rPr>
                <w:b/>
                <w:bCs/>
                <w:lang w:eastAsia="ja-JP"/>
              </w:rPr>
              <w:t>a pre-defined OOK binary bit sequence such as all 0’s or all 1’s</w:t>
            </w:r>
            <w:r>
              <w:rPr>
                <w:rFonts w:eastAsia="DengXian" w:hint="eastAsia"/>
                <w:b/>
                <w:bCs/>
              </w:rPr>
              <w:t>.</w:t>
            </w:r>
          </w:p>
          <w:p w14:paraId="744C2DFA" w14:textId="77777777" w:rsidR="00FE0A18" w:rsidRPr="00836C8E" w:rsidRDefault="00FE0A18" w:rsidP="00FE0A18">
            <w:pPr>
              <w:pStyle w:val="ListParagraph"/>
              <w:numPr>
                <w:ilvl w:val="0"/>
                <w:numId w:val="34"/>
              </w:numPr>
              <w:overflowPunct w:val="0"/>
              <w:autoSpaceDE w:val="0"/>
              <w:autoSpaceDN w:val="0"/>
              <w:adjustRightInd w:val="0"/>
              <w:spacing w:after="180"/>
              <w:contextualSpacing/>
              <w:textAlignment w:val="baseline"/>
              <w:rPr>
                <w:rFonts w:eastAsia="Yu Mincho"/>
                <w:lang w:eastAsia="ja-JP"/>
              </w:rPr>
            </w:pPr>
            <w:r w:rsidRPr="00836C8E">
              <w:rPr>
                <w:b/>
                <w:bCs/>
                <w:lang w:eastAsia="ja-JP"/>
              </w:rPr>
              <w:t>No new RRC parameter needs to be introduced.</w:t>
            </w:r>
          </w:p>
          <w:p w14:paraId="7FAC9BB8" w14:textId="55D550E9" w:rsidR="00A96493" w:rsidRPr="00FE0A18" w:rsidRDefault="00A96493" w:rsidP="00FE0A18">
            <w:pPr>
              <w:overflowPunct w:val="0"/>
              <w:autoSpaceDE w:val="0"/>
              <w:autoSpaceDN w:val="0"/>
              <w:adjustRightInd w:val="0"/>
              <w:spacing w:after="180"/>
              <w:contextualSpacing/>
              <w:textAlignment w:val="baseline"/>
              <w:rPr>
                <w:rFonts w:eastAsia="Yu Mincho"/>
                <w:lang w:eastAsia="ja-JP"/>
              </w:rPr>
            </w:pPr>
          </w:p>
        </w:tc>
      </w:tr>
    </w:tbl>
    <w:p w14:paraId="52E2DD77" w14:textId="77777777" w:rsidR="00A96493" w:rsidRDefault="00A96493">
      <w:pPr>
        <w:pStyle w:val="BodyText"/>
        <w:rPr>
          <w:lang w:eastAsia="zh-CN"/>
        </w:rPr>
      </w:pPr>
    </w:p>
    <w:p w14:paraId="77B3F97E" w14:textId="77777777" w:rsidR="00A96493" w:rsidRDefault="00A96493">
      <w:pPr>
        <w:pStyle w:val="BodyText"/>
        <w:rPr>
          <w:lang w:eastAsia="zh-CN"/>
        </w:rPr>
      </w:pPr>
    </w:p>
    <w:p w14:paraId="4E774CB6" w14:textId="45646687" w:rsidR="00A96493" w:rsidRDefault="00697249">
      <w:pPr>
        <w:pStyle w:val="Heading4"/>
        <w:numPr>
          <w:ilvl w:val="0"/>
          <w:numId w:val="0"/>
        </w:numPr>
        <w:spacing w:after="0"/>
        <w:rPr>
          <w:sz w:val="20"/>
          <w:szCs w:val="20"/>
          <w:lang w:val="en-GB"/>
        </w:rPr>
      </w:pPr>
      <w:r>
        <w:rPr>
          <w:b/>
          <w:bCs/>
          <w:sz w:val="20"/>
          <w:szCs w:val="20"/>
          <w:highlight w:val="yellow"/>
          <w:lang w:val="en-GB"/>
        </w:rPr>
        <w:t xml:space="preserve">Question </w:t>
      </w:r>
      <w:r w:rsidR="00805626">
        <w:rPr>
          <w:rFonts w:hint="eastAsia"/>
          <w:b/>
          <w:bCs/>
          <w:sz w:val="20"/>
          <w:szCs w:val="20"/>
          <w:highlight w:val="yellow"/>
          <w:lang w:val="en-GB"/>
        </w:rPr>
        <w:t>6</w:t>
      </w:r>
      <w:r>
        <w:rPr>
          <w:b/>
          <w:bCs/>
          <w:sz w:val="20"/>
          <w:szCs w:val="20"/>
          <w:highlight w:val="yellow"/>
          <w:lang w:val="en-GB"/>
        </w:rPr>
        <w:t>-1</w:t>
      </w:r>
      <w:r>
        <w:rPr>
          <w:sz w:val="20"/>
          <w:szCs w:val="20"/>
          <w:highlight w:val="yellow"/>
          <w:lang w:val="en-GB"/>
        </w:rPr>
        <w:t>:</w:t>
      </w:r>
      <w:r>
        <w:rPr>
          <w:sz w:val="20"/>
          <w:szCs w:val="20"/>
          <w:lang w:val="en-GB"/>
        </w:rPr>
        <w:t xml:space="preserve"> </w:t>
      </w:r>
    </w:p>
    <w:p w14:paraId="51C6B85C" w14:textId="77777777" w:rsidR="00A96493" w:rsidRDefault="00697249">
      <w:pPr>
        <w:spacing w:after="0"/>
      </w:pPr>
      <w:r>
        <w:rPr>
          <w:szCs w:val="20"/>
          <w:lang w:val="en-GB"/>
        </w:rPr>
        <w:t>Please share your views if you think any of the above issues/proposals should be discussed.</w:t>
      </w:r>
    </w:p>
    <w:tbl>
      <w:tblPr>
        <w:tblStyle w:val="TableGrid"/>
        <w:tblW w:w="0" w:type="auto"/>
        <w:tblLook w:val="04A0" w:firstRow="1" w:lastRow="0" w:firstColumn="1" w:lastColumn="0" w:noHBand="0" w:noVBand="1"/>
      </w:tblPr>
      <w:tblGrid>
        <w:gridCol w:w="1105"/>
        <w:gridCol w:w="8245"/>
      </w:tblGrid>
      <w:tr w:rsidR="00A96493" w14:paraId="7A8645A6" w14:textId="77777777">
        <w:tc>
          <w:tcPr>
            <w:tcW w:w="1105" w:type="dxa"/>
            <w:shd w:val="clear" w:color="auto" w:fill="9CC2E5" w:themeFill="accent5" w:themeFillTint="99"/>
          </w:tcPr>
          <w:p w14:paraId="4F9B7DE2" w14:textId="77777777" w:rsidR="00A96493" w:rsidRDefault="00697249">
            <w:pPr>
              <w:spacing w:after="0"/>
              <w:rPr>
                <w:b/>
                <w:bCs/>
                <w:szCs w:val="20"/>
                <w:lang w:val="en-GB"/>
              </w:rPr>
            </w:pPr>
            <w:r>
              <w:rPr>
                <w:b/>
                <w:bCs/>
                <w:szCs w:val="20"/>
                <w:lang w:val="en-GB"/>
              </w:rPr>
              <w:t>Company</w:t>
            </w:r>
          </w:p>
        </w:tc>
        <w:tc>
          <w:tcPr>
            <w:tcW w:w="8245" w:type="dxa"/>
            <w:shd w:val="clear" w:color="auto" w:fill="9CC2E5" w:themeFill="accent5" w:themeFillTint="99"/>
          </w:tcPr>
          <w:p w14:paraId="1B39267D" w14:textId="77777777" w:rsidR="00A96493" w:rsidRDefault="00697249">
            <w:pPr>
              <w:spacing w:after="0"/>
              <w:rPr>
                <w:b/>
                <w:bCs/>
                <w:szCs w:val="20"/>
                <w:lang w:val="en-GB"/>
              </w:rPr>
            </w:pPr>
            <w:r>
              <w:rPr>
                <w:b/>
                <w:bCs/>
                <w:szCs w:val="20"/>
                <w:lang w:val="en-GB"/>
              </w:rPr>
              <w:t>Comment</w:t>
            </w:r>
          </w:p>
        </w:tc>
      </w:tr>
      <w:tr w:rsidR="00256400" w14:paraId="361744B8" w14:textId="77777777">
        <w:tc>
          <w:tcPr>
            <w:tcW w:w="1105" w:type="dxa"/>
          </w:tcPr>
          <w:p w14:paraId="0DE62836" w14:textId="1E91AA3D" w:rsidR="00256400" w:rsidRPr="00027A69" w:rsidRDefault="00256400" w:rsidP="00256400">
            <w:pPr>
              <w:spacing w:after="0"/>
              <w:rPr>
                <w:rFonts w:eastAsia="SimSun"/>
                <w:szCs w:val="20"/>
              </w:rPr>
            </w:pPr>
            <w:r>
              <w:rPr>
                <w:rFonts w:eastAsia="SimSun"/>
                <w:szCs w:val="20"/>
                <w:lang w:eastAsia="ja-JP"/>
              </w:rPr>
              <w:t>ZTE, Sanechips</w:t>
            </w:r>
          </w:p>
        </w:tc>
        <w:tc>
          <w:tcPr>
            <w:tcW w:w="8245" w:type="dxa"/>
          </w:tcPr>
          <w:p w14:paraId="553CB4E9" w14:textId="77777777" w:rsidR="00256400" w:rsidRDefault="00256400" w:rsidP="00256400">
            <w:pPr>
              <w:pStyle w:val="BodyText"/>
              <w:spacing w:after="0"/>
              <w:rPr>
                <w:rFonts w:eastAsiaTheme="minorEastAsia"/>
                <w:lang w:eastAsia="ja-JP"/>
              </w:rPr>
            </w:pPr>
            <w:r>
              <w:rPr>
                <w:rFonts w:eastAsiaTheme="minorEastAsia"/>
                <w:lang w:eastAsia="ja-JP"/>
              </w:rPr>
              <w:t xml:space="preserve">For Sharp’s proposal, open to it, not critical. </w:t>
            </w:r>
          </w:p>
          <w:p w14:paraId="51A15A6F" w14:textId="14F524D1" w:rsidR="00256400" w:rsidRDefault="00256400" w:rsidP="00256400">
            <w:pPr>
              <w:pStyle w:val="BodyText"/>
              <w:spacing w:after="0"/>
              <w:rPr>
                <w:lang w:val="en-US" w:eastAsia="zh-CN"/>
              </w:rPr>
            </w:pPr>
            <w:r>
              <w:rPr>
                <w:rFonts w:eastAsiaTheme="minorEastAsia"/>
                <w:lang w:eastAsia="ja-JP"/>
              </w:rPr>
              <w:t>For QC’s proposal, we are generally fine with the clarification as a conclusion.</w:t>
            </w:r>
          </w:p>
        </w:tc>
      </w:tr>
      <w:tr w:rsidR="00A96493" w14:paraId="660A3F73" w14:textId="77777777">
        <w:tc>
          <w:tcPr>
            <w:tcW w:w="1105" w:type="dxa"/>
          </w:tcPr>
          <w:p w14:paraId="35B40C01" w14:textId="1E71E250" w:rsidR="00A96493" w:rsidRDefault="00E74AA7">
            <w:pPr>
              <w:spacing w:after="0"/>
              <w:rPr>
                <w:rFonts w:eastAsia="SimSun"/>
                <w:szCs w:val="20"/>
              </w:rPr>
            </w:pPr>
            <w:r>
              <w:rPr>
                <w:rFonts w:eastAsia="SimSun" w:hint="eastAsia"/>
                <w:szCs w:val="20"/>
              </w:rPr>
              <w:t>Huawei, HiSilicon</w:t>
            </w:r>
          </w:p>
        </w:tc>
        <w:tc>
          <w:tcPr>
            <w:tcW w:w="8245" w:type="dxa"/>
          </w:tcPr>
          <w:p w14:paraId="1B781D96" w14:textId="77777777" w:rsidR="00A96493" w:rsidRDefault="00E74AA7">
            <w:pPr>
              <w:pStyle w:val="BodyText"/>
              <w:spacing w:after="0"/>
              <w:rPr>
                <w:rFonts w:eastAsiaTheme="minorEastAsia"/>
                <w:lang w:val="en-US" w:eastAsia="zh-CN"/>
              </w:rPr>
            </w:pPr>
            <w:r>
              <w:rPr>
                <w:rFonts w:eastAsiaTheme="minorEastAsia"/>
                <w:lang w:val="en-US" w:eastAsia="zh-CN"/>
              </w:rPr>
              <w:t>F</w:t>
            </w:r>
            <w:r>
              <w:rPr>
                <w:rFonts w:eastAsiaTheme="minorEastAsia" w:hint="eastAsia"/>
                <w:lang w:val="en-US" w:eastAsia="zh-CN"/>
              </w:rPr>
              <w:t>or Sharp</w:t>
            </w:r>
            <w:r>
              <w:rPr>
                <w:rFonts w:eastAsiaTheme="minorEastAsia"/>
                <w:lang w:val="en-US" w:eastAsia="zh-CN"/>
              </w:rPr>
              <w:t>’</w:t>
            </w:r>
            <w:r>
              <w:rPr>
                <w:rFonts w:eastAsiaTheme="minorEastAsia" w:hint="eastAsia"/>
                <w:lang w:val="en-US" w:eastAsia="zh-CN"/>
              </w:rPr>
              <w:t>s proposal, it is OK.</w:t>
            </w:r>
          </w:p>
          <w:p w14:paraId="573D4EF0" w14:textId="070EE5ED" w:rsidR="00E74AA7" w:rsidRPr="00E74AA7" w:rsidRDefault="00E74AA7">
            <w:pPr>
              <w:pStyle w:val="BodyText"/>
              <w:spacing w:after="0"/>
              <w:rPr>
                <w:rFonts w:eastAsiaTheme="minorEastAsia"/>
                <w:lang w:val="en-US" w:eastAsia="zh-CN"/>
              </w:rPr>
            </w:pPr>
            <w:r>
              <w:rPr>
                <w:rFonts w:eastAsiaTheme="minorEastAsia"/>
                <w:lang w:val="en-US" w:eastAsia="zh-CN"/>
              </w:rPr>
              <w:t>F</w:t>
            </w:r>
            <w:r>
              <w:rPr>
                <w:rFonts w:eastAsiaTheme="minorEastAsia" w:hint="eastAsia"/>
                <w:lang w:val="en-US" w:eastAsia="zh-CN"/>
              </w:rPr>
              <w:t>or QC</w:t>
            </w:r>
            <w:r>
              <w:rPr>
                <w:rFonts w:eastAsiaTheme="minorEastAsia"/>
                <w:lang w:val="en-US" w:eastAsia="zh-CN"/>
              </w:rPr>
              <w:t>’</w:t>
            </w:r>
            <w:r>
              <w:rPr>
                <w:rFonts w:eastAsiaTheme="minorEastAsia" w:hint="eastAsia"/>
                <w:lang w:val="en-US" w:eastAsia="zh-CN"/>
              </w:rPr>
              <w:t xml:space="preserve">s proposal, we </w:t>
            </w:r>
            <w:r>
              <w:rPr>
                <w:rFonts w:eastAsiaTheme="minorEastAsia"/>
                <w:lang w:val="en-US" w:eastAsia="zh-CN"/>
              </w:rPr>
              <w:t>don’t</w:t>
            </w:r>
            <w:r>
              <w:rPr>
                <w:rFonts w:eastAsiaTheme="minorEastAsia" w:hint="eastAsia"/>
                <w:lang w:val="en-US" w:eastAsia="zh-CN"/>
              </w:rPr>
              <w:t xml:space="preserve"> see the need for this </w:t>
            </w:r>
            <w:r>
              <w:rPr>
                <w:rFonts w:eastAsiaTheme="minorEastAsia"/>
                <w:lang w:val="en-US" w:eastAsia="zh-CN"/>
              </w:rPr>
              <w:t>conclusion</w:t>
            </w:r>
            <w:r>
              <w:rPr>
                <w:rFonts w:eastAsiaTheme="minorEastAsia" w:hint="eastAsia"/>
                <w:lang w:val="en-US" w:eastAsia="zh-CN"/>
              </w:rPr>
              <w:t xml:space="preserve">. </w:t>
            </w:r>
            <w:r>
              <w:rPr>
                <w:rFonts w:eastAsiaTheme="minorEastAsia"/>
                <w:lang w:val="en-US" w:eastAsia="zh-CN"/>
              </w:rPr>
              <w:t>According</w:t>
            </w:r>
            <w:r>
              <w:rPr>
                <w:rFonts w:eastAsiaTheme="minorEastAsia" w:hint="eastAsia"/>
                <w:lang w:val="en-US" w:eastAsia="zh-CN"/>
              </w:rPr>
              <w:t xml:space="preserve"> to the motivation of introducing the </w:t>
            </w:r>
            <w:r>
              <w:rPr>
                <w:rFonts w:eastAsiaTheme="minorEastAsia"/>
                <w:lang w:val="en-US" w:eastAsia="zh-CN"/>
              </w:rPr>
              <w:t>‘</w:t>
            </w:r>
            <w:r>
              <w:rPr>
                <w:rFonts w:eastAsiaTheme="minorEastAsia" w:hint="eastAsia"/>
                <w:lang w:val="en-US" w:eastAsia="zh-CN"/>
              </w:rPr>
              <w:t>LP-WUS/LP-SS beam subset</w:t>
            </w:r>
            <w:r>
              <w:rPr>
                <w:rFonts w:eastAsiaTheme="minorEastAsia"/>
                <w:lang w:val="en-US" w:eastAsia="zh-CN"/>
              </w:rPr>
              <w:t>’</w:t>
            </w:r>
            <w:r>
              <w:rPr>
                <w:rFonts w:eastAsiaTheme="minorEastAsia" w:hint="eastAsia"/>
                <w:lang w:val="en-US" w:eastAsia="zh-CN"/>
              </w:rPr>
              <w:t xml:space="preserve">, even for OFDM receiver, the LP-WUS/LP-SS may not be full coverage. </w:t>
            </w:r>
          </w:p>
        </w:tc>
      </w:tr>
      <w:tr w:rsidR="005C1B57" w14:paraId="39D0BABD" w14:textId="77777777">
        <w:tc>
          <w:tcPr>
            <w:tcW w:w="1105" w:type="dxa"/>
          </w:tcPr>
          <w:p w14:paraId="1787DBFF" w14:textId="77777777" w:rsidR="005C1B57" w:rsidRDefault="005C1B57">
            <w:pPr>
              <w:spacing w:after="0"/>
              <w:rPr>
                <w:rFonts w:eastAsia="SimSun"/>
                <w:szCs w:val="20"/>
              </w:rPr>
            </w:pPr>
          </w:p>
        </w:tc>
        <w:tc>
          <w:tcPr>
            <w:tcW w:w="8245" w:type="dxa"/>
          </w:tcPr>
          <w:p w14:paraId="520F8E3E" w14:textId="77777777" w:rsidR="005C1B57" w:rsidRDefault="005C1B57">
            <w:pPr>
              <w:pStyle w:val="BodyText"/>
              <w:spacing w:after="0"/>
              <w:rPr>
                <w:lang w:val="en-US" w:eastAsia="zh-CN"/>
              </w:rPr>
            </w:pPr>
          </w:p>
        </w:tc>
      </w:tr>
    </w:tbl>
    <w:p w14:paraId="32311F0E" w14:textId="77777777" w:rsidR="00A96493" w:rsidRDefault="00A96493">
      <w:pPr>
        <w:rPr>
          <w:lang w:val="en-GB"/>
        </w:rPr>
      </w:pPr>
    </w:p>
    <w:p w14:paraId="04CF36BA" w14:textId="56427B06" w:rsidR="0030330F" w:rsidRDefault="0030330F" w:rsidP="0030330F">
      <w:pPr>
        <w:pStyle w:val="BodyText"/>
        <w:rPr>
          <w:lang w:eastAsia="zh-CN"/>
        </w:rPr>
      </w:pPr>
      <w:r>
        <w:rPr>
          <w:lang w:eastAsia="zh-CN"/>
        </w:rPr>
        <w:t>Companies are generally fine with Sharp’s proposal.</w:t>
      </w:r>
    </w:p>
    <w:p w14:paraId="105104AD" w14:textId="77777777" w:rsidR="0030330F" w:rsidRPr="0030330F" w:rsidRDefault="0030330F" w:rsidP="0030330F">
      <w:pPr>
        <w:pStyle w:val="BodyText"/>
        <w:rPr>
          <w:lang w:eastAsia="zh-CN"/>
        </w:rPr>
      </w:pPr>
    </w:p>
    <w:p w14:paraId="5AAD454C" w14:textId="165DF1FB" w:rsidR="00B11F60" w:rsidRDefault="00B11F60" w:rsidP="00B11F60">
      <w:pPr>
        <w:pStyle w:val="H3Proposal"/>
      </w:pPr>
      <w:r w:rsidRPr="00BF1B9C">
        <w:rPr>
          <w:highlight w:val="yellow"/>
        </w:rPr>
        <w:t xml:space="preserve">Proposal </w:t>
      </w:r>
      <w:r w:rsidR="00805626">
        <w:rPr>
          <w:rFonts w:hint="eastAsia"/>
          <w:highlight w:val="yellow"/>
        </w:rPr>
        <w:t>6</w:t>
      </w:r>
      <w:r w:rsidRPr="00BF1B9C">
        <w:rPr>
          <w:highlight w:val="yellow"/>
        </w:rPr>
        <w:t>-1</w:t>
      </w:r>
    </w:p>
    <w:p w14:paraId="44485C03" w14:textId="31B9E224" w:rsidR="00B11F60" w:rsidRPr="009C31AC" w:rsidRDefault="00B11F60" w:rsidP="00B11F60">
      <w:pPr>
        <w:spacing w:after="0"/>
        <w:rPr>
          <w:rFonts w:eastAsia="Batang"/>
          <w:lang w:val="en-GB" w:eastAsia="en-US"/>
        </w:rPr>
      </w:pPr>
      <w:r w:rsidRPr="009C31AC">
        <w:rPr>
          <w:rFonts w:eastAsia="Batang"/>
          <w:lang w:val="en-GB" w:eastAsia="en-US"/>
        </w:rPr>
        <w:t xml:space="preserve">Endorse the following TP for Section </w:t>
      </w:r>
      <w:r w:rsidR="000D6A77">
        <w:rPr>
          <w:rFonts w:eastAsia="Batang"/>
          <w:lang w:val="en-GB" w:eastAsia="en-US"/>
        </w:rPr>
        <w:t>10.4C</w:t>
      </w:r>
      <w:r w:rsidRPr="009C31AC">
        <w:rPr>
          <w:rFonts w:eastAsia="Batang"/>
          <w:lang w:val="en-GB" w:eastAsia="en-US"/>
        </w:rPr>
        <w:t xml:space="preserve"> in TS 38.21</w:t>
      </w:r>
      <w:r w:rsidR="000D6A77">
        <w:rPr>
          <w:rFonts w:eastAsia="Batang"/>
          <w:lang w:val="en-GB" w:eastAsia="en-US"/>
        </w:rPr>
        <w:t>3</w:t>
      </w:r>
      <w:r w:rsidRPr="009C31AC">
        <w:rPr>
          <w:rFonts w:eastAsia="Batang"/>
          <w:lang w:val="en-GB" w:eastAsia="en-US"/>
        </w:rPr>
        <w:t>:</w:t>
      </w:r>
    </w:p>
    <w:tbl>
      <w:tblPr>
        <w:tblStyle w:val="TableGrid"/>
        <w:tblW w:w="0" w:type="auto"/>
        <w:tblLook w:val="04A0" w:firstRow="1" w:lastRow="0" w:firstColumn="1" w:lastColumn="0" w:noHBand="0" w:noVBand="1"/>
      </w:tblPr>
      <w:tblGrid>
        <w:gridCol w:w="9350"/>
      </w:tblGrid>
      <w:tr w:rsidR="0030330F" w14:paraId="605EE98D" w14:textId="77777777" w:rsidTr="0030330F">
        <w:tc>
          <w:tcPr>
            <w:tcW w:w="9350" w:type="dxa"/>
          </w:tcPr>
          <w:p w14:paraId="547917A9" w14:textId="77777777" w:rsidR="0030330F" w:rsidRPr="002E48FD" w:rsidRDefault="0030330F" w:rsidP="0030330F">
            <w:pPr>
              <w:rPr>
                <w:b/>
                <w:bCs/>
                <w:iCs/>
                <w:sz w:val="24"/>
              </w:rPr>
            </w:pPr>
            <w:r w:rsidRPr="002E48FD">
              <w:rPr>
                <w:rFonts w:hint="eastAsia"/>
                <w:b/>
                <w:bCs/>
                <w:iCs/>
                <w:sz w:val="24"/>
              </w:rPr>
              <w:t>10.4C</w:t>
            </w:r>
            <w:r w:rsidRPr="002E48FD">
              <w:rPr>
                <w:rFonts w:hint="eastAsia"/>
                <w:b/>
                <w:bCs/>
                <w:iCs/>
                <w:sz w:val="24"/>
              </w:rPr>
              <w:tab/>
              <w:t>PDCCH monitoring activation by WUS in RRC_IDLE/RRC_INACTIVE</w:t>
            </w:r>
          </w:p>
          <w:p w14:paraId="54ED68A6" w14:textId="77777777" w:rsidR="000D6A77" w:rsidRPr="00694D26" w:rsidRDefault="000D6A77" w:rsidP="000D6A77">
            <w:pPr>
              <w:autoSpaceDE w:val="0"/>
              <w:autoSpaceDN w:val="0"/>
              <w:adjustRightInd w:val="0"/>
              <w:snapToGrid w:val="0"/>
              <w:spacing w:after="0"/>
              <w:jc w:val="center"/>
              <w:rPr>
                <w:rFonts w:ascii="Times" w:eastAsia="SimSun" w:hAnsi="Times"/>
                <w:color w:val="C00000"/>
                <w:sz w:val="22"/>
                <w:szCs w:val="22"/>
                <w:lang w:val="en-GB" w:eastAsia="en-US"/>
              </w:rPr>
            </w:pPr>
            <w:r w:rsidRPr="00694D26">
              <w:rPr>
                <w:rFonts w:ascii="Times" w:eastAsia="DengXian" w:hAnsi="Times"/>
                <w:color w:val="C00000"/>
                <w:lang w:val="en-GB" w:eastAsia="ko-KR"/>
              </w:rPr>
              <w:t>&lt; unchanged text omitted &gt;</w:t>
            </w:r>
          </w:p>
          <w:p w14:paraId="0CB82A04" w14:textId="77777777" w:rsidR="0030330F" w:rsidRPr="002E48FD" w:rsidRDefault="0030330F" w:rsidP="0030330F">
            <w:pPr>
              <w:rPr>
                <w:iCs/>
              </w:rPr>
            </w:pPr>
            <w:r w:rsidRPr="002E48FD">
              <w:rPr>
                <w:iCs/>
              </w:rPr>
              <w:t xml:space="preserve">If a UE is provided </w:t>
            </w:r>
            <w:r w:rsidRPr="002E48FD">
              <w:rPr>
                <w:i/>
                <w:iCs/>
              </w:rPr>
              <w:t>wus-LPSS-beamSubset</w:t>
            </w:r>
            <w:r w:rsidRPr="002E48FD">
              <w:rPr>
                <w:iCs/>
              </w:rPr>
              <w:t xml:space="preserve">, the UE receives LPSS/WUS based on the quasi co-location properties of transmitted SS/PBCH blocks indicated by </w:t>
            </w:r>
            <w:r w:rsidRPr="002E48FD">
              <w:rPr>
                <w:i/>
                <w:iCs/>
              </w:rPr>
              <w:t>wus-LPSS-beamSubset</w:t>
            </w:r>
            <w:r w:rsidRPr="002E48FD">
              <w:rPr>
                <w:iCs/>
              </w:rPr>
              <w:t xml:space="preserve"> [12, TS 38.331]; otherwise, the UE receives LPSS/WUS based on the quasi co-location properties for transmitted SS/PBCH blocks indicated by </w:t>
            </w:r>
            <w:r w:rsidRPr="002E48FD">
              <w:rPr>
                <w:i/>
                <w:iCs/>
              </w:rPr>
              <w:t>ssb-PositionsInBurst</w:t>
            </w:r>
            <w:r w:rsidRPr="002E48FD">
              <w:rPr>
                <w:iCs/>
              </w:rPr>
              <w:t xml:space="preserve"> in </w:t>
            </w:r>
            <w:r w:rsidRPr="002E48FD">
              <w:rPr>
                <w:i/>
                <w:iCs/>
              </w:rPr>
              <w:t>SIB1</w:t>
            </w:r>
            <w:r w:rsidRPr="002E48FD">
              <w:rPr>
                <w:iCs/>
              </w:rPr>
              <w:t xml:space="preserve">. A WUS occasion includes </w:t>
            </w:r>
            <m:oMath>
              <m:r>
                <w:rPr>
                  <w:rFonts w:ascii="Cambria Math" w:hAnsi="Cambria Math"/>
                  <w:lang w:val="en-AU"/>
                </w:rPr>
                <m:t>K⋅M</m:t>
              </m:r>
            </m:oMath>
            <w:r w:rsidRPr="002E48FD">
              <w:rPr>
                <w:iCs/>
              </w:rPr>
              <w:t xml:space="preserve"> WUS monitoring occasions that are indexed sequentially in time, where</w:t>
            </w:r>
          </w:p>
          <w:p w14:paraId="10308172" w14:textId="77777777" w:rsidR="0030330F" w:rsidRPr="002E48FD" w:rsidRDefault="0030330F" w:rsidP="0030330F">
            <w:pPr>
              <w:spacing w:after="180"/>
              <w:rPr>
                <w:iCs/>
                <w:lang w:val="x-none"/>
              </w:rPr>
            </w:pPr>
            <w:r w:rsidRPr="002E48FD">
              <w:rPr>
                <w:iCs/>
                <w:lang w:val="x-none"/>
              </w:rPr>
              <w:t>-</w:t>
            </w:r>
            <w:r w:rsidRPr="002E48FD">
              <w:rPr>
                <w:iCs/>
                <w:lang w:val="x-none"/>
              </w:rPr>
              <w:tab/>
            </w:r>
            <m:oMath>
              <m:r>
                <w:rPr>
                  <w:rFonts w:ascii="Cambria Math" w:hAnsi="Cambria Math"/>
                  <w:lang w:val="x-none"/>
                </w:rPr>
                <m:t>K</m:t>
              </m:r>
            </m:oMath>
            <w:r w:rsidRPr="002E48FD">
              <w:rPr>
                <w:iCs/>
                <w:lang w:val="x-none"/>
              </w:rPr>
              <w:t xml:space="preserve"> is the number of transmitted SS/PBCH blocks indicated by </w:t>
            </w:r>
            <w:r w:rsidRPr="002E48FD">
              <w:rPr>
                <w:i/>
                <w:iCs/>
                <w:lang w:val="x-none"/>
              </w:rPr>
              <w:t>ssb-PositionsInBurst</w:t>
            </w:r>
            <w:r w:rsidRPr="002E48FD">
              <w:rPr>
                <w:iCs/>
                <w:lang w:val="x-none"/>
              </w:rPr>
              <w:t xml:space="preserve"> </w:t>
            </w:r>
            <w:r w:rsidRPr="002E48FD">
              <w:rPr>
                <w:iCs/>
              </w:rPr>
              <w:t xml:space="preserve">in </w:t>
            </w:r>
            <w:r w:rsidRPr="002E48FD">
              <w:rPr>
                <w:i/>
                <w:iCs/>
                <w:lang w:val="x-none"/>
              </w:rPr>
              <w:t>SIB1</w:t>
            </w:r>
            <w:r w:rsidRPr="002E48FD">
              <w:rPr>
                <w:iCs/>
                <w:lang w:val="x-none"/>
              </w:rPr>
              <w:t xml:space="preserve">, </w:t>
            </w:r>
            <m:oMath>
              <m:r>
                <w:rPr>
                  <w:rFonts w:ascii="Cambria Math" w:hAnsi="Cambria Math"/>
                  <w:lang w:val="x-none"/>
                </w:rPr>
                <m:t>M</m:t>
              </m:r>
            </m:oMath>
            <w:r w:rsidRPr="002E48FD">
              <w:rPr>
                <w:iCs/>
                <w:lang w:val="x-none"/>
              </w:rPr>
              <w:t xml:space="preserve"> is a number of WUS </w:t>
            </w:r>
            <w:r w:rsidRPr="002E48FD">
              <w:rPr>
                <w:rFonts w:eastAsia="SimSun"/>
                <w:szCs w:val="20"/>
                <w:lang w:val="en-GB" w:eastAsia="en-US"/>
              </w:rPr>
              <w:t>monitoring</w:t>
            </w:r>
            <w:r w:rsidRPr="002E48FD">
              <w:rPr>
                <w:iCs/>
                <w:lang w:val="x-none"/>
              </w:rPr>
              <w:t xml:space="preserve"> occasions associated with each of the </w:t>
            </w:r>
            <m:oMath>
              <m:r>
                <w:rPr>
                  <w:rFonts w:ascii="Cambria Math" w:hAnsi="Cambria Math"/>
                  <w:lang w:val="x-none"/>
                </w:rPr>
                <m:t>K</m:t>
              </m:r>
            </m:oMath>
            <w:r w:rsidRPr="002E48FD">
              <w:rPr>
                <w:iCs/>
                <w:lang w:val="x-none"/>
              </w:rPr>
              <w:t xml:space="preserve"> transmitted SS/PBCH blocks provided by </w:t>
            </w:r>
            <w:r w:rsidRPr="002E48FD">
              <w:rPr>
                <w:i/>
                <w:iCs/>
                <w:lang w:val="x-none"/>
              </w:rPr>
              <w:t>MONumperLO</w:t>
            </w:r>
            <w:r w:rsidRPr="002E48FD">
              <w:rPr>
                <w:iCs/>
                <w:lang w:val="x-none"/>
              </w:rPr>
              <w:t>, and</w:t>
            </w:r>
          </w:p>
          <w:p w14:paraId="2FE2A96A" w14:textId="77777777" w:rsidR="0030330F" w:rsidRPr="002E48FD" w:rsidRDefault="0030330F" w:rsidP="0030330F">
            <w:pPr>
              <w:rPr>
                <w:iCs/>
                <w:lang w:val="x-none"/>
              </w:rPr>
            </w:pPr>
            <w:r w:rsidRPr="002E48FD">
              <w:rPr>
                <w:iCs/>
                <w:lang w:val="x-none"/>
              </w:rPr>
              <w:t>-</w:t>
            </w:r>
            <w:r w:rsidRPr="002E48FD">
              <w:rPr>
                <w:iCs/>
                <w:lang w:val="x-none"/>
              </w:rPr>
              <w:tab/>
              <w:t xml:space="preserve">a WUS monitoring occasion with index </w:t>
            </w:r>
            <m:oMath>
              <m:d>
                <m:dPr>
                  <m:ctrlPr>
                    <w:rPr>
                      <w:rFonts w:ascii="Cambria Math" w:hAnsi="Cambria Math"/>
                      <w:i/>
                      <w:iCs/>
                      <w:lang w:val="x-none"/>
                    </w:rPr>
                  </m:ctrlPr>
                </m:dPr>
                <m:e>
                  <m:r>
                    <w:rPr>
                      <w:rFonts w:ascii="Cambria Math" w:hAnsi="Cambria Math"/>
                      <w:lang w:val="x-none"/>
                    </w:rPr>
                    <m:t>k-1</m:t>
                  </m:r>
                </m:e>
              </m:d>
              <m:r>
                <w:rPr>
                  <w:rFonts w:ascii="Cambria Math" w:hAnsi="Cambria Math"/>
                  <w:lang w:val="en-AU"/>
                </w:rPr>
                <m:t>⋅M</m:t>
              </m:r>
              <m:r>
                <w:rPr>
                  <w:rFonts w:ascii="Cambria Math" w:hAnsi="Cambria Math"/>
                  <w:lang w:val="x-none"/>
                </w:rPr>
                <m:t>+m</m:t>
              </m:r>
              <m:r>
                <w:rPr>
                  <w:rFonts w:ascii="Cambria Math" w:hAnsi="Cambria Math"/>
                  <w:color w:val="EE0000"/>
                  <w:lang w:val="x-none"/>
                </w:rPr>
                <m:t>-1</m:t>
              </m:r>
            </m:oMath>
            <w:r w:rsidRPr="002E48FD">
              <w:rPr>
                <w:iCs/>
                <w:lang w:val="x-none"/>
              </w:rPr>
              <w:t xml:space="preserve">, where </w:t>
            </w:r>
            <m:oMath>
              <m:r>
                <w:rPr>
                  <w:rFonts w:ascii="Cambria Math" w:hAnsi="Cambria Math"/>
                  <w:lang w:val="x-none"/>
                </w:rPr>
                <m:t>1≤m≤M</m:t>
              </m:r>
            </m:oMath>
            <w:r w:rsidRPr="002E48FD">
              <w:rPr>
                <w:iCs/>
                <w:lang w:val="x-none"/>
              </w:rPr>
              <w:t xml:space="preserve"> and </w:t>
            </w:r>
            <m:oMath>
              <m:r>
                <w:rPr>
                  <w:rFonts w:ascii="Cambria Math" w:hAnsi="Cambria Math"/>
                  <w:lang w:val="x-none"/>
                </w:rPr>
                <m:t>1≤k≤K</m:t>
              </m:r>
            </m:oMath>
            <w:r w:rsidRPr="002E48FD">
              <w:rPr>
                <w:iCs/>
                <w:lang w:val="x-none"/>
              </w:rPr>
              <w:t xml:space="preserve">, is quasi co-located with the </w:t>
            </w:r>
            <m:oMath>
              <m:r>
                <w:rPr>
                  <w:rFonts w:ascii="Cambria Math" w:hAnsi="Cambria Math"/>
                  <w:lang w:val="x-none"/>
                </w:rPr>
                <m:t>k</m:t>
              </m:r>
            </m:oMath>
            <w:r w:rsidRPr="002E48FD">
              <w:rPr>
                <w:iCs/>
                <w:lang w:val="x-none"/>
              </w:rPr>
              <w:t xml:space="preserve">-th transmitted SS/PBCH block </w:t>
            </w:r>
            <w:r w:rsidRPr="002E48FD">
              <w:rPr>
                <w:iCs/>
              </w:rPr>
              <w:t>with respect to quasi co-location 'typeC' or 'typeD' properties, when applicable</w:t>
            </w:r>
          </w:p>
          <w:p w14:paraId="52AD6094" w14:textId="13BD0174" w:rsidR="0030330F" w:rsidRPr="000D6A77" w:rsidRDefault="000D6A77" w:rsidP="000D6A77">
            <w:pPr>
              <w:autoSpaceDE w:val="0"/>
              <w:autoSpaceDN w:val="0"/>
              <w:adjustRightInd w:val="0"/>
              <w:snapToGrid w:val="0"/>
              <w:spacing w:after="0"/>
              <w:jc w:val="center"/>
              <w:rPr>
                <w:rFonts w:ascii="Times" w:eastAsia="SimSun" w:hAnsi="Times"/>
                <w:color w:val="C00000"/>
                <w:sz w:val="22"/>
                <w:szCs w:val="22"/>
                <w:lang w:val="en-GB" w:eastAsia="en-US"/>
              </w:rPr>
            </w:pPr>
            <w:r w:rsidRPr="00694D26">
              <w:rPr>
                <w:rFonts w:ascii="Times" w:eastAsia="DengXian" w:hAnsi="Times"/>
                <w:color w:val="C00000"/>
                <w:lang w:val="en-GB" w:eastAsia="ko-KR"/>
              </w:rPr>
              <w:t>&lt; unchanged text omitted &gt;</w:t>
            </w:r>
          </w:p>
        </w:tc>
      </w:tr>
    </w:tbl>
    <w:p w14:paraId="218134BA" w14:textId="77777777" w:rsidR="00A96493" w:rsidRDefault="00A96493">
      <w:pPr>
        <w:pStyle w:val="BodyText"/>
        <w:rPr>
          <w:lang w:eastAsia="zh-CN"/>
        </w:rPr>
      </w:pPr>
    </w:p>
    <w:tbl>
      <w:tblPr>
        <w:tblStyle w:val="TableGrid"/>
        <w:tblW w:w="0" w:type="auto"/>
        <w:tblLook w:val="04A0" w:firstRow="1" w:lastRow="0" w:firstColumn="1" w:lastColumn="0" w:noHBand="0" w:noVBand="1"/>
      </w:tblPr>
      <w:tblGrid>
        <w:gridCol w:w="1105"/>
        <w:gridCol w:w="8245"/>
      </w:tblGrid>
      <w:tr w:rsidR="00BF1B9C" w14:paraId="761DAD95" w14:textId="77777777" w:rsidTr="001E37A7">
        <w:tc>
          <w:tcPr>
            <w:tcW w:w="1105" w:type="dxa"/>
            <w:shd w:val="clear" w:color="auto" w:fill="9CC2E5" w:themeFill="accent5" w:themeFillTint="99"/>
          </w:tcPr>
          <w:p w14:paraId="7B5F596D" w14:textId="77777777" w:rsidR="00BF1B9C" w:rsidRDefault="00BF1B9C" w:rsidP="001E37A7">
            <w:pPr>
              <w:spacing w:after="0"/>
              <w:rPr>
                <w:b/>
                <w:bCs/>
                <w:szCs w:val="20"/>
                <w:lang w:val="en-GB"/>
              </w:rPr>
            </w:pPr>
            <w:r>
              <w:rPr>
                <w:b/>
                <w:bCs/>
                <w:szCs w:val="20"/>
                <w:lang w:val="en-GB"/>
              </w:rPr>
              <w:t>Company</w:t>
            </w:r>
          </w:p>
        </w:tc>
        <w:tc>
          <w:tcPr>
            <w:tcW w:w="8245" w:type="dxa"/>
            <w:shd w:val="clear" w:color="auto" w:fill="9CC2E5" w:themeFill="accent5" w:themeFillTint="99"/>
          </w:tcPr>
          <w:p w14:paraId="13F69779" w14:textId="77777777" w:rsidR="00BF1B9C" w:rsidRDefault="00BF1B9C" w:rsidP="001E37A7">
            <w:pPr>
              <w:spacing w:after="0"/>
              <w:rPr>
                <w:b/>
                <w:bCs/>
                <w:szCs w:val="20"/>
                <w:lang w:val="en-GB"/>
              </w:rPr>
            </w:pPr>
            <w:r>
              <w:rPr>
                <w:b/>
                <w:bCs/>
                <w:szCs w:val="20"/>
                <w:lang w:val="en-GB"/>
              </w:rPr>
              <w:t>Comment</w:t>
            </w:r>
          </w:p>
        </w:tc>
      </w:tr>
      <w:tr w:rsidR="00BF1B9C" w14:paraId="67A26136" w14:textId="77777777" w:rsidTr="001E37A7">
        <w:tc>
          <w:tcPr>
            <w:tcW w:w="1105" w:type="dxa"/>
          </w:tcPr>
          <w:p w14:paraId="11DFE33E" w14:textId="77777777" w:rsidR="00BF1B9C" w:rsidRDefault="00BF1B9C" w:rsidP="001E37A7">
            <w:pPr>
              <w:spacing w:after="0"/>
              <w:rPr>
                <w:rFonts w:eastAsia="SimSun"/>
                <w:szCs w:val="20"/>
              </w:rPr>
            </w:pPr>
          </w:p>
        </w:tc>
        <w:tc>
          <w:tcPr>
            <w:tcW w:w="8245" w:type="dxa"/>
          </w:tcPr>
          <w:p w14:paraId="551D7F1D" w14:textId="77777777" w:rsidR="00BF1B9C" w:rsidRDefault="00BF1B9C" w:rsidP="001E37A7">
            <w:pPr>
              <w:pStyle w:val="BodyText"/>
              <w:spacing w:after="0"/>
              <w:rPr>
                <w:lang w:val="en-US" w:eastAsia="zh-CN"/>
              </w:rPr>
            </w:pPr>
          </w:p>
        </w:tc>
      </w:tr>
      <w:tr w:rsidR="00BF1B9C" w14:paraId="1BB4CA1A" w14:textId="77777777" w:rsidTr="001E37A7">
        <w:tc>
          <w:tcPr>
            <w:tcW w:w="1105" w:type="dxa"/>
          </w:tcPr>
          <w:p w14:paraId="16456684" w14:textId="77777777" w:rsidR="00BF1B9C" w:rsidRDefault="00BF1B9C" w:rsidP="001E37A7">
            <w:pPr>
              <w:spacing w:after="0"/>
              <w:rPr>
                <w:rFonts w:eastAsia="SimSun"/>
                <w:szCs w:val="20"/>
              </w:rPr>
            </w:pPr>
          </w:p>
        </w:tc>
        <w:tc>
          <w:tcPr>
            <w:tcW w:w="8245" w:type="dxa"/>
          </w:tcPr>
          <w:p w14:paraId="7F7A8E5F" w14:textId="77777777" w:rsidR="00BF1B9C" w:rsidRDefault="00BF1B9C" w:rsidP="001E37A7">
            <w:pPr>
              <w:pStyle w:val="BodyText"/>
              <w:spacing w:after="0"/>
              <w:rPr>
                <w:lang w:val="en-US" w:eastAsia="zh-CN"/>
              </w:rPr>
            </w:pPr>
          </w:p>
        </w:tc>
      </w:tr>
      <w:tr w:rsidR="00BF1B9C" w14:paraId="7B65D68D" w14:textId="77777777" w:rsidTr="001E37A7">
        <w:tc>
          <w:tcPr>
            <w:tcW w:w="1105" w:type="dxa"/>
          </w:tcPr>
          <w:p w14:paraId="6AE149DB" w14:textId="77777777" w:rsidR="00BF1B9C" w:rsidRDefault="00BF1B9C" w:rsidP="001E37A7">
            <w:pPr>
              <w:spacing w:after="0"/>
              <w:rPr>
                <w:rFonts w:eastAsia="SimSun"/>
                <w:szCs w:val="20"/>
              </w:rPr>
            </w:pPr>
          </w:p>
        </w:tc>
        <w:tc>
          <w:tcPr>
            <w:tcW w:w="8245" w:type="dxa"/>
          </w:tcPr>
          <w:p w14:paraId="5FDB4EAB" w14:textId="77777777" w:rsidR="00BF1B9C" w:rsidRDefault="00BF1B9C" w:rsidP="001E37A7">
            <w:pPr>
              <w:pStyle w:val="BodyText"/>
              <w:spacing w:after="0"/>
              <w:rPr>
                <w:lang w:val="en-US" w:eastAsia="zh-CN"/>
              </w:rPr>
            </w:pPr>
          </w:p>
        </w:tc>
      </w:tr>
    </w:tbl>
    <w:p w14:paraId="08673B6C" w14:textId="77777777" w:rsidR="00BF1B9C" w:rsidRDefault="00BF1B9C">
      <w:pPr>
        <w:pStyle w:val="BodyText"/>
        <w:rPr>
          <w:lang w:eastAsia="zh-CN"/>
        </w:rPr>
      </w:pPr>
    </w:p>
    <w:p w14:paraId="74D098D6" w14:textId="77777777" w:rsidR="00A96493" w:rsidRDefault="00A96493">
      <w:pPr>
        <w:pStyle w:val="0Maintext"/>
        <w:rPr>
          <w:lang w:eastAsia="zh-CN"/>
        </w:rPr>
      </w:pPr>
    </w:p>
    <w:p w14:paraId="01843EB6" w14:textId="77777777" w:rsidR="00A96493" w:rsidRDefault="00697249">
      <w:pPr>
        <w:pStyle w:val="Heading1"/>
      </w:pPr>
      <w:r>
        <w:t xml:space="preserve">References </w:t>
      </w:r>
    </w:p>
    <w:p w14:paraId="619F8069" w14:textId="77777777" w:rsidR="0059456A" w:rsidRDefault="0059456A" w:rsidP="0059456A">
      <w:pPr>
        <w:pStyle w:val="0Maintext"/>
        <w:numPr>
          <w:ilvl w:val="0"/>
          <w:numId w:val="36"/>
        </w:numPr>
        <w:spacing w:after="0"/>
      </w:pPr>
      <w:r>
        <w:t>R1-2508361</w:t>
      </w:r>
      <w:r>
        <w:tab/>
        <w:t>Maintenance of LP-WUS operation</w:t>
      </w:r>
      <w:r>
        <w:tab/>
        <w:t>Nokia</w:t>
      </w:r>
    </w:p>
    <w:p w14:paraId="3F0E35FB" w14:textId="77777777" w:rsidR="0059456A" w:rsidRDefault="0059456A" w:rsidP="0059456A">
      <w:pPr>
        <w:pStyle w:val="0Maintext"/>
        <w:numPr>
          <w:ilvl w:val="0"/>
          <w:numId w:val="36"/>
        </w:numPr>
        <w:spacing w:after="0"/>
      </w:pPr>
      <w:r>
        <w:t>R1-2508409</w:t>
      </w:r>
      <w:r>
        <w:tab/>
        <w:t>Maintenance on Low-power wake-up signal and receiver for NR</w:t>
      </w:r>
      <w:r>
        <w:tab/>
        <w:t>vivo</w:t>
      </w:r>
    </w:p>
    <w:p w14:paraId="366DBB1D" w14:textId="77777777" w:rsidR="0059456A" w:rsidRDefault="0059456A" w:rsidP="0059456A">
      <w:pPr>
        <w:pStyle w:val="0Maintext"/>
        <w:numPr>
          <w:ilvl w:val="0"/>
          <w:numId w:val="36"/>
        </w:numPr>
        <w:spacing w:after="0"/>
      </w:pPr>
      <w:r>
        <w:t>R1-2508443</w:t>
      </w:r>
      <w:r>
        <w:tab/>
        <w:t>Discussion on maintenance issue on Low-power wake-up signal and receiver for NR (LP-WUS/WUR)</w:t>
      </w:r>
      <w:r>
        <w:tab/>
        <w:t>CMCC</w:t>
      </w:r>
    </w:p>
    <w:p w14:paraId="2AB006EE" w14:textId="77777777" w:rsidR="0059456A" w:rsidRDefault="0059456A" w:rsidP="0059456A">
      <w:pPr>
        <w:pStyle w:val="0Maintext"/>
        <w:numPr>
          <w:ilvl w:val="0"/>
          <w:numId w:val="36"/>
        </w:numPr>
        <w:spacing w:after="0"/>
      </w:pPr>
      <w:r>
        <w:t>R1-2508486</w:t>
      </w:r>
      <w:r>
        <w:tab/>
        <w:t>Maintenance on  LP-WUS/WUR</w:t>
      </w:r>
      <w:r>
        <w:tab/>
        <w:t>Huawei, HiSilicon</w:t>
      </w:r>
    </w:p>
    <w:p w14:paraId="3E069634" w14:textId="77777777" w:rsidR="0059456A" w:rsidRDefault="0059456A" w:rsidP="0059456A">
      <w:pPr>
        <w:pStyle w:val="0Maintext"/>
        <w:numPr>
          <w:ilvl w:val="0"/>
          <w:numId w:val="36"/>
        </w:numPr>
        <w:spacing w:after="0"/>
      </w:pPr>
      <w:r>
        <w:lastRenderedPageBreak/>
        <w:t>R1-2508508</w:t>
      </w:r>
      <w:r>
        <w:tab/>
        <w:t>Maintenance on low-power wake-up signal and receiver for NR</w:t>
      </w:r>
      <w:r>
        <w:tab/>
        <w:t>Ericsson</w:t>
      </w:r>
    </w:p>
    <w:p w14:paraId="1DBD1625" w14:textId="77777777" w:rsidR="0059456A" w:rsidRDefault="0059456A" w:rsidP="0059456A">
      <w:pPr>
        <w:pStyle w:val="0Maintext"/>
        <w:numPr>
          <w:ilvl w:val="0"/>
          <w:numId w:val="36"/>
        </w:numPr>
        <w:spacing w:after="0"/>
      </w:pPr>
      <w:r>
        <w:t>R1-2508574</w:t>
      </w:r>
      <w:r>
        <w:tab/>
        <w:t>Remaining issues on LP-WUS</w:t>
      </w:r>
      <w:r>
        <w:tab/>
        <w:t>CATT</w:t>
      </w:r>
    </w:p>
    <w:p w14:paraId="7A074754" w14:textId="77777777" w:rsidR="0059456A" w:rsidRDefault="0059456A" w:rsidP="0059456A">
      <w:pPr>
        <w:pStyle w:val="0Maintext"/>
        <w:numPr>
          <w:ilvl w:val="0"/>
          <w:numId w:val="36"/>
        </w:numPr>
        <w:spacing w:after="0"/>
      </w:pPr>
      <w:r>
        <w:t>R1-2508645</w:t>
      </w:r>
      <w:r>
        <w:tab/>
        <w:t>Maintenance on LP-WUS operation</w:t>
      </w:r>
      <w:r>
        <w:tab/>
        <w:t>InterDigital, Inc.</w:t>
      </w:r>
    </w:p>
    <w:p w14:paraId="04486312" w14:textId="77777777" w:rsidR="0059456A" w:rsidRDefault="0059456A" w:rsidP="0059456A">
      <w:pPr>
        <w:pStyle w:val="0Maintext"/>
        <w:numPr>
          <w:ilvl w:val="0"/>
          <w:numId w:val="36"/>
        </w:numPr>
        <w:spacing w:after="0"/>
      </w:pPr>
      <w:r>
        <w:t>R1-2508663</w:t>
      </w:r>
      <w:r>
        <w:tab/>
        <w:t>Remaining issues on LP-WUS operation in connected mode</w:t>
      </w:r>
      <w:r>
        <w:tab/>
        <w:t>Xiaomi</w:t>
      </w:r>
    </w:p>
    <w:p w14:paraId="680D5F43" w14:textId="77777777" w:rsidR="0059456A" w:rsidRDefault="0059456A" w:rsidP="0059456A">
      <w:pPr>
        <w:pStyle w:val="0Maintext"/>
        <w:numPr>
          <w:ilvl w:val="0"/>
          <w:numId w:val="36"/>
        </w:numPr>
        <w:spacing w:after="0"/>
      </w:pPr>
      <w:r>
        <w:t>R1-2508712</w:t>
      </w:r>
      <w:r>
        <w:tab/>
        <w:t>Remaining issues on LP-WUS/WUR</w:t>
      </w:r>
      <w:r>
        <w:tab/>
        <w:t>OPPO</w:t>
      </w:r>
    </w:p>
    <w:p w14:paraId="640C703E" w14:textId="77777777" w:rsidR="0059456A" w:rsidRDefault="0059456A" w:rsidP="0059456A">
      <w:pPr>
        <w:pStyle w:val="0Maintext"/>
        <w:numPr>
          <w:ilvl w:val="0"/>
          <w:numId w:val="36"/>
        </w:numPr>
        <w:spacing w:after="0"/>
      </w:pPr>
      <w:r>
        <w:t>R1-2508780</w:t>
      </w:r>
      <w:r>
        <w:tab/>
        <w:t>Maintenance on Low-power wake-up signal and receiver for NR</w:t>
      </w:r>
      <w:r>
        <w:tab/>
        <w:t>Samsung</w:t>
      </w:r>
    </w:p>
    <w:p w14:paraId="4C3AF1BC" w14:textId="77777777" w:rsidR="0059456A" w:rsidRDefault="0059456A" w:rsidP="0059456A">
      <w:pPr>
        <w:pStyle w:val="0Maintext"/>
        <w:numPr>
          <w:ilvl w:val="0"/>
          <w:numId w:val="36"/>
        </w:numPr>
        <w:spacing w:after="0"/>
      </w:pPr>
      <w:r>
        <w:t>R1-2508815</w:t>
      </w:r>
      <w:r>
        <w:tab/>
        <w:t>Discussion on remaining issues of Rel-19 LP WUS</w:t>
      </w:r>
      <w:r>
        <w:tab/>
        <w:t>ZTE Corporation, Sanechips</w:t>
      </w:r>
    </w:p>
    <w:p w14:paraId="0C5892C4" w14:textId="77777777" w:rsidR="0059456A" w:rsidRDefault="0059456A" w:rsidP="0059456A">
      <w:pPr>
        <w:pStyle w:val="0Maintext"/>
        <w:numPr>
          <w:ilvl w:val="0"/>
          <w:numId w:val="36"/>
        </w:numPr>
        <w:spacing w:after="0"/>
      </w:pPr>
      <w:r>
        <w:t>R1-2508897</w:t>
      </w:r>
      <w:r>
        <w:tab/>
        <w:t>Maintenance on Low-power wake-up signal and receiver for NR</w:t>
      </w:r>
      <w:r>
        <w:tab/>
        <w:t>LG Electronics</w:t>
      </w:r>
    </w:p>
    <w:p w14:paraId="3D031809" w14:textId="77777777" w:rsidR="0059456A" w:rsidRDefault="0059456A" w:rsidP="0059456A">
      <w:pPr>
        <w:pStyle w:val="0Maintext"/>
        <w:numPr>
          <w:ilvl w:val="0"/>
          <w:numId w:val="36"/>
        </w:numPr>
        <w:spacing w:after="0"/>
      </w:pPr>
      <w:r>
        <w:t>R1-2509083</w:t>
      </w:r>
      <w:r>
        <w:tab/>
        <w:t>Maintenance on R19 LP-WUS/WUR</w:t>
      </w:r>
      <w:r>
        <w:tab/>
        <w:t>Apple</w:t>
      </w:r>
    </w:p>
    <w:p w14:paraId="74934E6D" w14:textId="77777777" w:rsidR="0059456A" w:rsidRDefault="0059456A" w:rsidP="0059456A">
      <w:pPr>
        <w:pStyle w:val="0Maintext"/>
        <w:numPr>
          <w:ilvl w:val="0"/>
          <w:numId w:val="36"/>
        </w:numPr>
        <w:spacing w:after="0"/>
      </w:pPr>
      <w:r>
        <w:t>R1-2509173</w:t>
      </w:r>
      <w:r>
        <w:tab/>
        <w:t>Maintenance on Low-power wake-up signal and receiver for NR</w:t>
      </w:r>
      <w:r>
        <w:tab/>
        <w:t>Sharp</w:t>
      </w:r>
    </w:p>
    <w:p w14:paraId="523491E0" w14:textId="77777777" w:rsidR="0059456A" w:rsidRDefault="0059456A" w:rsidP="0059456A">
      <w:pPr>
        <w:pStyle w:val="0Maintext"/>
        <w:numPr>
          <w:ilvl w:val="0"/>
          <w:numId w:val="36"/>
        </w:numPr>
        <w:spacing w:after="0"/>
      </w:pPr>
      <w:r>
        <w:t>R1-2509204</w:t>
      </w:r>
      <w:r>
        <w:tab/>
        <w:t>Maintenance on Low-power wake-up signal and receiver for NR</w:t>
      </w:r>
      <w:r>
        <w:tab/>
        <w:t>Qualcomm Incorporated</w:t>
      </w:r>
    </w:p>
    <w:p w14:paraId="15096CD3" w14:textId="45CD15F7" w:rsidR="00A96493" w:rsidRDefault="0059456A" w:rsidP="0059456A">
      <w:pPr>
        <w:pStyle w:val="0Maintext"/>
        <w:numPr>
          <w:ilvl w:val="0"/>
          <w:numId w:val="36"/>
        </w:numPr>
        <w:spacing w:after="0"/>
      </w:pPr>
      <w:r>
        <w:t>R1-2509261</w:t>
      </w:r>
      <w:r>
        <w:tab/>
        <w:t>Maintenance on LP-WUS/WUR</w:t>
      </w:r>
      <w:r>
        <w:tab/>
        <w:t>NTT DOCOMO, INC.</w:t>
      </w:r>
    </w:p>
    <w:p w14:paraId="25A0A6EE" w14:textId="77777777" w:rsidR="00A96493" w:rsidRDefault="00697249">
      <w:pPr>
        <w:pStyle w:val="Heading1"/>
        <w:numPr>
          <w:ilvl w:val="0"/>
          <w:numId w:val="0"/>
        </w:numPr>
        <w:ind w:left="432" w:hanging="432"/>
      </w:pPr>
      <w:r>
        <w:t>Appendix A: Agreements from previous meetings</w:t>
      </w:r>
    </w:p>
    <w:p w14:paraId="1F30CEDB" w14:textId="77777777" w:rsidR="00A96493" w:rsidRDefault="00697249">
      <w:pPr>
        <w:pStyle w:val="Heading2"/>
        <w:numPr>
          <w:ilvl w:val="0"/>
          <w:numId w:val="0"/>
        </w:numPr>
        <w:ind w:left="576" w:hanging="576"/>
        <w:rPr>
          <w:b/>
          <w:bCs/>
          <w:sz w:val="24"/>
          <w:szCs w:val="24"/>
          <w:u w:val="single"/>
        </w:rPr>
      </w:pPr>
      <w:r>
        <w:rPr>
          <w:b/>
          <w:bCs/>
          <w:sz w:val="24"/>
          <w:szCs w:val="24"/>
          <w:u w:val="single"/>
        </w:rPr>
        <w:t>RAN1#116 agreements</w:t>
      </w:r>
    </w:p>
    <w:p w14:paraId="2E7C6B98" w14:textId="77777777" w:rsidR="00A96493" w:rsidRDefault="00697249">
      <w:pPr>
        <w:spacing w:after="0"/>
        <w:rPr>
          <w:rFonts w:eastAsia="Batang"/>
          <w:b/>
          <w:bCs/>
          <w:highlight w:val="green"/>
          <w:lang w:bidi="ar"/>
        </w:rPr>
      </w:pPr>
      <w:r>
        <w:rPr>
          <w:rFonts w:eastAsia="Batang"/>
          <w:b/>
          <w:bCs/>
          <w:highlight w:val="green"/>
          <w:lang w:bidi="ar"/>
        </w:rPr>
        <w:t>Agreement</w:t>
      </w:r>
    </w:p>
    <w:p w14:paraId="76387D5B" w14:textId="77777777" w:rsidR="00A96493" w:rsidRDefault="00697249">
      <w:pPr>
        <w:spacing w:after="0"/>
        <w:rPr>
          <w:rFonts w:eastAsia="Batang"/>
          <w:lang w:bidi="ar"/>
        </w:rPr>
      </w:pPr>
      <w:r>
        <w:rPr>
          <w:rFonts w:eastAsia="Batang"/>
          <w:lang w:bidi="ar"/>
        </w:rPr>
        <w:t>Multi-beam operations are supported for LP-WUS and LP-SS for idle mode</w:t>
      </w:r>
    </w:p>
    <w:p w14:paraId="702E15C6" w14:textId="77777777" w:rsidR="00A96493" w:rsidRDefault="00A96493">
      <w:pPr>
        <w:spacing w:after="0"/>
        <w:rPr>
          <w:rFonts w:eastAsia="Batang"/>
          <w:lang w:bidi="ar"/>
        </w:rPr>
      </w:pPr>
    </w:p>
    <w:p w14:paraId="330647BD" w14:textId="77777777" w:rsidR="00A96493" w:rsidRDefault="00697249">
      <w:pPr>
        <w:spacing w:after="0"/>
        <w:rPr>
          <w:rFonts w:eastAsia="Batang"/>
          <w:b/>
          <w:bCs/>
          <w:highlight w:val="green"/>
          <w:lang w:bidi="ar"/>
        </w:rPr>
      </w:pPr>
      <w:r>
        <w:rPr>
          <w:rFonts w:eastAsia="Batang"/>
          <w:b/>
          <w:bCs/>
          <w:highlight w:val="green"/>
          <w:lang w:bidi="ar"/>
        </w:rPr>
        <w:t>Agreement</w:t>
      </w:r>
    </w:p>
    <w:p w14:paraId="12FAEC6A" w14:textId="77777777" w:rsidR="00A96493" w:rsidRDefault="00697249">
      <w:pPr>
        <w:spacing w:after="0"/>
        <w:rPr>
          <w:rFonts w:eastAsia="Batang"/>
          <w:szCs w:val="20"/>
          <w:lang w:val="en-GB" w:eastAsia="en-US"/>
        </w:rPr>
      </w:pPr>
      <w:r>
        <w:rPr>
          <w:rFonts w:eastAsia="Batang"/>
          <w:szCs w:val="20"/>
          <w:lang w:val="en-GB" w:eastAsia="en-US"/>
        </w:rPr>
        <w:t>LP-WUS occasions (LOs) are defined for LP-WUS monitoring.</w:t>
      </w:r>
    </w:p>
    <w:p w14:paraId="3F4C4E50" w14:textId="77777777" w:rsidR="00A96493" w:rsidRDefault="00697249">
      <w:pPr>
        <w:numPr>
          <w:ilvl w:val="0"/>
          <w:numId w:val="37"/>
        </w:numPr>
        <w:spacing w:after="0" w:line="259" w:lineRule="auto"/>
        <w:rPr>
          <w:rFonts w:eastAsia="Batang"/>
          <w:lang w:val="en-GB"/>
        </w:rPr>
      </w:pPr>
      <w:r>
        <w:rPr>
          <w:rFonts w:eastAsia="Batang"/>
          <w:lang w:val="en-GB"/>
        </w:rPr>
        <w:t xml:space="preserve">Each LO has one or more LP-WUS monitoring occasions (MOs), where UE </w:t>
      </w:r>
      <w:r>
        <w:rPr>
          <w:rFonts w:eastAsia="Batang"/>
          <w:color w:val="FF0000"/>
          <w:lang w:val="en-GB"/>
        </w:rPr>
        <w:t xml:space="preserve">can </w:t>
      </w:r>
      <w:r>
        <w:rPr>
          <w:rFonts w:eastAsia="Batang"/>
          <w:lang w:val="en-GB"/>
        </w:rPr>
        <w:t>monitor</w:t>
      </w:r>
      <w:r>
        <w:rPr>
          <w:rFonts w:eastAsia="Batang"/>
          <w:strike/>
          <w:color w:val="FF0000"/>
          <w:lang w:val="en-GB"/>
        </w:rPr>
        <w:t>s</w:t>
      </w:r>
      <w:r>
        <w:rPr>
          <w:rFonts w:eastAsia="Batang"/>
          <w:lang w:val="en-GB"/>
        </w:rPr>
        <w:t xml:space="preserve"> for LP-WUS transmission in each of the LP-WUS MOs.</w:t>
      </w:r>
    </w:p>
    <w:p w14:paraId="6D65288E" w14:textId="77777777" w:rsidR="00A96493" w:rsidRDefault="00697249">
      <w:pPr>
        <w:numPr>
          <w:ilvl w:val="1"/>
          <w:numId w:val="37"/>
        </w:numPr>
        <w:spacing w:after="0" w:line="259" w:lineRule="auto"/>
        <w:rPr>
          <w:rFonts w:eastAsia="Batang"/>
          <w:lang w:val="en-GB"/>
        </w:rPr>
      </w:pPr>
      <w:r>
        <w:rPr>
          <w:rFonts w:eastAsia="Batang"/>
          <w:szCs w:val="20"/>
          <w:lang w:val="en-GB"/>
        </w:rPr>
        <w:t>Different LP-WUS MOs may correspond to different beams in multi-beam operation</w:t>
      </w:r>
    </w:p>
    <w:p w14:paraId="5CD1B317" w14:textId="77777777" w:rsidR="00A96493" w:rsidRDefault="00697249">
      <w:pPr>
        <w:numPr>
          <w:ilvl w:val="1"/>
          <w:numId w:val="37"/>
        </w:numPr>
        <w:spacing w:after="0" w:line="259" w:lineRule="auto"/>
        <w:rPr>
          <w:rFonts w:eastAsia="Batang"/>
          <w:lang w:val="en-GB"/>
        </w:rPr>
      </w:pPr>
      <w:r>
        <w:rPr>
          <w:rFonts w:eastAsia="Batang"/>
          <w:strike/>
          <w:color w:val="FF0000"/>
          <w:szCs w:val="20"/>
          <w:lang w:val="en-GB"/>
        </w:rPr>
        <w:t xml:space="preserve">It is not precluded that </w:t>
      </w:r>
      <w:r>
        <w:rPr>
          <w:rFonts w:eastAsia="Batang"/>
          <w:color w:val="FF0000"/>
          <w:szCs w:val="20"/>
          <w:lang w:val="en-GB"/>
        </w:rPr>
        <w:t xml:space="preserve">FFS whether or not </w:t>
      </w:r>
      <w:r>
        <w:rPr>
          <w:rFonts w:eastAsia="Batang"/>
          <w:szCs w:val="20"/>
          <w:lang w:val="en-GB"/>
        </w:rPr>
        <w:t>each LO is defined as a time window that covers the corresponding LP-WUS MOs</w:t>
      </w:r>
    </w:p>
    <w:p w14:paraId="73D05B95" w14:textId="77777777" w:rsidR="00A96493" w:rsidRDefault="00697249">
      <w:pPr>
        <w:numPr>
          <w:ilvl w:val="1"/>
          <w:numId w:val="37"/>
        </w:numPr>
        <w:spacing w:after="0" w:line="259" w:lineRule="auto"/>
        <w:rPr>
          <w:rFonts w:eastAsia="Batang"/>
          <w:lang w:val="en-GB"/>
        </w:rPr>
      </w:pPr>
      <w:r>
        <w:rPr>
          <w:rFonts w:eastAsia="Batang"/>
          <w:szCs w:val="20"/>
          <w:lang w:val="en-GB"/>
        </w:rPr>
        <w:t>FFS details</w:t>
      </w:r>
    </w:p>
    <w:p w14:paraId="1B56685B" w14:textId="77777777" w:rsidR="00A96493" w:rsidRDefault="00697249">
      <w:pPr>
        <w:numPr>
          <w:ilvl w:val="0"/>
          <w:numId w:val="37"/>
        </w:numPr>
        <w:spacing w:after="0" w:line="259" w:lineRule="auto"/>
        <w:rPr>
          <w:rFonts w:eastAsia="Batang"/>
          <w:color w:val="FF0000"/>
          <w:lang w:val="en-GB"/>
        </w:rPr>
      </w:pPr>
      <w:r>
        <w:rPr>
          <w:rFonts w:eastAsia="Batang"/>
          <w:color w:val="FF0000"/>
          <w:szCs w:val="20"/>
          <w:lang w:val="en-GB"/>
        </w:rPr>
        <w:t>It is at least supported that a UE monitors LOs with a configured periodicity.</w:t>
      </w:r>
    </w:p>
    <w:p w14:paraId="5CEE1D09" w14:textId="77777777" w:rsidR="00A96493" w:rsidRDefault="00697249">
      <w:pPr>
        <w:numPr>
          <w:ilvl w:val="0"/>
          <w:numId w:val="37"/>
        </w:numPr>
        <w:spacing w:after="0" w:line="259" w:lineRule="auto"/>
        <w:rPr>
          <w:rFonts w:eastAsia="Batang"/>
          <w:strike/>
          <w:color w:val="FF0000"/>
          <w:lang w:val="en-GB"/>
        </w:rPr>
      </w:pPr>
      <w:r>
        <w:rPr>
          <w:rFonts w:eastAsia="Batang"/>
          <w:strike/>
          <w:color w:val="FF0000"/>
          <w:szCs w:val="20"/>
          <w:lang w:val="en-GB"/>
        </w:rPr>
        <w:t>Each UE has a periodicity for LO monitoring, and it is at least supported that a UE monitors one LO per period.</w:t>
      </w:r>
    </w:p>
    <w:p w14:paraId="35DCC207" w14:textId="77777777" w:rsidR="00A96493" w:rsidRDefault="00697249">
      <w:pPr>
        <w:numPr>
          <w:ilvl w:val="1"/>
          <w:numId w:val="37"/>
        </w:numPr>
        <w:spacing w:after="0" w:line="259" w:lineRule="auto"/>
        <w:rPr>
          <w:rFonts w:eastAsia="Malgun Gothic"/>
          <w:szCs w:val="20"/>
          <w:lang w:val="en-GB" w:eastAsia="ko-KR"/>
        </w:rPr>
      </w:pPr>
      <w:r>
        <w:rPr>
          <w:rFonts w:eastAsia="Batang"/>
          <w:strike/>
          <w:color w:val="FF0000"/>
          <w:szCs w:val="20"/>
          <w:lang w:val="en-GB"/>
        </w:rPr>
        <w:t>FFS: A UE does not expect its LP-WUS monitoring occasions overlapping in time</w:t>
      </w:r>
      <w:r>
        <w:rPr>
          <w:rFonts w:eastAsia="Batang"/>
          <w:strike/>
          <w:color w:val="FF0000"/>
          <w:lang w:val="en-GB"/>
        </w:rPr>
        <w:t xml:space="preserve"> </w:t>
      </w:r>
    </w:p>
    <w:p w14:paraId="710C65A0" w14:textId="77777777" w:rsidR="00A96493" w:rsidRDefault="00697249">
      <w:pPr>
        <w:numPr>
          <w:ilvl w:val="1"/>
          <w:numId w:val="37"/>
        </w:numPr>
        <w:spacing w:after="0" w:line="259" w:lineRule="auto"/>
        <w:rPr>
          <w:rFonts w:eastAsia="Malgun Gothic"/>
          <w:szCs w:val="20"/>
          <w:lang w:val="en-GB" w:eastAsia="ko-KR"/>
        </w:rPr>
      </w:pPr>
      <w:r>
        <w:rPr>
          <w:rFonts w:eastAsia="Batang"/>
          <w:strike/>
          <w:color w:val="FF0000"/>
          <w:lang w:val="en-GB"/>
        </w:rPr>
        <w:t>FFS: monitoring of multiple more than one LOs per period e.g. if LP-WUS common to all UEs is supported or in case of eDRX (if supported)</w:t>
      </w:r>
    </w:p>
    <w:p w14:paraId="03A39839" w14:textId="77777777" w:rsidR="00A96493" w:rsidRDefault="00697249">
      <w:pPr>
        <w:numPr>
          <w:ilvl w:val="0"/>
          <w:numId w:val="37"/>
        </w:numPr>
        <w:spacing w:after="0" w:line="259" w:lineRule="auto"/>
        <w:rPr>
          <w:rFonts w:eastAsia="Malgun Gothic"/>
          <w:szCs w:val="20"/>
          <w:lang w:val="en-GB" w:eastAsia="ko-KR"/>
        </w:rPr>
      </w:pPr>
      <w:r>
        <w:rPr>
          <w:rFonts w:eastAsia="Batang"/>
          <w:color w:val="FF0000"/>
          <w:lang w:val="en-GB" w:eastAsia="ko-KR"/>
        </w:rPr>
        <w:t>FFS eDRX, if supported</w:t>
      </w:r>
    </w:p>
    <w:p w14:paraId="3613882B" w14:textId="77777777" w:rsidR="00A96493" w:rsidRDefault="00A96493">
      <w:pPr>
        <w:spacing w:after="0"/>
        <w:rPr>
          <w:rFonts w:eastAsia="Batang"/>
          <w:lang w:bidi="ar"/>
        </w:rPr>
      </w:pPr>
    </w:p>
    <w:p w14:paraId="265B9BB6" w14:textId="77777777" w:rsidR="00A96493" w:rsidRDefault="00697249">
      <w:pPr>
        <w:spacing w:after="0"/>
        <w:rPr>
          <w:rFonts w:eastAsia="Batang"/>
          <w:b/>
          <w:bCs/>
          <w:highlight w:val="green"/>
          <w:lang w:bidi="ar"/>
        </w:rPr>
      </w:pPr>
      <w:r>
        <w:rPr>
          <w:rFonts w:eastAsia="Batang"/>
          <w:b/>
          <w:bCs/>
          <w:highlight w:val="green"/>
          <w:lang w:bidi="ar"/>
        </w:rPr>
        <w:t>Agreement</w:t>
      </w:r>
    </w:p>
    <w:p w14:paraId="2371508A" w14:textId="77777777" w:rsidR="00A96493" w:rsidRDefault="00697249">
      <w:pPr>
        <w:spacing w:after="0"/>
        <w:rPr>
          <w:rFonts w:eastAsia="Batang"/>
          <w:szCs w:val="14"/>
          <w:lang w:val="en-GB" w:eastAsia="en-US"/>
        </w:rPr>
      </w:pPr>
      <w:r>
        <w:rPr>
          <w:rFonts w:eastAsia="Batang"/>
          <w:szCs w:val="14"/>
          <w:lang w:val="en-GB" w:eastAsia="en-US"/>
        </w:rPr>
        <w:t>For the case where a UE supports PEI and PEI is configured by the gNB, after the UE receives LP-WUS indicating wake-up, it is up to UE implementation whether to monitor PEI or not.</w:t>
      </w:r>
    </w:p>
    <w:p w14:paraId="4D2B732E" w14:textId="77777777" w:rsidR="00A96493" w:rsidRDefault="00A96493">
      <w:pPr>
        <w:spacing w:after="0"/>
        <w:rPr>
          <w:rFonts w:eastAsia="Batang"/>
          <w:lang w:val="en-GB" w:bidi="ar"/>
        </w:rPr>
      </w:pPr>
    </w:p>
    <w:p w14:paraId="16EE9CA1" w14:textId="77777777" w:rsidR="00A96493" w:rsidRDefault="00697249">
      <w:pPr>
        <w:spacing w:after="0"/>
        <w:rPr>
          <w:rFonts w:eastAsia="Batang"/>
          <w:b/>
          <w:bCs/>
          <w:highlight w:val="green"/>
          <w:lang w:bidi="ar"/>
        </w:rPr>
      </w:pPr>
      <w:r>
        <w:rPr>
          <w:rFonts w:eastAsia="Batang"/>
          <w:b/>
          <w:bCs/>
          <w:highlight w:val="green"/>
          <w:lang w:bidi="ar"/>
        </w:rPr>
        <w:t>Agreement</w:t>
      </w:r>
    </w:p>
    <w:p w14:paraId="5AFB9C10" w14:textId="77777777" w:rsidR="00A96493" w:rsidRDefault="00697249">
      <w:pPr>
        <w:spacing w:after="0"/>
        <w:rPr>
          <w:rFonts w:eastAsia="Batang"/>
          <w:szCs w:val="20"/>
          <w:lang w:val="en-GB" w:eastAsia="en-US"/>
        </w:rPr>
      </w:pPr>
      <w:r>
        <w:rPr>
          <w:rFonts w:eastAsia="Batang"/>
          <w:szCs w:val="20"/>
          <w:lang w:val="en-GB" w:eastAsia="en-US"/>
        </w:rPr>
        <w:t>It is supported that the UE monitors the legacy PO after receiving LP-WUS indicating wake-up.</w:t>
      </w:r>
    </w:p>
    <w:p w14:paraId="019EE7E9" w14:textId="77777777" w:rsidR="00A96493" w:rsidRDefault="00697249">
      <w:pPr>
        <w:numPr>
          <w:ilvl w:val="0"/>
          <w:numId w:val="38"/>
        </w:numPr>
        <w:spacing w:after="0" w:line="259" w:lineRule="auto"/>
        <w:rPr>
          <w:rFonts w:eastAsia="Batang"/>
          <w:lang w:val="en-GB"/>
        </w:rPr>
      </w:pPr>
      <w:r>
        <w:rPr>
          <w:rFonts w:eastAsia="Batang"/>
          <w:lang w:val="en-GB"/>
        </w:rPr>
        <w:t>FFS: support of UE monitoring dynamic PO</w:t>
      </w:r>
    </w:p>
    <w:p w14:paraId="48337DCE" w14:textId="77777777" w:rsidR="00A96493" w:rsidRDefault="00A96493">
      <w:pPr>
        <w:spacing w:after="0"/>
        <w:rPr>
          <w:rFonts w:eastAsia="Batang"/>
          <w:lang w:val="en-GB" w:bidi="ar"/>
        </w:rPr>
      </w:pPr>
    </w:p>
    <w:p w14:paraId="7A6E2F76" w14:textId="77777777" w:rsidR="00A96493" w:rsidRDefault="00697249">
      <w:pPr>
        <w:spacing w:after="0"/>
        <w:rPr>
          <w:rFonts w:eastAsia="Batang"/>
          <w:b/>
          <w:bCs/>
          <w:szCs w:val="20"/>
          <w:lang w:val="en-GB" w:eastAsia="en-US"/>
        </w:rPr>
      </w:pPr>
      <w:r>
        <w:rPr>
          <w:rFonts w:eastAsia="Batang"/>
          <w:b/>
          <w:bCs/>
          <w:szCs w:val="20"/>
          <w:lang w:val="en-GB" w:eastAsia="en-US"/>
        </w:rPr>
        <w:t>Conclusion</w:t>
      </w:r>
    </w:p>
    <w:p w14:paraId="701FAF2F" w14:textId="77777777" w:rsidR="00A96493" w:rsidRDefault="00697249">
      <w:pPr>
        <w:spacing w:after="0"/>
        <w:rPr>
          <w:rFonts w:eastAsia="Batang"/>
          <w:szCs w:val="20"/>
          <w:lang w:val="en-GB" w:eastAsia="en-US"/>
        </w:rPr>
      </w:pPr>
      <w:r>
        <w:rPr>
          <w:rFonts w:eastAsia="Batang"/>
          <w:szCs w:val="20"/>
          <w:lang w:val="en-GB" w:eastAsia="en-US"/>
        </w:rPr>
        <w:t>For idle/inactive mode, how to map a UE to a subgroup ID for LP-WUS is left to RAN2 to decide.</w:t>
      </w:r>
    </w:p>
    <w:p w14:paraId="0A909EE1" w14:textId="77777777" w:rsidR="00A96493" w:rsidRDefault="00A96493">
      <w:pPr>
        <w:pStyle w:val="0Maintext"/>
      </w:pPr>
    </w:p>
    <w:p w14:paraId="692BDA81" w14:textId="77777777" w:rsidR="00A96493" w:rsidRDefault="00697249">
      <w:pPr>
        <w:pStyle w:val="Heading2"/>
        <w:numPr>
          <w:ilvl w:val="0"/>
          <w:numId w:val="0"/>
        </w:numPr>
        <w:ind w:left="576" w:hanging="576"/>
        <w:rPr>
          <w:b/>
          <w:bCs/>
          <w:sz w:val="24"/>
          <w:szCs w:val="24"/>
          <w:u w:val="single"/>
        </w:rPr>
      </w:pPr>
      <w:r>
        <w:rPr>
          <w:b/>
          <w:bCs/>
          <w:sz w:val="24"/>
          <w:szCs w:val="24"/>
          <w:u w:val="single"/>
        </w:rPr>
        <w:t>RAN1#116bis agreements</w:t>
      </w:r>
    </w:p>
    <w:p w14:paraId="526A6C9D" w14:textId="77777777" w:rsidR="00A96493" w:rsidRDefault="00697249">
      <w:pPr>
        <w:spacing w:after="0"/>
        <w:rPr>
          <w:rFonts w:eastAsia="DengXian"/>
          <w:b/>
          <w:bCs/>
          <w:highlight w:val="green"/>
          <w:lang w:bidi="ar"/>
        </w:rPr>
      </w:pPr>
      <w:r>
        <w:rPr>
          <w:rFonts w:eastAsia="DengXian"/>
          <w:b/>
          <w:bCs/>
          <w:highlight w:val="green"/>
          <w:lang w:bidi="ar"/>
        </w:rPr>
        <w:t>Agreement</w:t>
      </w:r>
    </w:p>
    <w:p w14:paraId="57D5B680" w14:textId="77777777" w:rsidR="00A96493" w:rsidRDefault="00697249">
      <w:pPr>
        <w:spacing w:after="0"/>
        <w:rPr>
          <w:rFonts w:eastAsia="Batang"/>
          <w:bCs/>
          <w:szCs w:val="20"/>
          <w:lang w:val="en-GB" w:eastAsia="en-US"/>
        </w:rPr>
      </w:pPr>
      <w:r>
        <w:rPr>
          <w:rFonts w:eastAsia="Batang"/>
          <w:bCs/>
          <w:szCs w:val="20"/>
          <w:lang w:val="en-GB" w:eastAsia="en-US"/>
        </w:rPr>
        <w:t xml:space="preserve">For multi-beam operation of LP-WUS, UE assumes the same LP-WUS information payload is repeated in all transmitted beams corresponding to LP-WUS </w:t>
      </w:r>
    </w:p>
    <w:p w14:paraId="3CC722D1" w14:textId="77777777" w:rsidR="00A96493" w:rsidRDefault="00697249">
      <w:pPr>
        <w:numPr>
          <w:ilvl w:val="0"/>
          <w:numId w:val="39"/>
        </w:numPr>
        <w:spacing w:after="0"/>
        <w:rPr>
          <w:rFonts w:eastAsia="Batang"/>
          <w:bCs/>
          <w:szCs w:val="20"/>
          <w:lang w:val="en-GB" w:eastAsia="en-US"/>
        </w:rPr>
      </w:pPr>
      <w:r>
        <w:rPr>
          <w:rFonts w:eastAsia="Batang"/>
          <w:bCs/>
          <w:szCs w:val="20"/>
          <w:lang w:val="en-GB" w:eastAsia="en-US"/>
        </w:rPr>
        <w:t xml:space="preserve">the selection of the beam(s) for the reception of the LP-WUS is up to UE implementation </w:t>
      </w:r>
    </w:p>
    <w:p w14:paraId="3E8F8F5B" w14:textId="77777777" w:rsidR="00A96493" w:rsidRDefault="00A96493">
      <w:pPr>
        <w:spacing w:after="0"/>
        <w:rPr>
          <w:rFonts w:eastAsia="DengXian"/>
          <w:lang w:val="en-GB" w:bidi="ar"/>
        </w:rPr>
      </w:pPr>
    </w:p>
    <w:p w14:paraId="247B7153" w14:textId="77777777" w:rsidR="00A96493" w:rsidRDefault="00697249">
      <w:pPr>
        <w:spacing w:after="0"/>
        <w:rPr>
          <w:rFonts w:eastAsia="DengXian"/>
          <w:b/>
          <w:bCs/>
          <w:highlight w:val="green"/>
          <w:lang w:bidi="ar"/>
        </w:rPr>
      </w:pPr>
      <w:r>
        <w:rPr>
          <w:rFonts w:eastAsia="DengXian"/>
          <w:b/>
          <w:bCs/>
          <w:highlight w:val="green"/>
          <w:lang w:bidi="ar"/>
        </w:rPr>
        <w:t>Agreement</w:t>
      </w:r>
    </w:p>
    <w:p w14:paraId="2EB739C5" w14:textId="77777777" w:rsidR="00A96493" w:rsidRDefault="00697249">
      <w:pPr>
        <w:spacing w:after="0"/>
        <w:rPr>
          <w:rFonts w:eastAsia="Batang"/>
          <w:szCs w:val="20"/>
          <w:lang w:val="en-GB" w:eastAsia="en-US"/>
        </w:rPr>
      </w:pPr>
      <w:r>
        <w:rPr>
          <w:rFonts w:eastAsia="Batang"/>
          <w:szCs w:val="20"/>
          <w:lang w:val="en-GB" w:eastAsia="en-US"/>
        </w:rPr>
        <w:t>Each LO consists of N * K LP-WUS MOs, where N is the number of beams corresponding to LP-WUS, and K is the number of LP-WUS MOs for each beam.</w:t>
      </w:r>
    </w:p>
    <w:p w14:paraId="46301262" w14:textId="77777777" w:rsidR="00A96493" w:rsidRDefault="00697249">
      <w:pPr>
        <w:numPr>
          <w:ilvl w:val="0"/>
          <w:numId w:val="37"/>
        </w:numPr>
        <w:spacing w:after="0" w:line="259" w:lineRule="auto"/>
        <w:rPr>
          <w:rFonts w:eastAsia="Batang"/>
          <w:lang w:val="en-GB"/>
        </w:rPr>
      </w:pPr>
      <w:r>
        <w:rPr>
          <w:rFonts w:eastAsia="Batang"/>
          <w:lang w:val="en-GB"/>
        </w:rPr>
        <w:t xml:space="preserve">Option 1: K = 1 </w:t>
      </w:r>
    </w:p>
    <w:p w14:paraId="3D3E0EF2" w14:textId="77777777" w:rsidR="00A96493" w:rsidRDefault="00697249">
      <w:pPr>
        <w:numPr>
          <w:ilvl w:val="0"/>
          <w:numId w:val="37"/>
        </w:numPr>
        <w:spacing w:after="0" w:line="259" w:lineRule="auto"/>
        <w:rPr>
          <w:rFonts w:eastAsia="Batang"/>
          <w:lang w:val="en-GB"/>
        </w:rPr>
      </w:pPr>
      <w:r>
        <w:rPr>
          <w:rFonts w:eastAsia="Batang"/>
          <w:lang w:val="en-GB"/>
        </w:rPr>
        <w:t>Option 2: K can be larger than or equal to 1</w:t>
      </w:r>
    </w:p>
    <w:p w14:paraId="10D02F7C" w14:textId="77777777" w:rsidR="00A96493" w:rsidRDefault="00697249">
      <w:pPr>
        <w:numPr>
          <w:ilvl w:val="1"/>
          <w:numId w:val="37"/>
        </w:numPr>
        <w:spacing w:after="0" w:line="259" w:lineRule="auto"/>
        <w:rPr>
          <w:rFonts w:eastAsia="Batang"/>
          <w:lang w:val="en-GB"/>
        </w:rPr>
      </w:pPr>
      <w:r>
        <w:rPr>
          <w:rFonts w:eastAsia="Batang"/>
          <w:lang w:val="en-GB"/>
        </w:rPr>
        <w:t>FFS if more than 1 LP-WUS is transmitted from the same beam, whether the information in these multiple LP-WUS is always the same or can be different</w:t>
      </w:r>
    </w:p>
    <w:p w14:paraId="1DBA6C29" w14:textId="77777777" w:rsidR="00A96493" w:rsidRDefault="00A96493">
      <w:pPr>
        <w:spacing w:after="0"/>
        <w:rPr>
          <w:rFonts w:eastAsia="DengXian"/>
          <w:lang w:val="en-GB" w:bidi="ar"/>
        </w:rPr>
      </w:pPr>
    </w:p>
    <w:p w14:paraId="13D418A5" w14:textId="77777777" w:rsidR="00A96493" w:rsidRDefault="00697249">
      <w:pPr>
        <w:spacing w:after="0"/>
        <w:rPr>
          <w:rFonts w:eastAsia="DengXian"/>
          <w:b/>
          <w:bCs/>
          <w:highlight w:val="green"/>
          <w:lang w:bidi="ar"/>
        </w:rPr>
      </w:pPr>
      <w:r>
        <w:rPr>
          <w:rFonts w:eastAsia="DengXian"/>
          <w:b/>
          <w:bCs/>
          <w:highlight w:val="green"/>
          <w:lang w:bidi="ar"/>
        </w:rPr>
        <w:t>Agreement</w:t>
      </w:r>
    </w:p>
    <w:p w14:paraId="4AC22AD0" w14:textId="77777777" w:rsidR="00A96493" w:rsidRDefault="00697249">
      <w:pPr>
        <w:spacing w:after="0"/>
        <w:rPr>
          <w:rFonts w:eastAsia="Batang"/>
          <w:szCs w:val="20"/>
          <w:lang w:val="en-GB" w:eastAsia="en-US"/>
        </w:rPr>
      </w:pPr>
      <w:r>
        <w:rPr>
          <w:rFonts w:eastAsia="Batang"/>
          <w:szCs w:val="20"/>
          <w:lang w:val="en-GB" w:eastAsia="en-US"/>
        </w:rPr>
        <w:t>From RAN1 perspective, at least the following metrics can be supported for RRM serving cell measurement performed by OOK-based receiver based on LP-SS:</w:t>
      </w:r>
    </w:p>
    <w:p w14:paraId="15F1423C" w14:textId="77777777" w:rsidR="00A96493" w:rsidRDefault="00697249">
      <w:pPr>
        <w:numPr>
          <w:ilvl w:val="0"/>
          <w:numId w:val="40"/>
        </w:numPr>
        <w:spacing w:after="0" w:line="259" w:lineRule="auto"/>
        <w:rPr>
          <w:rFonts w:eastAsia="Batang"/>
          <w:lang w:val="en-GB"/>
        </w:rPr>
      </w:pPr>
      <w:r>
        <w:rPr>
          <w:rFonts w:eastAsia="Batang"/>
          <w:lang w:val="en-GB"/>
        </w:rPr>
        <w:t>LP-RSRP</w:t>
      </w:r>
    </w:p>
    <w:p w14:paraId="6386B503" w14:textId="77777777" w:rsidR="00A96493" w:rsidRDefault="00697249">
      <w:pPr>
        <w:numPr>
          <w:ilvl w:val="1"/>
          <w:numId w:val="40"/>
        </w:numPr>
        <w:spacing w:after="0" w:line="259" w:lineRule="auto"/>
        <w:rPr>
          <w:rFonts w:eastAsia="Batang"/>
          <w:lang w:val="en-GB"/>
        </w:rPr>
      </w:pPr>
      <w:r>
        <w:rPr>
          <w:rFonts w:eastAsia="Batang"/>
          <w:lang w:val="en-GB"/>
        </w:rPr>
        <w:t>LP-RSRP is the linear average of received power of LP-SS in OOK ON symbols.</w:t>
      </w:r>
    </w:p>
    <w:p w14:paraId="41DB1D4A" w14:textId="77777777" w:rsidR="00A96493" w:rsidRDefault="00697249">
      <w:pPr>
        <w:numPr>
          <w:ilvl w:val="2"/>
          <w:numId w:val="40"/>
        </w:numPr>
        <w:spacing w:after="0" w:line="259" w:lineRule="auto"/>
        <w:rPr>
          <w:rFonts w:eastAsia="Batang"/>
          <w:lang w:val="en-GB"/>
        </w:rPr>
      </w:pPr>
      <w:r>
        <w:rPr>
          <w:rFonts w:eastAsia="Batang"/>
          <w:lang w:val="en-GB"/>
        </w:rPr>
        <w:t>FFS: How to determine the received power of LP-SS in OOK ON symbols</w:t>
      </w:r>
    </w:p>
    <w:p w14:paraId="0DFF7AA0" w14:textId="77777777" w:rsidR="00A96493" w:rsidRDefault="00697249">
      <w:pPr>
        <w:numPr>
          <w:ilvl w:val="0"/>
          <w:numId w:val="40"/>
        </w:numPr>
        <w:spacing w:after="0" w:line="259" w:lineRule="auto"/>
        <w:rPr>
          <w:rFonts w:eastAsia="Batang"/>
          <w:lang w:val="en-GB"/>
        </w:rPr>
      </w:pPr>
      <w:r>
        <w:rPr>
          <w:rFonts w:eastAsia="Batang"/>
          <w:lang w:val="en-GB"/>
        </w:rPr>
        <w:t>LP-RSRQ</w:t>
      </w:r>
    </w:p>
    <w:p w14:paraId="1D0FFE54" w14:textId="77777777" w:rsidR="00A96493" w:rsidRDefault="00697249">
      <w:pPr>
        <w:numPr>
          <w:ilvl w:val="1"/>
          <w:numId w:val="40"/>
        </w:numPr>
        <w:spacing w:after="0" w:line="259" w:lineRule="auto"/>
        <w:rPr>
          <w:rFonts w:eastAsia="Batang"/>
          <w:lang w:val="en-GB"/>
        </w:rPr>
      </w:pPr>
      <w:r>
        <w:rPr>
          <w:rFonts w:eastAsia="Batang"/>
          <w:lang w:val="en-GB"/>
        </w:rPr>
        <w:lastRenderedPageBreak/>
        <w:t>LP-RSRQ = LP-RSRP/LP-RSSI</w:t>
      </w:r>
    </w:p>
    <w:p w14:paraId="099CAAD2" w14:textId="77777777" w:rsidR="00A96493" w:rsidRDefault="00697249">
      <w:pPr>
        <w:numPr>
          <w:ilvl w:val="1"/>
          <w:numId w:val="40"/>
        </w:numPr>
        <w:spacing w:after="0" w:line="259" w:lineRule="auto"/>
        <w:rPr>
          <w:rFonts w:eastAsia="Batang"/>
          <w:lang w:val="en-GB"/>
        </w:rPr>
      </w:pPr>
      <w:r>
        <w:rPr>
          <w:rFonts w:eastAsia="Batang"/>
          <w:lang w:val="en-GB"/>
        </w:rPr>
        <w:t>For the definition of LP-RSSI for determination of LP-RSRQ, further consider the following options:</w:t>
      </w:r>
    </w:p>
    <w:p w14:paraId="5A51E6A5" w14:textId="77777777" w:rsidR="00A96493" w:rsidRDefault="00697249">
      <w:pPr>
        <w:numPr>
          <w:ilvl w:val="2"/>
          <w:numId w:val="40"/>
        </w:numPr>
        <w:spacing w:after="0" w:line="259" w:lineRule="auto"/>
        <w:rPr>
          <w:rFonts w:eastAsia="Batang"/>
          <w:lang w:val="en-GB"/>
        </w:rPr>
      </w:pPr>
      <w:r>
        <w:rPr>
          <w:rFonts w:eastAsia="Batang"/>
          <w:lang w:val="en-GB"/>
        </w:rPr>
        <w:t>Option 1: LP-RSSI is the linear average of total received power in all LP-SS OOK symbols.</w:t>
      </w:r>
    </w:p>
    <w:p w14:paraId="130A362A" w14:textId="77777777" w:rsidR="00A96493" w:rsidRDefault="00697249">
      <w:pPr>
        <w:numPr>
          <w:ilvl w:val="2"/>
          <w:numId w:val="40"/>
        </w:numPr>
        <w:spacing w:after="0" w:line="259" w:lineRule="auto"/>
        <w:rPr>
          <w:rFonts w:eastAsia="Batang"/>
          <w:lang w:val="en-GB"/>
        </w:rPr>
      </w:pPr>
      <w:r>
        <w:rPr>
          <w:rFonts w:eastAsia="Batang"/>
          <w:lang w:val="en-GB"/>
        </w:rPr>
        <w:t>Option 2: LP-RSSI is the linear average of total received power in LP-SS OOK OFF symbols.</w:t>
      </w:r>
    </w:p>
    <w:p w14:paraId="09CCA428" w14:textId="77777777" w:rsidR="00A96493" w:rsidRDefault="00697249">
      <w:pPr>
        <w:numPr>
          <w:ilvl w:val="2"/>
          <w:numId w:val="40"/>
        </w:numPr>
        <w:spacing w:after="0" w:line="259" w:lineRule="auto"/>
        <w:rPr>
          <w:rFonts w:eastAsia="Batang"/>
          <w:lang w:val="en-GB"/>
        </w:rPr>
      </w:pPr>
      <w:r>
        <w:rPr>
          <w:rFonts w:eastAsia="Batang"/>
          <w:lang w:val="en-GB"/>
        </w:rPr>
        <w:t>Option 3: LP-RSSI is the linear average of total received power in LP-SS OOK ON symbols.</w:t>
      </w:r>
    </w:p>
    <w:p w14:paraId="0AC23D2B" w14:textId="77777777" w:rsidR="00A96493" w:rsidRDefault="00697249">
      <w:pPr>
        <w:numPr>
          <w:ilvl w:val="0"/>
          <w:numId w:val="40"/>
        </w:numPr>
        <w:spacing w:after="0" w:line="259" w:lineRule="auto"/>
        <w:rPr>
          <w:rFonts w:eastAsia="Batang"/>
          <w:lang w:val="en-GB"/>
        </w:rPr>
      </w:pPr>
      <w:r>
        <w:rPr>
          <w:rFonts w:eastAsia="Batang"/>
          <w:lang w:val="en-GB"/>
        </w:rPr>
        <w:t>FFS: LP-SINR</w:t>
      </w:r>
      <w:r>
        <w:rPr>
          <w:rFonts w:eastAsia="Batang"/>
          <w:color w:val="FF0000"/>
          <w:lang w:val="en-GB"/>
        </w:rPr>
        <w:t xml:space="preserve">, </w:t>
      </w:r>
      <w:r>
        <w:rPr>
          <w:rFonts w:eastAsia="Batang"/>
          <w:strike/>
          <w:color w:val="FF0000"/>
          <w:lang w:val="en-GB"/>
        </w:rPr>
        <w:t>Power ratio of OOK-ON symbol and OOK-OFF symbol</w:t>
      </w:r>
    </w:p>
    <w:p w14:paraId="58B15BA8" w14:textId="77777777" w:rsidR="00A96493" w:rsidRDefault="00697249">
      <w:pPr>
        <w:spacing w:after="0"/>
        <w:rPr>
          <w:rFonts w:eastAsia="Batang"/>
          <w:szCs w:val="20"/>
          <w:lang w:val="en-GB" w:eastAsia="en-US"/>
        </w:rPr>
      </w:pPr>
      <w:r>
        <w:rPr>
          <w:rFonts w:eastAsia="Batang"/>
          <w:szCs w:val="20"/>
          <w:lang w:val="en-GB" w:eastAsia="en-US"/>
        </w:rPr>
        <w:t xml:space="preserve">Note: </w:t>
      </w:r>
      <w:r>
        <w:rPr>
          <w:rFonts w:eastAsia="Batang"/>
          <w:strike/>
          <w:color w:val="FF0000"/>
          <w:szCs w:val="20"/>
          <w:lang w:val="en-GB" w:eastAsia="en-US"/>
        </w:rPr>
        <w:t>RAN1 will send an LS to RAN2 and RAN4 on the measurement metrics that can be supported from RAN1 perspective, to facilitate RAN2/RAN4 discussions</w:t>
      </w:r>
      <w:r>
        <w:rPr>
          <w:rFonts w:eastAsia="Batang"/>
          <w:szCs w:val="20"/>
          <w:lang w:val="en-GB" w:eastAsia="en-US"/>
        </w:rPr>
        <w:t>. The exact metrics for OOK-based receiver to be used and defined in the specifications depend on the outcome of [RAN1]/RAN2/RAN4 discussions.</w:t>
      </w:r>
    </w:p>
    <w:p w14:paraId="27162F59" w14:textId="77777777" w:rsidR="00A96493" w:rsidRDefault="00A96493">
      <w:pPr>
        <w:spacing w:after="0"/>
        <w:rPr>
          <w:rFonts w:eastAsia="DengXian"/>
          <w:lang w:val="en-GB" w:bidi="ar"/>
        </w:rPr>
      </w:pPr>
    </w:p>
    <w:p w14:paraId="192331B7" w14:textId="77777777" w:rsidR="00A96493" w:rsidRDefault="00697249">
      <w:pPr>
        <w:spacing w:after="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7636FEC9" w14:textId="77777777" w:rsidR="00A96493" w:rsidRDefault="00697249">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36D965E6" w14:textId="77777777" w:rsidR="00A96493" w:rsidRDefault="00697249">
      <w:pPr>
        <w:numPr>
          <w:ilvl w:val="0"/>
          <w:numId w:val="41"/>
        </w:numPr>
        <w:spacing w:after="0"/>
        <w:rPr>
          <w:rFonts w:eastAsia="Batang"/>
          <w:lang w:val="en-GB" w:eastAsia="ko-KR"/>
        </w:rPr>
      </w:pPr>
      <w:r>
        <w:rPr>
          <w:rFonts w:eastAsia="Batang"/>
          <w:lang w:val="en-GB" w:eastAsia="ko-KR"/>
        </w:rPr>
        <w:t>The UE may start LP-WUS monitoring if</w:t>
      </w:r>
    </w:p>
    <w:p w14:paraId="4D26EC37" w14:textId="77777777" w:rsidR="00A96493" w:rsidRDefault="00697249">
      <w:pPr>
        <w:numPr>
          <w:ilvl w:val="1"/>
          <w:numId w:val="41"/>
        </w:numPr>
        <w:spacing w:after="0"/>
        <w:rPr>
          <w:rFonts w:eastAsia="Batang"/>
          <w:lang w:val="en-GB" w:eastAsia="ko-KR"/>
        </w:rPr>
      </w:pPr>
      <w:r>
        <w:rPr>
          <w:rFonts w:eastAsia="Batang"/>
          <w:lang w:val="en-GB" w:eastAsia="ko-KR"/>
        </w:rPr>
        <w:t>the serving cell measurement performed by the MR is above entry threshold</w:t>
      </w:r>
      <w:r>
        <w:rPr>
          <w:rFonts w:eastAsia="Batang"/>
          <w:color w:val="FF0000"/>
          <w:lang w:val="en-GB" w:eastAsia="ko-KR"/>
        </w:rPr>
        <w:t xml:space="preserve">(s), if </w:t>
      </w:r>
      <w:r>
        <w:rPr>
          <w:rFonts w:eastAsia="Batang"/>
          <w:lang w:val="en-GB" w:eastAsia="ko-KR"/>
        </w:rPr>
        <w:t>configured by the gNB</w:t>
      </w:r>
      <w:r>
        <w:rPr>
          <w:rFonts w:eastAsia="Batang"/>
          <w:strike/>
          <w:color w:val="FF0000"/>
          <w:lang w:val="en-GB" w:eastAsia="ko-KR"/>
        </w:rPr>
        <w:t>, and/or</w:t>
      </w:r>
    </w:p>
    <w:p w14:paraId="6940D4A4" w14:textId="77777777" w:rsidR="00A96493" w:rsidRDefault="00697249">
      <w:pPr>
        <w:numPr>
          <w:ilvl w:val="1"/>
          <w:numId w:val="41"/>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772A8F89" w14:textId="77777777" w:rsidR="00A96493" w:rsidRDefault="00697249">
      <w:pPr>
        <w:numPr>
          <w:ilvl w:val="0"/>
          <w:numId w:val="41"/>
        </w:numPr>
        <w:spacing w:after="0"/>
        <w:rPr>
          <w:rFonts w:eastAsia="Batang"/>
          <w:lang w:val="en-GB" w:eastAsia="ko-KR"/>
        </w:rPr>
      </w:pPr>
      <w:r>
        <w:rPr>
          <w:rFonts w:eastAsia="Batang"/>
          <w:lang w:val="en-GB" w:eastAsia="ko-KR"/>
        </w:rPr>
        <w:t xml:space="preserve">If UE starts LP-WUS monitoring, it may stop the legacy PO monitoring </w:t>
      </w:r>
      <w:r>
        <w:rPr>
          <w:rFonts w:eastAsia="Batang"/>
          <w:color w:val="FF0000"/>
          <w:lang w:val="en-GB" w:eastAsia="ko-KR"/>
        </w:rPr>
        <w:t>before UE receives LP-WUS indicating wake-up</w:t>
      </w:r>
    </w:p>
    <w:p w14:paraId="36D1738E" w14:textId="77777777" w:rsidR="00A96493" w:rsidRDefault="00697249">
      <w:pPr>
        <w:numPr>
          <w:ilvl w:val="0"/>
          <w:numId w:val="41"/>
        </w:numPr>
        <w:spacing w:after="0"/>
        <w:rPr>
          <w:rFonts w:eastAsia="Batang"/>
          <w:lang w:val="en-GB" w:eastAsia="ko-KR"/>
        </w:rPr>
      </w:pPr>
      <w:r>
        <w:rPr>
          <w:rFonts w:eastAsia="Batang"/>
          <w:lang w:val="en-GB" w:eastAsia="ko-KR"/>
        </w:rPr>
        <w:t>The UE monitors the legacy PO (and may monitor PEI) and may stop LP-WUS monitoring if</w:t>
      </w:r>
    </w:p>
    <w:p w14:paraId="1C4AE0EF" w14:textId="77777777" w:rsidR="00A96493" w:rsidRDefault="00697249">
      <w:pPr>
        <w:numPr>
          <w:ilvl w:val="1"/>
          <w:numId w:val="41"/>
        </w:numPr>
        <w:spacing w:after="0"/>
        <w:rPr>
          <w:rFonts w:eastAsia="Batang"/>
          <w:lang w:val="en-GB" w:eastAsia="ko-KR"/>
        </w:rPr>
      </w:pPr>
      <w:r>
        <w:rPr>
          <w:rFonts w:eastAsia="Batang"/>
          <w:lang w:val="en-GB" w:eastAsia="ko-KR"/>
        </w:rPr>
        <w:t>the serving cell measurement performed by the LR is below exit threshold</w:t>
      </w:r>
      <w:r>
        <w:rPr>
          <w:rFonts w:eastAsia="Batang"/>
          <w:color w:val="FF0000"/>
          <w:lang w:val="en-GB" w:eastAsia="ko-KR"/>
        </w:rPr>
        <w:t xml:space="preserve">(s), if </w:t>
      </w:r>
      <w:r>
        <w:rPr>
          <w:rFonts w:eastAsia="Batang"/>
          <w:lang w:val="en-GB" w:eastAsia="ko-KR"/>
        </w:rPr>
        <w:t>configured by the gNB</w:t>
      </w:r>
      <w:r>
        <w:rPr>
          <w:rFonts w:eastAsia="Batang"/>
          <w:strike/>
          <w:color w:val="FF0000"/>
          <w:lang w:val="en-GB" w:eastAsia="ko-KR"/>
        </w:rPr>
        <w:t>, and/or</w:t>
      </w:r>
    </w:p>
    <w:p w14:paraId="7FA3FC33" w14:textId="77777777" w:rsidR="00A96493" w:rsidRDefault="00697249">
      <w:pPr>
        <w:numPr>
          <w:ilvl w:val="1"/>
          <w:numId w:val="41"/>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510F2664" w14:textId="77777777" w:rsidR="00A96493" w:rsidRDefault="00697249">
      <w:pPr>
        <w:numPr>
          <w:ilvl w:val="0"/>
          <w:numId w:val="41"/>
        </w:numPr>
        <w:spacing w:after="0"/>
        <w:rPr>
          <w:rFonts w:eastAsia="Batang"/>
          <w:lang w:val="en-GB" w:eastAsia="ko-KR"/>
        </w:rPr>
      </w:pPr>
      <w:r>
        <w:rPr>
          <w:rFonts w:eastAsia="Batang"/>
          <w:lang w:val="en-GB" w:eastAsia="ko-KR"/>
        </w:rPr>
        <w:t>FFS the serving cell measurement metrics</w:t>
      </w:r>
    </w:p>
    <w:p w14:paraId="4D409987" w14:textId="77777777" w:rsidR="00A96493" w:rsidRDefault="00697249">
      <w:pPr>
        <w:numPr>
          <w:ilvl w:val="0"/>
          <w:numId w:val="41"/>
        </w:numPr>
        <w:spacing w:after="0"/>
        <w:rPr>
          <w:rFonts w:eastAsia="Batang"/>
          <w:lang w:val="en-GB" w:eastAsia="ko-KR"/>
        </w:rPr>
      </w:pPr>
      <w:r>
        <w:rPr>
          <w:rFonts w:eastAsia="Batang"/>
          <w:lang w:val="en-GB" w:eastAsia="ko-KR"/>
        </w:rPr>
        <w:t>The entry/exit thresholds can be configured separately for different types of LR</w:t>
      </w:r>
    </w:p>
    <w:p w14:paraId="424EA9A8" w14:textId="77777777" w:rsidR="00A96493" w:rsidRDefault="00697249">
      <w:pPr>
        <w:numPr>
          <w:ilvl w:val="0"/>
          <w:numId w:val="41"/>
        </w:numPr>
        <w:spacing w:after="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gNB. </w:t>
      </w:r>
    </w:p>
    <w:p w14:paraId="5ECF7529" w14:textId="77777777" w:rsidR="00A96493" w:rsidRDefault="00697249">
      <w:pPr>
        <w:numPr>
          <w:ilvl w:val="0"/>
          <w:numId w:val="41"/>
        </w:numPr>
        <w:spacing w:after="0"/>
        <w:rPr>
          <w:rFonts w:eastAsia="Batang"/>
          <w:lang w:val="en-GB" w:eastAsia="ko-KR"/>
        </w:rPr>
      </w:pPr>
      <w:r>
        <w:rPr>
          <w:rFonts w:eastAsia="Batang"/>
          <w:lang w:val="en-GB" w:eastAsia="ko-KR"/>
        </w:rPr>
        <w:t>Note: This may be revisited based on the RAN2/RAN4 discussion.</w:t>
      </w:r>
    </w:p>
    <w:p w14:paraId="57CE8BA5" w14:textId="77777777" w:rsidR="00A96493" w:rsidRDefault="00A96493">
      <w:pPr>
        <w:spacing w:after="0"/>
        <w:rPr>
          <w:rFonts w:eastAsia="DengXian"/>
          <w:lang w:val="en-GB" w:bidi="ar"/>
        </w:rPr>
      </w:pPr>
    </w:p>
    <w:p w14:paraId="29D02C68" w14:textId="77777777" w:rsidR="00A96493" w:rsidRDefault="00697249">
      <w:pPr>
        <w:spacing w:after="0"/>
        <w:rPr>
          <w:rFonts w:eastAsia="DengXian"/>
          <w:b/>
          <w:bCs/>
          <w:lang w:val="en-GB" w:bidi="ar"/>
        </w:rPr>
      </w:pPr>
      <w:r>
        <w:rPr>
          <w:rFonts w:eastAsia="DengXian"/>
          <w:b/>
          <w:bCs/>
          <w:lang w:val="en-GB" w:bidi="ar"/>
        </w:rPr>
        <w:t>Conclusion</w:t>
      </w:r>
    </w:p>
    <w:p w14:paraId="3244681A" w14:textId="77777777" w:rsidR="00A96493" w:rsidRDefault="00697249">
      <w:pPr>
        <w:spacing w:after="0"/>
        <w:rPr>
          <w:rFonts w:eastAsia="Batang"/>
          <w:szCs w:val="20"/>
          <w:lang w:val="en-GB" w:eastAsia="en-US"/>
        </w:rPr>
      </w:pPr>
      <w:r>
        <w:rPr>
          <w:rFonts w:eastAsia="Batang"/>
          <w:szCs w:val="20"/>
          <w:lang w:val="en-GB" w:eastAsia="en-US"/>
        </w:rPr>
        <w:t xml:space="preserve">LP-SINR is not considered further as a metric for RRM serving cell measurement </w:t>
      </w:r>
      <w:r>
        <w:rPr>
          <w:rFonts w:eastAsia="Batang"/>
          <w:strike/>
          <w:szCs w:val="20"/>
          <w:lang w:val="en-GB" w:eastAsia="en-US"/>
        </w:rPr>
        <w:t>for OOK-based receiver</w:t>
      </w:r>
      <w:r>
        <w:rPr>
          <w:rFonts w:eastAsia="Batang"/>
          <w:szCs w:val="20"/>
          <w:lang w:val="en-GB" w:eastAsia="en-US"/>
        </w:rPr>
        <w:t>.</w:t>
      </w:r>
    </w:p>
    <w:p w14:paraId="055A6A84" w14:textId="77777777" w:rsidR="00A96493" w:rsidRDefault="00A96493">
      <w:pPr>
        <w:rPr>
          <w:rFonts w:eastAsia="Batang"/>
          <w:szCs w:val="20"/>
          <w:lang w:val="en-GB" w:eastAsia="en-US"/>
        </w:rPr>
      </w:pPr>
    </w:p>
    <w:p w14:paraId="78B4FED9" w14:textId="77777777" w:rsidR="00A96493" w:rsidRDefault="00697249">
      <w:pPr>
        <w:pStyle w:val="Heading2"/>
        <w:numPr>
          <w:ilvl w:val="0"/>
          <w:numId w:val="0"/>
        </w:numPr>
        <w:ind w:left="576" w:hanging="576"/>
        <w:rPr>
          <w:b/>
          <w:bCs/>
          <w:sz w:val="24"/>
          <w:szCs w:val="24"/>
          <w:u w:val="single"/>
        </w:rPr>
      </w:pPr>
      <w:r>
        <w:rPr>
          <w:b/>
          <w:bCs/>
          <w:sz w:val="24"/>
          <w:szCs w:val="24"/>
          <w:u w:val="single"/>
        </w:rPr>
        <w:t>RAN1#117 agreements</w:t>
      </w:r>
    </w:p>
    <w:p w14:paraId="52A1D42D" w14:textId="77777777" w:rsidR="00A96493" w:rsidRDefault="00697249">
      <w:pPr>
        <w:spacing w:after="0"/>
        <w:rPr>
          <w:rFonts w:eastAsia="Batang"/>
          <w:b/>
          <w:bCs/>
          <w:lang w:val="en-GB" w:eastAsia="en-US"/>
        </w:rPr>
      </w:pPr>
      <w:r>
        <w:rPr>
          <w:rFonts w:eastAsia="Batang"/>
          <w:b/>
          <w:bCs/>
          <w:lang w:val="en-GB" w:eastAsia="en-US"/>
        </w:rPr>
        <w:t>Conclusion</w:t>
      </w:r>
    </w:p>
    <w:p w14:paraId="25559A3E" w14:textId="77777777" w:rsidR="00A96493" w:rsidRDefault="00697249">
      <w:pPr>
        <w:spacing w:after="0"/>
        <w:rPr>
          <w:rFonts w:eastAsia="Batang"/>
          <w:szCs w:val="20"/>
          <w:lang w:val="en-GB" w:eastAsia="en-US"/>
        </w:rPr>
      </w:pPr>
      <w:r>
        <w:rPr>
          <w:rFonts w:eastAsia="Batang"/>
          <w:szCs w:val="20"/>
          <w:lang w:val="en-GB" w:eastAsia="en-US"/>
        </w:rPr>
        <w:t xml:space="preserve">Regarding the “FFS: How to determine the received power of LP-SS in OOK ON symbols” for LP-RSRP, no additional work in RAN1. </w:t>
      </w:r>
    </w:p>
    <w:p w14:paraId="600AF278" w14:textId="77777777" w:rsidR="00A96493" w:rsidRDefault="00A96493">
      <w:pPr>
        <w:spacing w:after="0"/>
        <w:rPr>
          <w:rFonts w:eastAsia="Batang"/>
          <w:lang w:val="en-GB" w:eastAsia="en-US"/>
        </w:rPr>
      </w:pPr>
    </w:p>
    <w:p w14:paraId="1F04DD68" w14:textId="77777777" w:rsidR="00A96493" w:rsidRDefault="00697249">
      <w:pPr>
        <w:spacing w:after="0"/>
        <w:rPr>
          <w:rFonts w:eastAsia="Malgun Gothic"/>
          <w:b/>
          <w:bCs/>
          <w:lang w:eastAsia="ko-KR" w:bidi="ar"/>
        </w:rPr>
      </w:pPr>
      <w:r>
        <w:rPr>
          <w:rFonts w:eastAsia="Malgun Gothic"/>
          <w:b/>
          <w:bCs/>
          <w:highlight w:val="green"/>
          <w:lang w:eastAsia="ko-KR" w:bidi="ar"/>
        </w:rPr>
        <w:t>Agreement</w:t>
      </w:r>
    </w:p>
    <w:p w14:paraId="18AEA345" w14:textId="77777777" w:rsidR="00A96493" w:rsidRDefault="00697249">
      <w:pPr>
        <w:spacing w:after="0"/>
        <w:rPr>
          <w:rFonts w:eastAsia="Batang"/>
          <w:szCs w:val="20"/>
          <w:lang w:val="en-GB" w:eastAsia="en-US"/>
        </w:rPr>
      </w:pPr>
      <w:r>
        <w:rPr>
          <w:rFonts w:eastAsia="Batang"/>
          <w:szCs w:val="20"/>
          <w:lang w:val="en-GB" w:eastAsia="en-US"/>
        </w:rPr>
        <w:t>It is supported that UEs monitoring the same PO are divided into multiple subgroups, where LP-WUS can provide wake-up indication for each subgroup. Consider the following options:</w:t>
      </w:r>
    </w:p>
    <w:p w14:paraId="7EBA424A" w14:textId="77777777" w:rsidR="00A96493" w:rsidRDefault="00697249">
      <w:pPr>
        <w:numPr>
          <w:ilvl w:val="0"/>
          <w:numId w:val="42"/>
        </w:numPr>
        <w:tabs>
          <w:tab w:val="left" w:pos="1440"/>
        </w:tabs>
        <w:spacing w:after="0" w:line="259" w:lineRule="auto"/>
        <w:rPr>
          <w:rFonts w:eastAsia="Batang"/>
          <w:bCs/>
          <w:szCs w:val="20"/>
          <w:lang w:val="en-GB" w:eastAsia="en-US"/>
        </w:rPr>
      </w:pPr>
      <w:r>
        <w:rPr>
          <w:rFonts w:eastAsia="Batang"/>
          <w:szCs w:val="20"/>
          <w:lang w:val="en-GB" w:eastAsia="en-US"/>
        </w:rPr>
        <w:t>Option 1: UEs monitoring the same PO monitor the same LO</w:t>
      </w:r>
    </w:p>
    <w:p w14:paraId="4A8E01E0" w14:textId="77777777" w:rsidR="00A96493" w:rsidRDefault="00697249">
      <w:pPr>
        <w:numPr>
          <w:ilvl w:val="0"/>
          <w:numId w:val="42"/>
        </w:numPr>
        <w:tabs>
          <w:tab w:val="left" w:pos="1440"/>
        </w:tabs>
        <w:spacing w:after="0" w:line="259" w:lineRule="auto"/>
        <w:rPr>
          <w:rFonts w:eastAsia="Malgun Gothic"/>
          <w:szCs w:val="20"/>
          <w:lang w:val="en-GB" w:eastAsia="en-US"/>
        </w:rPr>
      </w:pPr>
      <w:r>
        <w:rPr>
          <w:rFonts w:eastAsia="Batang"/>
          <w:szCs w:val="20"/>
          <w:lang w:val="en-GB" w:eastAsia="en-US"/>
        </w:rPr>
        <w:t>Option 2: UEs corresponding to different POs monitor the same LO</w:t>
      </w:r>
    </w:p>
    <w:p w14:paraId="44EAC4EB" w14:textId="77777777" w:rsidR="00A96493" w:rsidRDefault="00697249">
      <w:pPr>
        <w:numPr>
          <w:ilvl w:val="0"/>
          <w:numId w:val="42"/>
        </w:numPr>
        <w:tabs>
          <w:tab w:val="left" w:pos="1440"/>
        </w:tabs>
        <w:spacing w:after="0" w:line="259" w:lineRule="auto"/>
        <w:rPr>
          <w:rFonts w:eastAsia="Batang"/>
          <w:szCs w:val="10"/>
          <w:lang w:val="en-GB" w:eastAsia="en-US"/>
        </w:rPr>
      </w:pPr>
      <w:r>
        <w:rPr>
          <w:rFonts w:eastAsia="Batang"/>
          <w:szCs w:val="20"/>
          <w:lang w:val="en-GB" w:eastAsia="en-US"/>
        </w:rPr>
        <w:t>Option 3: UEs monitoring the same PO are divided into multiple sets of subgroups, with UEs within each set of subgroups monitor</w:t>
      </w:r>
      <w:r>
        <w:rPr>
          <w:rFonts w:eastAsia="Batang"/>
          <w:color w:val="FF0000"/>
          <w:szCs w:val="20"/>
          <w:lang w:val="en-GB" w:eastAsia="en-US"/>
        </w:rPr>
        <w:t>ing</w:t>
      </w:r>
      <w:r>
        <w:rPr>
          <w:rFonts w:eastAsia="Batang"/>
          <w:szCs w:val="20"/>
          <w:lang w:val="en-GB" w:eastAsia="en-US"/>
        </w:rPr>
        <w:t xml:space="preserve"> the same LO.</w:t>
      </w:r>
    </w:p>
    <w:p w14:paraId="7D913D57" w14:textId="77777777" w:rsidR="00A96493" w:rsidRDefault="00697249">
      <w:pPr>
        <w:numPr>
          <w:ilvl w:val="0"/>
          <w:numId w:val="42"/>
        </w:numPr>
        <w:tabs>
          <w:tab w:val="left" w:pos="1440"/>
        </w:tabs>
        <w:spacing w:after="0" w:line="259" w:lineRule="auto"/>
        <w:rPr>
          <w:rFonts w:eastAsia="Batang"/>
          <w:szCs w:val="10"/>
          <w:lang w:val="en-GB" w:eastAsia="en-US"/>
        </w:rPr>
      </w:pPr>
      <w:r>
        <w:rPr>
          <w:rFonts w:eastAsia="Batang"/>
          <w:color w:val="FF0000"/>
          <w:szCs w:val="20"/>
          <w:lang w:val="en-GB" w:eastAsia="en-US"/>
        </w:rPr>
        <w:t>Combinations of the above options can be considered.</w:t>
      </w:r>
    </w:p>
    <w:p w14:paraId="47EB27DE" w14:textId="77777777" w:rsidR="00A96493" w:rsidRDefault="00A96493">
      <w:pPr>
        <w:spacing w:after="0"/>
        <w:rPr>
          <w:rFonts w:eastAsia="DengXian"/>
          <w:lang w:val="en-GB" w:bidi="ar"/>
        </w:rPr>
      </w:pPr>
    </w:p>
    <w:p w14:paraId="236553D4" w14:textId="77777777" w:rsidR="00A96493" w:rsidRDefault="00697249">
      <w:pPr>
        <w:spacing w:after="0"/>
        <w:rPr>
          <w:rFonts w:eastAsia="Batang"/>
          <w:b/>
          <w:bCs/>
          <w:lang w:val="en-GB"/>
        </w:rPr>
      </w:pPr>
      <w:r>
        <w:rPr>
          <w:rFonts w:eastAsia="Batang"/>
          <w:b/>
          <w:bCs/>
          <w:highlight w:val="green"/>
          <w:lang w:val="en-GB"/>
        </w:rPr>
        <w:t>Agreement</w:t>
      </w:r>
    </w:p>
    <w:p w14:paraId="014DC03D" w14:textId="77777777" w:rsidR="00A96493" w:rsidRDefault="00697249">
      <w:pPr>
        <w:spacing w:after="0"/>
        <w:rPr>
          <w:rFonts w:eastAsia="Batang"/>
          <w:szCs w:val="20"/>
          <w:lang w:val="en-GB" w:eastAsia="en-US"/>
        </w:rPr>
      </w:pPr>
      <w:r>
        <w:rPr>
          <w:rFonts w:eastAsia="Batang"/>
          <w:szCs w:val="20"/>
          <w:lang w:val="en-GB" w:eastAsia="en-US"/>
        </w:rPr>
        <w:t>For LP-SS based LP-RSRQ, LP-RSRP and LP-RSSI are measured within the same bandwidth.</w:t>
      </w:r>
    </w:p>
    <w:p w14:paraId="1ED49DEF" w14:textId="77777777" w:rsidR="00A96493" w:rsidRDefault="00A96493">
      <w:pPr>
        <w:spacing w:after="0"/>
        <w:rPr>
          <w:rFonts w:eastAsia="DengXian"/>
          <w:lang w:val="en-GB" w:bidi="ar"/>
        </w:rPr>
      </w:pPr>
    </w:p>
    <w:p w14:paraId="5DBB8F06" w14:textId="77777777" w:rsidR="00A96493" w:rsidRDefault="00697249">
      <w:pPr>
        <w:spacing w:after="0"/>
        <w:rPr>
          <w:rFonts w:eastAsia="Batang"/>
          <w:b/>
          <w:bCs/>
          <w:lang w:val="en-GB"/>
        </w:rPr>
      </w:pPr>
      <w:r>
        <w:rPr>
          <w:rFonts w:eastAsia="Batang"/>
          <w:b/>
          <w:bCs/>
          <w:highlight w:val="green"/>
          <w:lang w:val="en-GB"/>
        </w:rPr>
        <w:t>Agreement</w:t>
      </w:r>
    </w:p>
    <w:p w14:paraId="7F6ABD2B" w14:textId="77777777" w:rsidR="00A96493" w:rsidRDefault="00697249">
      <w:pPr>
        <w:spacing w:after="0"/>
        <w:rPr>
          <w:rFonts w:eastAsia="Batang"/>
          <w:szCs w:val="20"/>
          <w:lang w:val="en-GB" w:eastAsia="en-US"/>
        </w:rPr>
      </w:pPr>
      <w:r>
        <w:rPr>
          <w:rFonts w:eastAsia="Batang"/>
          <w:szCs w:val="20"/>
          <w:lang w:val="en-GB" w:eastAsia="en-US"/>
        </w:rPr>
        <w:t>For LP-RSSI definition for LP-RSRQ, the following is agreed</w:t>
      </w:r>
    </w:p>
    <w:p w14:paraId="3CE81701" w14:textId="77777777" w:rsidR="00A96493" w:rsidRDefault="00697249">
      <w:pPr>
        <w:numPr>
          <w:ilvl w:val="0"/>
          <w:numId w:val="43"/>
        </w:numPr>
        <w:tabs>
          <w:tab w:val="left" w:pos="1440"/>
        </w:tabs>
        <w:spacing w:after="0"/>
        <w:rPr>
          <w:rFonts w:eastAsia="Batang"/>
          <w:lang w:val="en-GB"/>
        </w:rPr>
      </w:pPr>
      <w:r>
        <w:rPr>
          <w:rFonts w:eastAsia="Batang"/>
          <w:lang w:val="en-GB"/>
        </w:rPr>
        <w:t>Option 1: LP-RSSI is the linear average of total received power in ON and OFF LP-SS OOK symbols.</w:t>
      </w:r>
    </w:p>
    <w:p w14:paraId="2EC748EC" w14:textId="77777777" w:rsidR="00A96493" w:rsidRDefault="00697249">
      <w:pPr>
        <w:spacing w:after="0"/>
        <w:rPr>
          <w:rFonts w:eastAsia="Batang"/>
          <w:lang w:val="en-GB" w:eastAsia="en-US"/>
        </w:rPr>
      </w:pPr>
      <w:r>
        <w:rPr>
          <w:rFonts w:eastAsia="Batang"/>
          <w:lang w:val="en-GB" w:eastAsia="ko-KR"/>
        </w:rPr>
        <w:t>Note: Above does not constrain LP-SS sequence design for OOK</w:t>
      </w:r>
    </w:p>
    <w:p w14:paraId="2E454B1F" w14:textId="77777777" w:rsidR="00A96493" w:rsidRDefault="00A96493">
      <w:pPr>
        <w:spacing w:after="0"/>
        <w:rPr>
          <w:rFonts w:eastAsia="DengXian"/>
          <w:lang w:val="en-GB" w:bidi="ar"/>
        </w:rPr>
      </w:pPr>
    </w:p>
    <w:p w14:paraId="335F9F62" w14:textId="77777777" w:rsidR="00A96493" w:rsidRDefault="00697249">
      <w:pPr>
        <w:spacing w:after="0"/>
        <w:rPr>
          <w:rFonts w:eastAsia="DengXian"/>
          <w:b/>
          <w:bCs/>
          <w:lang w:val="en-GB" w:bidi="ar"/>
        </w:rPr>
      </w:pPr>
      <w:r>
        <w:rPr>
          <w:rFonts w:eastAsia="DengXian"/>
          <w:b/>
          <w:bCs/>
          <w:highlight w:val="darkYellow"/>
          <w:lang w:val="en-GB" w:bidi="ar"/>
        </w:rPr>
        <w:t>Working Assumption</w:t>
      </w:r>
    </w:p>
    <w:p w14:paraId="76723223" w14:textId="77777777" w:rsidR="00A96493" w:rsidRDefault="00697249">
      <w:pPr>
        <w:spacing w:after="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15FA6A1E" w14:textId="77777777" w:rsidR="00A96493" w:rsidRDefault="00697249">
      <w:pPr>
        <w:numPr>
          <w:ilvl w:val="0"/>
          <w:numId w:val="43"/>
        </w:numPr>
        <w:tabs>
          <w:tab w:val="left" w:pos="1440"/>
        </w:tabs>
        <w:spacing w:after="0"/>
        <w:rPr>
          <w:rFonts w:eastAsia="Batang"/>
          <w:szCs w:val="20"/>
          <w:lang w:val="en-GB"/>
        </w:rPr>
      </w:pPr>
      <w:r>
        <w:rPr>
          <w:rFonts w:eastAsia="Batang"/>
          <w:szCs w:val="20"/>
          <w:lang w:val="en-GB" w:eastAsia="ko-KR"/>
        </w:rPr>
        <w:t xml:space="preserve">Above is applicable for both </w:t>
      </w:r>
      <w:r>
        <w:rPr>
          <w:rFonts w:eastAsia="Batang"/>
          <w:szCs w:val="20"/>
          <w:lang w:val="en-GB"/>
        </w:rPr>
        <w:t>time-domain processing or frequency-domain processing</w:t>
      </w:r>
    </w:p>
    <w:p w14:paraId="42C5CF0C" w14:textId="77777777" w:rsidR="00A96493" w:rsidRDefault="00697249">
      <w:pPr>
        <w:numPr>
          <w:ilvl w:val="0"/>
          <w:numId w:val="43"/>
        </w:numPr>
        <w:tabs>
          <w:tab w:val="left" w:pos="1440"/>
        </w:tabs>
        <w:spacing w:after="0"/>
        <w:rPr>
          <w:rFonts w:eastAsia="Batang"/>
          <w:lang w:val="en-GB"/>
        </w:rPr>
      </w:pPr>
      <w:r>
        <w:rPr>
          <w:rFonts w:eastAsia="Batang"/>
          <w:lang w:val="en-GB"/>
        </w:rPr>
        <w:t>Above does not imply that RAN1 will introduce LP-SSS-RSRP and LP-SSS-RSRQ in the specifications</w:t>
      </w:r>
    </w:p>
    <w:p w14:paraId="39A4EA82" w14:textId="77777777" w:rsidR="00A96493" w:rsidRDefault="00A96493">
      <w:pPr>
        <w:spacing w:after="0"/>
        <w:rPr>
          <w:rFonts w:eastAsia="Malgun Gothic"/>
          <w:lang w:val="en-GB" w:eastAsia="ko-KR" w:bidi="ar"/>
        </w:rPr>
      </w:pPr>
    </w:p>
    <w:p w14:paraId="06C54D54" w14:textId="77777777" w:rsidR="00A96493" w:rsidRDefault="00697249">
      <w:pPr>
        <w:spacing w:after="0"/>
        <w:rPr>
          <w:rFonts w:eastAsia="Batang"/>
          <w:b/>
          <w:bCs/>
          <w:lang w:val="en-GB"/>
        </w:rPr>
      </w:pPr>
      <w:r>
        <w:rPr>
          <w:rFonts w:eastAsia="Batang"/>
          <w:b/>
          <w:bCs/>
          <w:highlight w:val="green"/>
          <w:lang w:val="en-GB"/>
        </w:rPr>
        <w:t>Agreement</w:t>
      </w:r>
    </w:p>
    <w:p w14:paraId="5A3449A9" w14:textId="77777777" w:rsidR="00A96493" w:rsidRDefault="00697249">
      <w:pPr>
        <w:spacing w:after="0"/>
        <w:rPr>
          <w:rFonts w:eastAsia="Batang"/>
          <w:szCs w:val="20"/>
          <w:lang w:val="en-GB" w:eastAsia="en-US"/>
        </w:rPr>
      </w:pPr>
      <w:r>
        <w:rPr>
          <w:rFonts w:eastAsia="Batang"/>
          <w:szCs w:val="20"/>
          <w:lang w:val="en-GB" w:eastAsia="en-US"/>
        </w:rPr>
        <w:t>For idle/inactive mode, the maximum number of information bits (excluding CRC) in a LP-WUS is Z, where Z &lt;= [8 or 16].</w:t>
      </w:r>
    </w:p>
    <w:p w14:paraId="22FAB070" w14:textId="77777777" w:rsidR="00A96493" w:rsidRDefault="00697249">
      <w:pPr>
        <w:numPr>
          <w:ilvl w:val="0"/>
          <w:numId w:val="43"/>
        </w:numPr>
        <w:tabs>
          <w:tab w:val="left" w:pos="1440"/>
        </w:tabs>
        <w:spacing w:after="0"/>
        <w:rPr>
          <w:rFonts w:eastAsia="Malgun Gothic"/>
          <w:szCs w:val="20"/>
          <w:lang w:val="en-GB"/>
        </w:rPr>
      </w:pPr>
      <w:r>
        <w:rPr>
          <w:rFonts w:eastAsia="Batang"/>
          <w:szCs w:val="20"/>
          <w:lang w:val="en-GB"/>
        </w:rPr>
        <w:t>FFS the exact value of Z</w:t>
      </w:r>
    </w:p>
    <w:p w14:paraId="064F7C94" w14:textId="77777777" w:rsidR="00A96493" w:rsidRDefault="00A96493">
      <w:pPr>
        <w:spacing w:after="0"/>
        <w:jc w:val="both"/>
        <w:rPr>
          <w:rFonts w:eastAsia="Batang"/>
          <w:szCs w:val="20"/>
          <w:lang w:val="en-GB"/>
        </w:rPr>
      </w:pPr>
    </w:p>
    <w:p w14:paraId="326ADC9C" w14:textId="77777777" w:rsidR="00A96493" w:rsidRDefault="00697249">
      <w:pPr>
        <w:spacing w:after="0"/>
        <w:rPr>
          <w:rFonts w:eastAsia="Batang"/>
          <w:b/>
          <w:bCs/>
          <w:lang w:val="en-GB"/>
        </w:rPr>
      </w:pPr>
      <w:r>
        <w:rPr>
          <w:rFonts w:eastAsia="Batang"/>
          <w:b/>
          <w:bCs/>
          <w:highlight w:val="green"/>
          <w:lang w:val="en-GB"/>
        </w:rPr>
        <w:t>Agreement</w:t>
      </w:r>
    </w:p>
    <w:p w14:paraId="489E11E8" w14:textId="77777777" w:rsidR="00A96493" w:rsidRDefault="00697249">
      <w:pPr>
        <w:spacing w:after="0"/>
        <w:rPr>
          <w:rFonts w:eastAsia="Batang"/>
          <w:szCs w:val="20"/>
          <w:lang w:val="en-GB" w:eastAsia="en-US"/>
        </w:rPr>
      </w:pPr>
      <w:r>
        <w:rPr>
          <w:rFonts w:eastAsia="Batang"/>
          <w:szCs w:val="20"/>
          <w:lang w:val="en-GB" w:eastAsia="en-US"/>
        </w:rPr>
        <w:t>For idle/inactive mode, the maximum number of subgroups per PO is X, where 8 &lt;= X &lt;= 256.</w:t>
      </w:r>
    </w:p>
    <w:p w14:paraId="7321C4D3" w14:textId="77777777" w:rsidR="00A96493" w:rsidRDefault="00697249">
      <w:pPr>
        <w:numPr>
          <w:ilvl w:val="0"/>
          <w:numId w:val="43"/>
        </w:numPr>
        <w:tabs>
          <w:tab w:val="left" w:pos="1440"/>
        </w:tabs>
        <w:spacing w:after="0"/>
        <w:rPr>
          <w:rFonts w:eastAsia="Batang"/>
          <w:szCs w:val="20"/>
          <w:lang w:val="en-GB"/>
        </w:rPr>
      </w:pPr>
      <w:r>
        <w:rPr>
          <w:rFonts w:eastAsia="Batang"/>
          <w:szCs w:val="20"/>
          <w:lang w:val="en-GB"/>
        </w:rPr>
        <w:t>FFS the exact value of X.</w:t>
      </w:r>
    </w:p>
    <w:p w14:paraId="7188C0CB" w14:textId="77777777" w:rsidR="00A96493" w:rsidRDefault="00697249">
      <w:pPr>
        <w:pStyle w:val="Heading2"/>
        <w:numPr>
          <w:ilvl w:val="0"/>
          <w:numId w:val="0"/>
        </w:numPr>
        <w:ind w:left="576" w:hanging="576"/>
        <w:rPr>
          <w:b/>
          <w:bCs/>
          <w:sz w:val="24"/>
          <w:szCs w:val="24"/>
          <w:u w:val="single"/>
        </w:rPr>
      </w:pPr>
      <w:r>
        <w:rPr>
          <w:b/>
          <w:bCs/>
          <w:sz w:val="24"/>
          <w:szCs w:val="24"/>
          <w:u w:val="single"/>
        </w:rPr>
        <w:lastRenderedPageBreak/>
        <w:t>RAN1#118 agreements</w:t>
      </w:r>
    </w:p>
    <w:p w14:paraId="26592C8D" w14:textId="77777777" w:rsidR="00A96493" w:rsidRDefault="00697249">
      <w:pPr>
        <w:tabs>
          <w:tab w:val="left" w:pos="1440"/>
        </w:tabs>
        <w:spacing w:after="0"/>
        <w:rPr>
          <w:rFonts w:eastAsia="Batang"/>
          <w:b/>
          <w:bCs/>
          <w:highlight w:val="green"/>
          <w:lang w:val="en-GB"/>
        </w:rPr>
      </w:pPr>
      <w:r>
        <w:rPr>
          <w:rFonts w:eastAsia="Batang"/>
          <w:b/>
          <w:bCs/>
          <w:highlight w:val="green"/>
          <w:lang w:val="en-GB"/>
        </w:rPr>
        <w:t>Agreement</w:t>
      </w:r>
    </w:p>
    <w:p w14:paraId="460ED9FD" w14:textId="77777777" w:rsidR="00A96493" w:rsidRDefault="00697249">
      <w:pPr>
        <w:tabs>
          <w:tab w:val="left" w:pos="1440"/>
        </w:tabs>
        <w:spacing w:after="0"/>
        <w:rPr>
          <w:rFonts w:eastAsia="Batang"/>
          <w:szCs w:val="20"/>
          <w:lang w:val="en-GB" w:eastAsia="en-US"/>
        </w:rPr>
      </w:pPr>
      <w:r>
        <w:rPr>
          <w:rFonts w:eastAsia="Batang"/>
          <w:szCs w:val="20"/>
          <w:lang w:val="en-GB" w:eastAsia="en-US"/>
        </w:rPr>
        <w:t>The definitions of LP-RSRP and LP-RSSI for LP-RSRQ are updated as follows:</w:t>
      </w:r>
    </w:p>
    <w:p w14:paraId="42CDA4AA" w14:textId="77777777" w:rsidR="00A96493" w:rsidRDefault="00697249">
      <w:pPr>
        <w:tabs>
          <w:tab w:val="left" w:pos="1440"/>
        </w:tabs>
        <w:spacing w:after="0"/>
        <w:ind w:left="720" w:hanging="360"/>
        <w:rPr>
          <w:rFonts w:eastAsia="Batang"/>
          <w:szCs w:val="20"/>
          <w:lang w:val="en-GB"/>
        </w:rPr>
      </w:pPr>
      <w:r>
        <w:rPr>
          <w:rFonts w:eastAsia="Batang"/>
          <w:szCs w:val="20"/>
          <w:lang w:val="en-GB"/>
        </w:rPr>
        <w:t xml:space="preserve">LP-RSRP is the linear average of received power of LP-SS in OOK ON symbols </w:t>
      </w:r>
      <w:r>
        <w:rPr>
          <w:rFonts w:eastAsia="Batang"/>
          <w:color w:val="FF0000"/>
          <w:szCs w:val="20"/>
          <w:lang w:val="en-GB"/>
        </w:rPr>
        <w:t>over the frequency resources defined by the number of REs that carry LP-SS</w:t>
      </w:r>
      <w:r>
        <w:rPr>
          <w:rFonts w:eastAsia="Batang"/>
          <w:szCs w:val="20"/>
          <w:lang w:val="en-GB"/>
        </w:rPr>
        <w:t>.</w:t>
      </w:r>
    </w:p>
    <w:p w14:paraId="6632DADB" w14:textId="77777777" w:rsidR="00A96493" w:rsidRDefault="00697249">
      <w:pPr>
        <w:tabs>
          <w:tab w:val="left" w:pos="1440"/>
        </w:tabs>
        <w:spacing w:after="0"/>
        <w:ind w:left="720" w:hanging="360"/>
        <w:rPr>
          <w:rFonts w:eastAsia="Batang"/>
          <w:szCs w:val="20"/>
          <w:lang w:val="en-GB"/>
        </w:rPr>
      </w:pPr>
      <w:r>
        <w:rPr>
          <w:rFonts w:eastAsia="Batang"/>
          <w:szCs w:val="20"/>
          <w:lang w:val="en-GB"/>
        </w:rPr>
        <w:t>LP-RSSI is the linear average of total received power in ON and OFF LP-SS OOK symbols</w:t>
      </w:r>
      <w:r>
        <w:rPr>
          <w:rFonts w:eastAsia="Batang"/>
          <w:color w:val="FF0000"/>
          <w:szCs w:val="20"/>
          <w:lang w:val="en-GB"/>
        </w:rPr>
        <w:t xml:space="preserve"> over the frequency resources defined by the number of REs that carry LP-SS</w:t>
      </w:r>
      <w:r>
        <w:rPr>
          <w:rFonts w:eastAsia="Batang"/>
          <w:szCs w:val="20"/>
          <w:lang w:val="en-GB"/>
        </w:rPr>
        <w:t>.</w:t>
      </w:r>
    </w:p>
    <w:p w14:paraId="4803003D" w14:textId="77777777" w:rsidR="00A96493" w:rsidRDefault="00A96493">
      <w:pPr>
        <w:tabs>
          <w:tab w:val="left" w:pos="1440"/>
        </w:tabs>
        <w:spacing w:after="0"/>
        <w:rPr>
          <w:rFonts w:eastAsia="DengXian"/>
          <w:lang w:bidi="ar"/>
        </w:rPr>
      </w:pPr>
    </w:p>
    <w:p w14:paraId="362D0797" w14:textId="77777777" w:rsidR="00A96493" w:rsidRDefault="00697249">
      <w:pPr>
        <w:tabs>
          <w:tab w:val="left" w:pos="1440"/>
        </w:tabs>
        <w:spacing w:after="0"/>
        <w:rPr>
          <w:rFonts w:eastAsia="Batang"/>
          <w:b/>
          <w:bCs/>
          <w:highlight w:val="green"/>
          <w:lang w:val="en-GB"/>
        </w:rPr>
      </w:pPr>
      <w:r>
        <w:rPr>
          <w:rFonts w:eastAsia="Batang"/>
          <w:b/>
          <w:bCs/>
          <w:highlight w:val="green"/>
          <w:lang w:val="en-GB"/>
        </w:rPr>
        <w:t>Agreement</w:t>
      </w:r>
    </w:p>
    <w:p w14:paraId="7889071D" w14:textId="77777777" w:rsidR="00A96493" w:rsidRDefault="00697249">
      <w:pPr>
        <w:tabs>
          <w:tab w:val="left" w:pos="1440"/>
        </w:tabs>
        <w:spacing w:after="0"/>
        <w:rPr>
          <w:rFonts w:eastAsia="Batang"/>
          <w:szCs w:val="20"/>
          <w:lang w:val="en-GB" w:eastAsia="en-US"/>
        </w:rPr>
      </w:pPr>
      <w:r>
        <w:rPr>
          <w:rFonts w:eastAsia="Batang"/>
          <w:szCs w:val="20"/>
          <w:lang w:val="en-GB" w:eastAsia="en-US"/>
        </w:rPr>
        <w:t xml:space="preserve">At least support 1:1 association between LP-WUS MO(s)/LP-SS </w:t>
      </w:r>
      <w:r>
        <w:rPr>
          <w:rFonts w:eastAsia="Batang"/>
          <w:color w:val="FF0000"/>
          <w:szCs w:val="20"/>
          <w:lang w:val="en-GB" w:eastAsia="en-US"/>
        </w:rPr>
        <w:t xml:space="preserve">transmissions </w:t>
      </w:r>
      <w:r>
        <w:rPr>
          <w:rFonts w:eastAsia="Batang"/>
          <w:szCs w:val="20"/>
          <w:lang w:val="en-GB" w:eastAsia="en-US"/>
        </w:rPr>
        <w:t xml:space="preserve">and SSB beams. </w:t>
      </w:r>
    </w:p>
    <w:p w14:paraId="3BE2ECE1" w14:textId="77777777" w:rsidR="00A96493" w:rsidRDefault="00A96493">
      <w:pPr>
        <w:tabs>
          <w:tab w:val="left" w:pos="1440"/>
        </w:tabs>
        <w:spacing w:after="0"/>
        <w:rPr>
          <w:rFonts w:eastAsia="DengXian"/>
          <w:lang w:val="en-GB" w:bidi="ar"/>
        </w:rPr>
      </w:pPr>
    </w:p>
    <w:p w14:paraId="0BA64BA2" w14:textId="77777777" w:rsidR="00A96493" w:rsidRDefault="00A96493">
      <w:pPr>
        <w:tabs>
          <w:tab w:val="left" w:pos="1440"/>
        </w:tabs>
        <w:spacing w:after="0"/>
        <w:rPr>
          <w:rFonts w:eastAsia="DengXian"/>
          <w:lang w:val="en-GB" w:bidi="ar"/>
        </w:rPr>
      </w:pPr>
    </w:p>
    <w:p w14:paraId="05B03BCE" w14:textId="77777777" w:rsidR="00A96493" w:rsidRDefault="00697249">
      <w:pPr>
        <w:tabs>
          <w:tab w:val="left" w:pos="1440"/>
        </w:tabs>
        <w:spacing w:after="0"/>
        <w:rPr>
          <w:rFonts w:eastAsia="Batang"/>
          <w:b/>
          <w:bCs/>
          <w:lang w:val="en-GB" w:eastAsia="en-US"/>
        </w:rPr>
      </w:pPr>
      <w:r>
        <w:rPr>
          <w:rFonts w:eastAsia="Batang"/>
          <w:b/>
          <w:bCs/>
          <w:highlight w:val="green"/>
          <w:lang w:val="en-GB" w:eastAsia="en-US"/>
        </w:rPr>
        <w:t>Agreement</w:t>
      </w:r>
    </w:p>
    <w:p w14:paraId="54F2F8EB" w14:textId="77777777" w:rsidR="00A96493" w:rsidRDefault="00697249">
      <w:pPr>
        <w:tabs>
          <w:tab w:val="left" w:pos="1440"/>
        </w:tabs>
        <w:spacing w:after="0"/>
        <w:rPr>
          <w:rFonts w:eastAsia="Batang"/>
          <w:szCs w:val="20"/>
          <w:lang w:val="en-GB" w:eastAsia="en-US"/>
        </w:rPr>
      </w:pPr>
      <w:r>
        <w:rPr>
          <w:rFonts w:eastAsia="Batang"/>
          <w:szCs w:val="20"/>
          <w:lang w:val="en-GB" w:eastAsia="en-US"/>
        </w:rPr>
        <w:t>For the wake-up delay, consider the following options:</w:t>
      </w:r>
    </w:p>
    <w:p w14:paraId="08443A39" w14:textId="77777777" w:rsidR="00A96493" w:rsidRDefault="00697249">
      <w:pPr>
        <w:tabs>
          <w:tab w:val="left" w:pos="1440"/>
        </w:tabs>
        <w:spacing w:after="0"/>
        <w:rPr>
          <w:rFonts w:eastAsia="Batang"/>
          <w:lang w:val="en-GB"/>
        </w:rPr>
      </w:pPr>
      <w:r>
        <w:rPr>
          <w:rFonts w:eastAsia="Batang"/>
          <w:lang w:val="en-GB"/>
        </w:rPr>
        <w:t xml:space="preserve">Option 2: UE reports one value </w:t>
      </w:r>
      <w:r>
        <w:rPr>
          <w:rFonts w:eastAsia="Batang"/>
          <w:color w:val="FF0000"/>
          <w:lang w:val="en-GB"/>
        </w:rPr>
        <w:t xml:space="preserve">from X candidate values </w:t>
      </w:r>
      <w:r>
        <w:rPr>
          <w:rFonts w:eastAsia="Batang"/>
          <w:lang w:val="en-GB"/>
        </w:rPr>
        <w:t xml:space="preserve">for the wake-up delay </w:t>
      </w:r>
      <w:r>
        <w:rPr>
          <w:rFonts w:eastAsia="Batang"/>
          <w:color w:val="FF0000"/>
          <w:lang w:val="en-GB"/>
        </w:rPr>
        <w:t>via UE capability reporting</w:t>
      </w:r>
      <w:r>
        <w:rPr>
          <w:rFonts w:eastAsia="Batang"/>
          <w:lang w:val="en-GB"/>
        </w:rPr>
        <w:t>.</w:t>
      </w:r>
    </w:p>
    <w:p w14:paraId="3C7A50EF" w14:textId="77777777" w:rsidR="00A96493" w:rsidRDefault="00697249">
      <w:pPr>
        <w:numPr>
          <w:ilvl w:val="0"/>
          <w:numId w:val="44"/>
        </w:numPr>
        <w:tabs>
          <w:tab w:val="left" w:pos="1440"/>
        </w:tabs>
        <w:spacing w:after="0"/>
        <w:rPr>
          <w:rFonts w:eastAsia="Batang"/>
          <w:lang w:val="en-GB"/>
        </w:rPr>
      </w:pPr>
      <w:r>
        <w:rPr>
          <w:rFonts w:eastAsia="Batang"/>
          <w:lang w:val="en-GB"/>
        </w:rPr>
        <w:t>FFS: X is 2, 3, 4</w:t>
      </w:r>
    </w:p>
    <w:p w14:paraId="3B7FAB74" w14:textId="77777777" w:rsidR="00A96493" w:rsidRDefault="00697249">
      <w:pPr>
        <w:tabs>
          <w:tab w:val="left" w:pos="1440"/>
        </w:tabs>
        <w:spacing w:after="0"/>
        <w:rPr>
          <w:rFonts w:eastAsia="Batang"/>
          <w:lang w:val="en-GB"/>
        </w:rPr>
      </w:pPr>
      <w:r>
        <w:rPr>
          <w:rFonts w:eastAsia="Batang"/>
          <w:lang w:val="en-GB"/>
        </w:rPr>
        <w:t>Above applies for IDLE/INACTIVE mode.</w:t>
      </w:r>
    </w:p>
    <w:p w14:paraId="2BE157AF" w14:textId="77777777" w:rsidR="00A96493" w:rsidRDefault="00697249">
      <w:pPr>
        <w:tabs>
          <w:tab w:val="left" w:pos="1440"/>
        </w:tabs>
        <w:spacing w:after="0"/>
        <w:rPr>
          <w:rFonts w:eastAsia="DengXian"/>
          <w:lang w:val="en-GB" w:bidi="ar"/>
        </w:rPr>
      </w:pPr>
      <w:r>
        <w:rPr>
          <w:rFonts w:eastAsia="DengXian"/>
          <w:lang w:val="en-GB" w:bidi="ar"/>
        </w:rPr>
        <w:t xml:space="preserve">Definition of </w:t>
      </w:r>
      <w:r>
        <w:rPr>
          <w:rFonts w:eastAsia="Batang"/>
          <w:lang w:val="en-GB" w:eastAsia="en-US"/>
        </w:rPr>
        <w:t>wake-up delay: Minimum gap time between LP-WUS reception and MR to start PDCCH monitoring</w:t>
      </w:r>
    </w:p>
    <w:p w14:paraId="7EEDA68B" w14:textId="77777777" w:rsidR="00A96493" w:rsidRDefault="00A96493">
      <w:pPr>
        <w:tabs>
          <w:tab w:val="left" w:pos="1440"/>
        </w:tabs>
        <w:spacing w:after="0"/>
        <w:rPr>
          <w:rFonts w:eastAsia="DengXian"/>
          <w:lang w:val="en-GB" w:bidi="ar"/>
        </w:rPr>
      </w:pPr>
    </w:p>
    <w:p w14:paraId="7E1B17C1" w14:textId="77777777" w:rsidR="00A96493" w:rsidRDefault="00697249">
      <w:pPr>
        <w:tabs>
          <w:tab w:val="left" w:pos="1440"/>
        </w:tabs>
        <w:spacing w:after="0"/>
        <w:rPr>
          <w:rFonts w:eastAsia="Batang"/>
          <w:b/>
          <w:bCs/>
          <w:lang w:val="en-GB" w:eastAsia="en-US"/>
        </w:rPr>
      </w:pPr>
      <w:r>
        <w:rPr>
          <w:rFonts w:eastAsia="Batang"/>
          <w:b/>
          <w:bCs/>
          <w:highlight w:val="green"/>
          <w:lang w:val="en-GB" w:eastAsia="en-US"/>
        </w:rPr>
        <w:t>Agreement</w:t>
      </w:r>
    </w:p>
    <w:p w14:paraId="706B51A7" w14:textId="77777777" w:rsidR="00A96493" w:rsidRDefault="00697249">
      <w:pPr>
        <w:tabs>
          <w:tab w:val="left" w:pos="1440"/>
        </w:tabs>
        <w:spacing w:after="0"/>
        <w:rPr>
          <w:rFonts w:eastAsia="Batang"/>
          <w:szCs w:val="20"/>
          <w:lang w:val="en-GB" w:eastAsia="en-US"/>
        </w:rPr>
      </w:pPr>
      <w:r>
        <w:rPr>
          <w:rFonts w:eastAsia="Batang"/>
          <w:szCs w:val="20"/>
          <w:lang w:val="en-GB" w:eastAsia="en-US"/>
        </w:rPr>
        <w:t>For the maximum number of subgroups per PO (X), down-select from the following options in RAN1#118bis:</w:t>
      </w:r>
    </w:p>
    <w:p w14:paraId="60286E53" w14:textId="77777777" w:rsidR="00A96493" w:rsidRDefault="00697249">
      <w:pPr>
        <w:numPr>
          <w:ilvl w:val="0"/>
          <w:numId w:val="44"/>
        </w:numPr>
        <w:tabs>
          <w:tab w:val="left" w:pos="1440"/>
        </w:tabs>
        <w:spacing w:after="0"/>
        <w:rPr>
          <w:rFonts w:eastAsia="Batang"/>
          <w:lang w:val="en-GB"/>
        </w:rPr>
      </w:pPr>
      <w:r>
        <w:rPr>
          <w:rFonts w:eastAsia="Batang"/>
          <w:lang w:val="en-GB"/>
        </w:rPr>
        <w:t>Option 1: X = 8</w:t>
      </w:r>
    </w:p>
    <w:p w14:paraId="0A1D4D55" w14:textId="77777777" w:rsidR="00A96493" w:rsidRDefault="00697249">
      <w:pPr>
        <w:numPr>
          <w:ilvl w:val="0"/>
          <w:numId w:val="44"/>
        </w:numPr>
        <w:tabs>
          <w:tab w:val="left" w:pos="1440"/>
        </w:tabs>
        <w:spacing w:after="0"/>
        <w:rPr>
          <w:rFonts w:eastAsia="Batang"/>
          <w:lang w:val="en-GB"/>
        </w:rPr>
      </w:pPr>
      <w:r>
        <w:rPr>
          <w:rFonts w:eastAsia="Batang"/>
          <w:lang w:val="en-GB"/>
        </w:rPr>
        <w:t>Option 2: X = 16</w:t>
      </w:r>
    </w:p>
    <w:p w14:paraId="212C6DED" w14:textId="77777777" w:rsidR="00A96493" w:rsidRDefault="00697249">
      <w:pPr>
        <w:numPr>
          <w:ilvl w:val="0"/>
          <w:numId w:val="44"/>
        </w:numPr>
        <w:tabs>
          <w:tab w:val="left" w:pos="1440"/>
        </w:tabs>
        <w:spacing w:after="0"/>
        <w:rPr>
          <w:rFonts w:eastAsia="Batang"/>
          <w:lang w:val="en-GB"/>
        </w:rPr>
      </w:pPr>
      <w:r>
        <w:rPr>
          <w:rFonts w:eastAsia="Batang"/>
          <w:lang w:val="en-GB"/>
        </w:rPr>
        <w:t>Option 3: X = 32</w:t>
      </w:r>
    </w:p>
    <w:p w14:paraId="4081F1D8" w14:textId="77777777" w:rsidR="00A96493" w:rsidRDefault="00697249">
      <w:pPr>
        <w:numPr>
          <w:ilvl w:val="0"/>
          <w:numId w:val="44"/>
        </w:numPr>
        <w:tabs>
          <w:tab w:val="left" w:pos="1440"/>
        </w:tabs>
        <w:spacing w:after="0"/>
        <w:rPr>
          <w:rFonts w:eastAsia="Batang"/>
          <w:lang w:val="en-GB"/>
        </w:rPr>
      </w:pPr>
      <w:r>
        <w:rPr>
          <w:rFonts w:eastAsia="Batang"/>
          <w:lang w:val="en-GB"/>
        </w:rPr>
        <w:t>Option 4: X = 64</w:t>
      </w:r>
    </w:p>
    <w:p w14:paraId="5427AFA7" w14:textId="77777777" w:rsidR="00A96493" w:rsidRDefault="00697249">
      <w:pPr>
        <w:numPr>
          <w:ilvl w:val="0"/>
          <w:numId w:val="44"/>
        </w:numPr>
        <w:tabs>
          <w:tab w:val="left" w:pos="1440"/>
        </w:tabs>
        <w:spacing w:after="0"/>
        <w:rPr>
          <w:rFonts w:eastAsia="Batang"/>
          <w:lang w:val="en-GB"/>
        </w:rPr>
      </w:pPr>
      <w:r>
        <w:rPr>
          <w:rFonts w:eastAsia="Batang"/>
          <w:lang w:val="en-GB"/>
        </w:rPr>
        <w:t>Option 5: X = 128</w:t>
      </w:r>
    </w:p>
    <w:p w14:paraId="118A7EC0" w14:textId="77777777" w:rsidR="00A96493" w:rsidRDefault="00697249">
      <w:pPr>
        <w:numPr>
          <w:ilvl w:val="0"/>
          <w:numId w:val="44"/>
        </w:numPr>
        <w:tabs>
          <w:tab w:val="left" w:pos="1440"/>
        </w:tabs>
        <w:spacing w:after="0"/>
        <w:rPr>
          <w:rFonts w:eastAsia="Batang"/>
          <w:lang w:val="en-GB"/>
        </w:rPr>
      </w:pPr>
      <w:r>
        <w:rPr>
          <w:rFonts w:eastAsia="Batang"/>
          <w:lang w:val="en-GB"/>
        </w:rPr>
        <w:t>Option 6: X = 256</w:t>
      </w:r>
    </w:p>
    <w:p w14:paraId="092D4081" w14:textId="77777777" w:rsidR="00A96493" w:rsidRDefault="00697249">
      <w:pPr>
        <w:tabs>
          <w:tab w:val="left" w:pos="1440"/>
        </w:tabs>
        <w:spacing w:after="0"/>
        <w:rPr>
          <w:rFonts w:eastAsia="DengXian"/>
          <w:lang w:val="en-GB" w:bidi="ar"/>
        </w:rPr>
      </w:pPr>
      <w:r>
        <w:rPr>
          <w:rFonts w:eastAsia="DengXian"/>
          <w:lang w:val="en-GB" w:bidi="ar"/>
        </w:rPr>
        <w:t xml:space="preserve">For decision in RAN1#118bis, companies are encouraged to provide the </w:t>
      </w:r>
      <w:r>
        <w:rPr>
          <w:rFonts w:eastAsia="Batang"/>
          <w:szCs w:val="20"/>
          <w:lang w:val="en-GB" w:eastAsia="en-US"/>
        </w:rPr>
        <w:t>maximum number of information bits per LP-WUS (Z), the number of OFDM symbols occupied by LP-WUS per MO, the number of MOs for their preferred option.</w:t>
      </w:r>
    </w:p>
    <w:p w14:paraId="2810438C" w14:textId="77777777" w:rsidR="00A96493" w:rsidRDefault="00A96493">
      <w:pPr>
        <w:tabs>
          <w:tab w:val="left" w:pos="1440"/>
        </w:tabs>
        <w:spacing w:after="0"/>
        <w:rPr>
          <w:rFonts w:eastAsia="DengXian"/>
          <w:lang w:val="en-GB" w:bidi="ar"/>
        </w:rPr>
      </w:pPr>
    </w:p>
    <w:p w14:paraId="12FC0B8F" w14:textId="77777777" w:rsidR="00A96493" w:rsidRDefault="00697249">
      <w:pPr>
        <w:tabs>
          <w:tab w:val="left" w:pos="1440"/>
        </w:tabs>
        <w:spacing w:after="0"/>
        <w:rPr>
          <w:rFonts w:eastAsia="DengXian"/>
          <w:b/>
          <w:bCs/>
          <w:lang w:val="en-GB" w:bidi="ar"/>
        </w:rPr>
      </w:pPr>
      <w:r>
        <w:rPr>
          <w:rFonts w:eastAsia="DengXian"/>
          <w:b/>
          <w:bCs/>
          <w:lang w:val="en-GB" w:bidi="ar"/>
        </w:rPr>
        <w:t>Conclusion</w:t>
      </w:r>
    </w:p>
    <w:p w14:paraId="6A541B2D" w14:textId="77777777" w:rsidR="00A96493" w:rsidRDefault="00697249">
      <w:pPr>
        <w:tabs>
          <w:tab w:val="left" w:pos="1440"/>
        </w:tabs>
        <w:spacing w:after="0"/>
        <w:rPr>
          <w:rFonts w:eastAsia="Batang"/>
          <w:szCs w:val="20"/>
          <w:lang w:val="en-GB" w:eastAsia="en-US"/>
        </w:rPr>
      </w:pPr>
      <w:r>
        <w:rPr>
          <w:rFonts w:eastAsia="Batang"/>
          <w:szCs w:val="20"/>
          <w:lang w:val="en-GB" w:eastAsia="en-US"/>
        </w:rPr>
        <w:t>There is no consensus in RAN1 on the support of dynamic PO.</w:t>
      </w:r>
    </w:p>
    <w:p w14:paraId="37A39053" w14:textId="77777777" w:rsidR="00A96493" w:rsidRDefault="00A96493">
      <w:pPr>
        <w:tabs>
          <w:tab w:val="left" w:pos="1440"/>
        </w:tabs>
        <w:spacing w:after="0"/>
        <w:rPr>
          <w:rFonts w:eastAsia="DengXian"/>
          <w:lang w:val="en-GB" w:bidi="ar"/>
        </w:rPr>
      </w:pPr>
    </w:p>
    <w:p w14:paraId="18E4871D" w14:textId="77777777" w:rsidR="00A96493" w:rsidRDefault="00697249">
      <w:pPr>
        <w:tabs>
          <w:tab w:val="left" w:pos="1440"/>
        </w:tabs>
        <w:spacing w:after="0"/>
        <w:rPr>
          <w:rFonts w:eastAsia="Batang"/>
          <w:b/>
          <w:bCs/>
          <w:lang w:val="en-GB" w:eastAsia="en-US"/>
        </w:rPr>
      </w:pPr>
      <w:r>
        <w:rPr>
          <w:rFonts w:eastAsia="Batang"/>
          <w:b/>
          <w:bCs/>
          <w:highlight w:val="green"/>
          <w:lang w:val="en-GB" w:eastAsia="en-US"/>
        </w:rPr>
        <w:t>Agreement</w:t>
      </w:r>
    </w:p>
    <w:p w14:paraId="1220178A" w14:textId="77777777" w:rsidR="00A96493" w:rsidRDefault="00697249">
      <w:pPr>
        <w:tabs>
          <w:tab w:val="left" w:pos="1440"/>
        </w:tabs>
        <w:spacing w:after="0"/>
        <w:rPr>
          <w:rFonts w:eastAsia="Malgun Gothic"/>
          <w:szCs w:val="20"/>
          <w:lang w:val="en-GB" w:eastAsia="en-US"/>
        </w:rPr>
      </w:pPr>
      <w:r>
        <w:rPr>
          <w:rFonts w:eastAsia="Malgun Gothic"/>
          <w:szCs w:val="20"/>
          <w:lang w:val="en-GB" w:eastAsia="en-US"/>
        </w:rPr>
        <w:t xml:space="preserve">On the LO configuration for iDRX, </w:t>
      </w:r>
      <w:r>
        <w:rPr>
          <w:rFonts w:eastAsia="Batang"/>
          <w:lang w:val="en-GB" w:eastAsia="en-US"/>
        </w:rPr>
        <w:t>offset value(s) between a LO and a reference PO/PF is/are configured.</w:t>
      </w:r>
    </w:p>
    <w:p w14:paraId="7433BEDB" w14:textId="77777777" w:rsidR="00A96493" w:rsidRDefault="00697249">
      <w:pPr>
        <w:numPr>
          <w:ilvl w:val="0"/>
          <w:numId w:val="45"/>
        </w:numPr>
        <w:tabs>
          <w:tab w:val="left" w:pos="1440"/>
        </w:tabs>
        <w:spacing w:after="0"/>
        <w:rPr>
          <w:rFonts w:eastAsia="Batang"/>
          <w:lang w:val="en-GB"/>
        </w:rPr>
      </w:pPr>
      <w:r>
        <w:rPr>
          <w:rFonts w:eastAsia="Batang"/>
          <w:lang w:val="en-GB"/>
        </w:rPr>
        <w:t>FFS: one or multiple offset values, and if multiple offset values are supported, how a UE decides which value to use</w:t>
      </w:r>
    </w:p>
    <w:p w14:paraId="002DBA78" w14:textId="77777777" w:rsidR="00A96493" w:rsidRDefault="00697249">
      <w:pPr>
        <w:numPr>
          <w:ilvl w:val="0"/>
          <w:numId w:val="45"/>
        </w:numPr>
        <w:tabs>
          <w:tab w:val="left" w:pos="1440"/>
        </w:tabs>
        <w:spacing w:after="0"/>
        <w:rPr>
          <w:rFonts w:eastAsia="Batang"/>
          <w:lang w:val="en-GB"/>
        </w:rPr>
      </w:pPr>
      <w:r>
        <w:rPr>
          <w:rFonts w:eastAsia="Batang"/>
          <w:lang w:val="en-GB"/>
        </w:rPr>
        <w:t>FFS: the exact definition of the reference PF/PO and the detailed procedure for UE to determine the LO(s) corresponding to Option 1, 2, or 3 (if supported)</w:t>
      </w:r>
    </w:p>
    <w:p w14:paraId="75573813" w14:textId="77777777" w:rsidR="00A96493" w:rsidRDefault="00697249">
      <w:pPr>
        <w:numPr>
          <w:ilvl w:val="0"/>
          <w:numId w:val="45"/>
        </w:numPr>
        <w:tabs>
          <w:tab w:val="left" w:pos="1440"/>
        </w:tabs>
        <w:spacing w:after="0"/>
        <w:rPr>
          <w:rFonts w:eastAsia="Batang"/>
          <w:lang w:val="en-GB"/>
        </w:rPr>
      </w:pPr>
      <w:r>
        <w:rPr>
          <w:rFonts w:eastAsia="Batang"/>
          <w:lang w:val="en-GB"/>
        </w:rPr>
        <w:t>(</w:t>
      </w:r>
      <w:r>
        <w:rPr>
          <w:rFonts w:eastAsia="Batang"/>
          <w:highlight w:val="darkYellow"/>
          <w:lang w:val="en-GB"/>
        </w:rPr>
        <w:t>Working Assumption</w:t>
      </w:r>
      <w:r>
        <w:rPr>
          <w:rFonts w:eastAsia="Batang"/>
          <w:lang w:val="en-GB"/>
        </w:rPr>
        <w:t>) For each UE, the periodicity of LO is the same as its iDRX cycle.</w:t>
      </w:r>
    </w:p>
    <w:p w14:paraId="2E0F30BC" w14:textId="77777777" w:rsidR="00A96493" w:rsidRDefault="00697249">
      <w:pPr>
        <w:numPr>
          <w:ilvl w:val="0"/>
          <w:numId w:val="45"/>
        </w:numPr>
        <w:tabs>
          <w:tab w:val="left" w:pos="1440"/>
        </w:tabs>
        <w:spacing w:after="0"/>
        <w:rPr>
          <w:rFonts w:eastAsia="Batang"/>
          <w:lang w:val="en-GB"/>
        </w:rPr>
      </w:pPr>
      <w:r>
        <w:rPr>
          <w:rFonts w:eastAsia="Batang"/>
          <w:lang w:val="en-GB"/>
        </w:rPr>
        <w:t>If a UE receives a wake-up indication in a LP-WUS, consider the following alternatives</w:t>
      </w:r>
    </w:p>
    <w:p w14:paraId="17CD5984" w14:textId="77777777" w:rsidR="00A96493" w:rsidRDefault="00697249">
      <w:pPr>
        <w:numPr>
          <w:ilvl w:val="1"/>
          <w:numId w:val="45"/>
        </w:numPr>
        <w:tabs>
          <w:tab w:val="left" w:pos="1440"/>
        </w:tabs>
        <w:spacing w:after="0"/>
        <w:rPr>
          <w:rFonts w:eastAsia="Batang"/>
          <w:lang w:val="en-GB"/>
        </w:rPr>
      </w:pPr>
      <w:r>
        <w:rPr>
          <w:rFonts w:eastAsia="Batang"/>
          <w:lang w:val="en-GB"/>
        </w:rPr>
        <w:t>Alt 1: it monitors the PO associated with the offset.</w:t>
      </w:r>
    </w:p>
    <w:p w14:paraId="3BEFDFCA" w14:textId="77777777" w:rsidR="00A96493" w:rsidRDefault="00697249">
      <w:pPr>
        <w:numPr>
          <w:ilvl w:val="1"/>
          <w:numId w:val="45"/>
        </w:numPr>
        <w:tabs>
          <w:tab w:val="left" w:pos="1440"/>
        </w:tabs>
        <w:spacing w:after="0"/>
        <w:rPr>
          <w:rFonts w:eastAsia="Batang"/>
          <w:lang w:val="en-GB"/>
        </w:rPr>
      </w:pPr>
      <w:r>
        <w:rPr>
          <w:rFonts w:eastAsia="Batang"/>
          <w:lang w:val="en-GB"/>
        </w:rPr>
        <w:t>Alt 2: it monitors the first PO after its reported wake-up delay.</w:t>
      </w:r>
    </w:p>
    <w:p w14:paraId="7C69231E" w14:textId="77777777" w:rsidR="00A96493" w:rsidRDefault="00697249">
      <w:pPr>
        <w:numPr>
          <w:ilvl w:val="1"/>
          <w:numId w:val="45"/>
        </w:numPr>
        <w:tabs>
          <w:tab w:val="left" w:pos="1440"/>
        </w:tabs>
        <w:spacing w:after="0"/>
        <w:rPr>
          <w:rFonts w:eastAsia="Batang"/>
          <w:lang w:val="en-GB"/>
        </w:rPr>
      </w:pPr>
      <w:r>
        <w:rPr>
          <w:rFonts w:eastAsia="Batang"/>
          <w:lang w:val="en-GB"/>
        </w:rPr>
        <w:t>Other alternatives are not precluded</w:t>
      </w:r>
    </w:p>
    <w:p w14:paraId="687534D3" w14:textId="77777777" w:rsidR="00A96493" w:rsidRDefault="00697249">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73787776" w14:textId="77777777" w:rsidR="00A96493" w:rsidRDefault="00A96493">
      <w:pPr>
        <w:tabs>
          <w:tab w:val="left" w:pos="1440"/>
        </w:tabs>
        <w:spacing w:after="0"/>
        <w:rPr>
          <w:rFonts w:eastAsia="DengXian"/>
          <w:lang w:val="en-GB" w:bidi="ar"/>
        </w:rPr>
      </w:pPr>
    </w:p>
    <w:p w14:paraId="6F8BF0E3" w14:textId="77777777" w:rsidR="00A96493" w:rsidRDefault="00697249">
      <w:pPr>
        <w:tabs>
          <w:tab w:val="left" w:pos="1440"/>
        </w:tabs>
        <w:spacing w:after="0"/>
        <w:rPr>
          <w:rFonts w:eastAsia="Batang"/>
          <w:b/>
          <w:bCs/>
          <w:lang w:val="en-GB"/>
        </w:rPr>
      </w:pPr>
      <w:r>
        <w:rPr>
          <w:rFonts w:eastAsia="Batang"/>
          <w:b/>
          <w:bCs/>
          <w:highlight w:val="green"/>
          <w:lang w:val="en-GB"/>
        </w:rPr>
        <w:t>Agreement</w:t>
      </w:r>
    </w:p>
    <w:p w14:paraId="66A51A97" w14:textId="77777777" w:rsidR="00A96493" w:rsidRDefault="00697249">
      <w:pPr>
        <w:tabs>
          <w:tab w:val="left" w:pos="1440"/>
        </w:tabs>
        <w:spacing w:after="0"/>
        <w:rPr>
          <w:rFonts w:eastAsia="DengXian"/>
          <w:lang w:val="en-GB" w:bidi="ar"/>
        </w:rPr>
      </w:pPr>
      <w:r>
        <w:rPr>
          <w:rFonts w:eastAsia="DengXian"/>
          <w:lang w:val="en-GB" w:bidi="ar"/>
        </w:rPr>
        <w:t>Send an LS to RAN2 and RAN4 to convey the following</w:t>
      </w:r>
    </w:p>
    <w:p w14:paraId="66FA02DF" w14:textId="77777777" w:rsidR="00A96493" w:rsidRDefault="00697249">
      <w:pPr>
        <w:tabs>
          <w:tab w:val="left" w:pos="1440"/>
        </w:tabs>
        <w:spacing w:after="0"/>
        <w:rPr>
          <w:rFonts w:eastAsia="Batang"/>
          <w:szCs w:val="14"/>
          <w:lang w:val="en-GB" w:eastAsia="en-US"/>
        </w:rPr>
      </w:pPr>
      <w:r>
        <w:rPr>
          <w:rFonts w:eastAsia="Batang"/>
          <w:szCs w:val="14"/>
          <w:lang w:val="en-GB" w:eastAsia="en-US"/>
        </w:rPr>
        <w:t>In RAN1, the common understanding is that UE may not support LP-WUS reception on all the bands supported by the UE. Request RAN2 and RAN4 to check if there is any issue and specification support needed for IDLE/INACTIVE UEs.</w:t>
      </w:r>
    </w:p>
    <w:p w14:paraId="204D140F" w14:textId="77777777" w:rsidR="00A96493" w:rsidRDefault="00697249">
      <w:pPr>
        <w:tabs>
          <w:tab w:val="left" w:pos="1440"/>
        </w:tabs>
        <w:spacing w:after="0"/>
        <w:rPr>
          <w:rFonts w:eastAsia="DengXian"/>
          <w:lang w:val="en-GB" w:bidi="ar"/>
        </w:rPr>
      </w:pPr>
      <w:r>
        <w:rPr>
          <w:rFonts w:eastAsia="DengXian"/>
          <w:highlight w:val="green"/>
          <w:lang w:val="en-GB" w:bidi="ar"/>
        </w:rPr>
        <w:t>Final LS in R1-2407559.</w:t>
      </w:r>
    </w:p>
    <w:p w14:paraId="48073E45" w14:textId="77777777" w:rsidR="00A96493" w:rsidRDefault="00A96493">
      <w:pPr>
        <w:tabs>
          <w:tab w:val="left" w:pos="1440"/>
        </w:tabs>
        <w:spacing w:after="0"/>
        <w:rPr>
          <w:rFonts w:eastAsia="Batang"/>
          <w:szCs w:val="20"/>
          <w:lang w:val="en-GB" w:eastAsia="en-US"/>
        </w:rPr>
      </w:pPr>
    </w:p>
    <w:p w14:paraId="58ECA718" w14:textId="77777777" w:rsidR="00A96493" w:rsidRDefault="00697249">
      <w:pPr>
        <w:tabs>
          <w:tab w:val="left" w:pos="1440"/>
        </w:tabs>
        <w:spacing w:after="0"/>
        <w:rPr>
          <w:rFonts w:eastAsia="DengXian"/>
          <w:b/>
          <w:bCs/>
          <w:lang w:val="en-GB" w:bidi="ar"/>
        </w:rPr>
      </w:pPr>
      <w:r>
        <w:rPr>
          <w:rFonts w:eastAsia="DengXian"/>
          <w:b/>
          <w:bCs/>
          <w:lang w:val="en-GB" w:bidi="ar"/>
        </w:rPr>
        <w:t>Conclusion</w:t>
      </w:r>
    </w:p>
    <w:p w14:paraId="09D32F3F" w14:textId="77777777" w:rsidR="00A96493" w:rsidRDefault="00697249">
      <w:pPr>
        <w:tabs>
          <w:tab w:val="left" w:pos="1440"/>
        </w:tabs>
        <w:spacing w:after="0"/>
        <w:rPr>
          <w:rFonts w:eastAsia="DengXian"/>
          <w:lang w:val="en-GB" w:bidi="ar"/>
        </w:rPr>
      </w:pPr>
      <w:r>
        <w:rPr>
          <w:rFonts w:eastAsia="DengXian"/>
          <w:lang w:val="en-GB" w:bidi="ar"/>
        </w:rPr>
        <w:t>RAN1 will not initiate work on entry/exit conditions based on RRM measurement and RRM measurement offloading/relaxation conditions unless triggered by RAN2 and RAN4</w:t>
      </w:r>
    </w:p>
    <w:p w14:paraId="05C82A1B" w14:textId="77777777" w:rsidR="00A96493" w:rsidRDefault="00A96493">
      <w:pPr>
        <w:pStyle w:val="0Maintext"/>
      </w:pPr>
    </w:p>
    <w:p w14:paraId="6B03F358" w14:textId="77777777" w:rsidR="00A96493" w:rsidRDefault="00697249">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RAN1#118bis agreements</w:t>
      </w:r>
    </w:p>
    <w:p w14:paraId="119B7740" w14:textId="77777777" w:rsidR="00A96493" w:rsidRDefault="00697249">
      <w:pPr>
        <w:spacing w:after="0"/>
        <w:rPr>
          <w:rFonts w:eastAsia="Batang"/>
          <w:b/>
          <w:bCs/>
          <w:lang w:val="en-GB" w:eastAsia="ko-KR" w:bidi="ar"/>
        </w:rPr>
      </w:pPr>
      <w:r>
        <w:rPr>
          <w:rFonts w:eastAsia="Batang"/>
          <w:b/>
          <w:bCs/>
          <w:highlight w:val="green"/>
          <w:lang w:val="en-GB" w:eastAsia="ko-KR" w:bidi="ar"/>
        </w:rPr>
        <w:t>Agreement</w:t>
      </w:r>
    </w:p>
    <w:p w14:paraId="143A8488" w14:textId="77777777" w:rsidR="00A96493" w:rsidRDefault="00697249">
      <w:pPr>
        <w:spacing w:after="0"/>
        <w:rPr>
          <w:rFonts w:eastAsia="Batang"/>
          <w:lang w:val="en-GB" w:eastAsia="en-US"/>
        </w:rPr>
      </w:pPr>
      <w:r>
        <w:rPr>
          <w:rFonts w:eastAsia="Batang"/>
          <w:lang w:val="en-GB" w:eastAsia="en-US"/>
        </w:rPr>
        <w:t>Confirm the following working assumption for iDRX: For each UE, the periodicity of LO is the same as its iDRX cycle.</w:t>
      </w:r>
    </w:p>
    <w:p w14:paraId="23FB0450" w14:textId="77777777" w:rsidR="00A96493" w:rsidRDefault="00A96493">
      <w:pPr>
        <w:spacing w:after="0"/>
        <w:rPr>
          <w:rFonts w:eastAsia="Batang"/>
          <w:lang w:val="en-GB" w:eastAsia="en-US"/>
        </w:rPr>
      </w:pPr>
    </w:p>
    <w:p w14:paraId="6FE13FA9" w14:textId="77777777" w:rsidR="00A96493" w:rsidRDefault="00697249">
      <w:pPr>
        <w:spacing w:after="0"/>
        <w:rPr>
          <w:rFonts w:eastAsia="Batang"/>
          <w:b/>
          <w:bCs/>
          <w:lang w:val="en-GB" w:eastAsia="ko-KR" w:bidi="ar"/>
        </w:rPr>
      </w:pPr>
      <w:r>
        <w:rPr>
          <w:rFonts w:eastAsia="Batang"/>
          <w:b/>
          <w:bCs/>
          <w:highlight w:val="green"/>
          <w:lang w:val="en-GB" w:eastAsia="ko-KR" w:bidi="ar"/>
        </w:rPr>
        <w:t>Agreement</w:t>
      </w:r>
    </w:p>
    <w:p w14:paraId="2F5424FD" w14:textId="77777777" w:rsidR="00A96493" w:rsidRDefault="00697249">
      <w:pPr>
        <w:spacing w:after="0"/>
        <w:rPr>
          <w:rFonts w:eastAsia="Batang"/>
          <w:lang w:val="en-GB" w:eastAsia="en-US"/>
        </w:rPr>
      </w:pPr>
      <w:r>
        <w:rPr>
          <w:rFonts w:eastAsia="Batang"/>
          <w:lang w:val="en-GB" w:eastAsia="en-US"/>
        </w:rPr>
        <w:t>For the mapping between LO and PO, supports at least Option 1 (UEs monitoring the same PO monitor the same LO).</w:t>
      </w:r>
    </w:p>
    <w:p w14:paraId="4A1BDBA5" w14:textId="77777777" w:rsidR="00A96493" w:rsidRDefault="00A96493">
      <w:pPr>
        <w:spacing w:after="0"/>
        <w:rPr>
          <w:rFonts w:eastAsia="Malgun Gothic"/>
          <w:lang w:val="en-GB" w:eastAsia="ko-KR" w:bidi="ar"/>
        </w:rPr>
      </w:pPr>
    </w:p>
    <w:p w14:paraId="29C62BB3" w14:textId="77777777" w:rsidR="00A96493" w:rsidRDefault="00697249">
      <w:pPr>
        <w:spacing w:after="0"/>
        <w:rPr>
          <w:rFonts w:eastAsia="Batang"/>
          <w:b/>
          <w:bCs/>
          <w:lang w:val="en-GB" w:eastAsia="ko-KR" w:bidi="ar"/>
        </w:rPr>
      </w:pPr>
      <w:r>
        <w:rPr>
          <w:rFonts w:eastAsia="Batang"/>
          <w:b/>
          <w:bCs/>
          <w:highlight w:val="green"/>
          <w:lang w:val="en-GB" w:eastAsia="ko-KR" w:bidi="ar"/>
        </w:rPr>
        <w:t>Agreement</w:t>
      </w:r>
    </w:p>
    <w:p w14:paraId="328734F1" w14:textId="77777777" w:rsidR="00A96493" w:rsidRDefault="00697249">
      <w:pPr>
        <w:spacing w:after="0"/>
        <w:rPr>
          <w:rFonts w:eastAsia="Batang"/>
          <w:lang w:val="en-GB" w:eastAsia="en-US"/>
        </w:rPr>
      </w:pPr>
      <w:r>
        <w:rPr>
          <w:rFonts w:eastAsia="Batang"/>
          <w:lang w:val="en-GB" w:eastAsia="ko-KR"/>
        </w:rPr>
        <w:t>From RAN1 perspective, w</w:t>
      </w:r>
      <w:r>
        <w:rPr>
          <w:rFonts w:eastAsia="Batang"/>
          <w:lang w:val="en-GB" w:eastAsia="en-US"/>
        </w:rPr>
        <w:t>hen a UE is monitoring LP-WUS</w:t>
      </w:r>
      <w:r>
        <w:rPr>
          <w:rFonts w:eastAsia="Batang"/>
          <w:lang w:val="en-GB" w:eastAsia="ko-KR"/>
        </w:rPr>
        <w:t xml:space="preserve"> (based on the entry/exit condition for LP-WUS)</w:t>
      </w:r>
      <w:r>
        <w:rPr>
          <w:rFonts w:eastAsia="Batang"/>
          <w:lang w:val="en-GB" w:eastAsia="en-US"/>
        </w:rPr>
        <w:t xml:space="preserve">, a UE is not required to monitor a PO if </w:t>
      </w:r>
    </w:p>
    <w:p w14:paraId="0806BCE6" w14:textId="77777777" w:rsidR="00A96493" w:rsidRDefault="00697249">
      <w:pPr>
        <w:numPr>
          <w:ilvl w:val="0"/>
          <w:numId w:val="46"/>
        </w:numPr>
        <w:spacing w:after="0"/>
        <w:rPr>
          <w:rFonts w:eastAsia="Batang"/>
          <w:lang w:val="en-GB" w:eastAsia="ko-KR"/>
        </w:rPr>
      </w:pPr>
      <w:r>
        <w:rPr>
          <w:rFonts w:eastAsia="Batang"/>
          <w:lang w:val="en-GB"/>
        </w:rPr>
        <w:t xml:space="preserve">it does not detect a LP-WUS on the monitored LO </w:t>
      </w:r>
    </w:p>
    <w:p w14:paraId="058971A4" w14:textId="77777777" w:rsidR="00A96493" w:rsidRDefault="00697249">
      <w:pPr>
        <w:numPr>
          <w:ilvl w:val="0"/>
          <w:numId w:val="46"/>
        </w:numPr>
        <w:spacing w:after="0"/>
        <w:rPr>
          <w:rFonts w:eastAsia="Batang"/>
          <w:lang w:val="en-GB"/>
        </w:rPr>
      </w:pPr>
      <w:r>
        <w:rPr>
          <w:rFonts w:eastAsia="Batang"/>
          <w:lang w:val="en-GB"/>
        </w:rPr>
        <w:t xml:space="preserve">or the LP-WUS does not indicate a wake-up indication </w:t>
      </w:r>
      <w:r>
        <w:rPr>
          <w:rFonts w:eastAsia="Batang"/>
          <w:lang w:val="en-GB" w:eastAsia="ko-KR"/>
        </w:rPr>
        <w:t xml:space="preserve">for </w:t>
      </w:r>
      <w:r>
        <w:rPr>
          <w:rFonts w:eastAsia="Batang"/>
          <w:lang w:val="en-GB"/>
        </w:rPr>
        <w:t xml:space="preserve">the </w:t>
      </w:r>
      <w:r>
        <w:rPr>
          <w:rFonts w:eastAsia="Batang"/>
          <w:lang w:val="en-GB" w:eastAsia="ko-KR"/>
        </w:rPr>
        <w:t xml:space="preserve">UE’s corresponding </w:t>
      </w:r>
      <w:r>
        <w:rPr>
          <w:rFonts w:eastAsia="Batang"/>
          <w:lang w:val="en-GB"/>
        </w:rPr>
        <w:t>subgroup</w:t>
      </w:r>
    </w:p>
    <w:p w14:paraId="04D948E5" w14:textId="77777777" w:rsidR="00A96493" w:rsidRDefault="00A96493">
      <w:pPr>
        <w:spacing w:after="0"/>
        <w:rPr>
          <w:rFonts w:eastAsia="Malgun Gothic"/>
          <w:lang w:val="en-GB" w:eastAsia="ko-KR" w:bidi="ar"/>
        </w:rPr>
      </w:pPr>
    </w:p>
    <w:p w14:paraId="1ECE2208" w14:textId="77777777" w:rsidR="00A96493" w:rsidRDefault="00697249">
      <w:pPr>
        <w:spacing w:after="0"/>
        <w:rPr>
          <w:rFonts w:eastAsia="Batang"/>
          <w:b/>
          <w:bCs/>
          <w:lang w:val="en-GB" w:eastAsia="ko-KR" w:bidi="ar"/>
        </w:rPr>
      </w:pPr>
      <w:r>
        <w:rPr>
          <w:rFonts w:eastAsia="Batang"/>
          <w:b/>
          <w:bCs/>
          <w:highlight w:val="green"/>
          <w:lang w:val="en-GB" w:eastAsia="ko-KR" w:bidi="ar"/>
        </w:rPr>
        <w:t>Agreement</w:t>
      </w:r>
    </w:p>
    <w:p w14:paraId="64FC4028" w14:textId="77777777" w:rsidR="00A96493" w:rsidRDefault="00697249">
      <w:pPr>
        <w:spacing w:after="0"/>
        <w:rPr>
          <w:rFonts w:eastAsia="Batang"/>
          <w:lang w:val="en-GB" w:eastAsia="en-US"/>
        </w:rPr>
      </w:pPr>
      <w:r>
        <w:rPr>
          <w:rFonts w:eastAsia="Batang"/>
          <w:lang w:val="en-GB" w:eastAsia="en-US"/>
        </w:rPr>
        <w:t>For the offset value(s) between an LO and a reference PO/PF, consider the following options:</w:t>
      </w:r>
    </w:p>
    <w:p w14:paraId="3C3621A9" w14:textId="77777777" w:rsidR="00A96493" w:rsidRDefault="00697249">
      <w:pPr>
        <w:numPr>
          <w:ilvl w:val="0"/>
          <w:numId w:val="47"/>
        </w:numPr>
        <w:spacing w:after="0"/>
        <w:rPr>
          <w:rFonts w:eastAsia="Batang"/>
          <w:lang w:val="en-GB"/>
        </w:rPr>
      </w:pPr>
      <w:r>
        <w:rPr>
          <w:rFonts w:eastAsia="Batang"/>
          <w:lang w:val="en-GB"/>
        </w:rPr>
        <w:t>Definition: The gap between an LO and a PO is considered to be no less than the wake-up delay a UE supports if the gap between the end of the last LP-WUS MO the UE monitors in the LO and the start of the PO is no less than the wake-up delay.</w:t>
      </w:r>
    </w:p>
    <w:p w14:paraId="03B63627" w14:textId="77777777" w:rsidR="00A96493" w:rsidRDefault="00697249">
      <w:pPr>
        <w:numPr>
          <w:ilvl w:val="0"/>
          <w:numId w:val="47"/>
        </w:numPr>
        <w:spacing w:after="0"/>
        <w:rPr>
          <w:rFonts w:eastAsia="Batang"/>
          <w:lang w:val="en-GB"/>
        </w:rPr>
      </w:pPr>
      <w:r>
        <w:rPr>
          <w:rFonts w:eastAsia="Batang"/>
          <w:lang w:val="en-GB"/>
        </w:rPr>
        <w:t>Option 1: gNB configures a single offset value.</w:t>
      </w:r>
    </w:p>
    <w:p w14:paraId="00481CE9" w14:textId="77777777" w:rsidR="00A96493" w:rsidRDefault="00697249">
      <w:pPr>
        <w:numPr>
          <w:ilvl w:val="1"/>
          <w:numId w:val="47"/>
        </w:numPr>
        <w:spacing w:after="0"/>
        <w:rPr>
          <w:rFonts w:eastAsia="Batang"/>
          <w:lang w:val="en-GB"/>
        </w:rPr>
      </w:pPr>
      <w:r>
        <w:rPr>
          <w:rFonts w:eastAsia="Batang"/>
          <w:lang w:val="en-GB"/>
        </w:rPr>
        <w:t xml:space="preserve">If the gap between an LO and the PO </w:t>
      </w:r>
      <w:r>
        <w:rPr>
          <w:rFonts w:eastAsia="Batang"/>
        </w:rPr>
        <w:t>associated with the offset</w:t>
      </w:r>
      <w:r>
        <w:rPr>
          <w:rFonts w:eastAsia="Batang"/>
          <w:lang w:val="en-GB"/>
        </w:rPr>
        <w:t xml:space="preserve"> is no less than the wake-up delay a UE supports, the UE monitors the PO associated with the offset after receiving a wake-up indication in a LP-WUS.</w:t>
      </w:r>
    </w:p>
    <w:p w14:paraId="6989C699" w14:textId="77777777" w:rsidR="00A96493" w:rsidRDefault="00697249">
      <w:pPr>
        <w:numPr>
          <w:ilvl w:val="1"/>
          <w:numId w:val="47"/>
        </w:numPr>
        <w:spacing w:after="0"/>
        <w:rPr>
          <w:rFonts w:eastAsia="Batang"/>
          <w:lang w:val="en-GB"/>
        </w:rPr>
      </w:pPr>
      <w:r>
        <w:rPr>
          <w:rFonts w:eastAsia="Batang"/>
          <w:lang w:val="en-GB"/>
        </w:rPr>
        <w:t>Otherwise,</w:t>
      </w:r>
    </w:p>
    <w:p w14:paraId="6594BF03" w14:textId="77777777" w:rsidR="00A96493" w:rsidRDefault="00697249">
      <w:pPr>
        <w:numPr>
          <w:ilvl w:val="2"/>
          <w:numId w:val="47"/>
        </w:numPr>
        <w:spacing w:after="0"/>
        <w:rPr>
          <w:rFonts w:eastAsia="Batang"/>
          <w:lang w:val="en-GB"/>
        </w:rPr>
      </w:pPr>
      <w:r>
        <w:rPr>
          <w:rFonts w:eastAsia="Batang"/>
          <w:lang w:val="en-GB"/>
        </w:rPr>
        <w:t>Option 1-1: the UE follows the legacy paging monitoring procedure.</w:t>
      </w:r>
    </w:p>
    <w:p w14:paraId="1670BFBE" w14:textId="77777777" w:rsidR="00A96493" w:rsidRDefault="00697249">
      <w:pPr>
        <w:numPr>
          <w:ilvl w:val="2"/>
          <w:numId w:val="47"/>
        </w:numPr>
        <w:spacing w:after="0"/>
        <w:rPr>
          <w:rFonts w:eastAsia="Batang"/>
          <w:lang w:val="en-GB"/>
        </w:rPr>
      </w:pPr>
      <w:r>
        <w:rPr>
          <w:rFonts w:eastAsia="Batang"/>
          <w:lang w:val="en-GB"/>
        </w:rPr>
        <w:t>Option 1-2: the UE monitors LP-WUS. If it receives a wake-up indication in a LP-WUS, it monitors the first PO after its reported wake-up delay.</w:t>
      </w:r>
    </w:p>
    <w:p w14:paraId="7E7893D7" w14:textId="77777777" w:rsidR="00A96493" w:rsidRDefault="00697249">
      <w:pPr>
        <w:numPr>
          <w:ilvl w:val="0"/>
          <w:numId w:val="47"/>
        </w:numPr>
        <w:spacing w:after="0"/>
        <w:rPr>
          <w:rFonts w:eastAsia="Batang"/>
          <w:lang w:val="en-GB"/>
        </w:rPr>
      </w:pPr>
      <w:r>
        <w:rPr>
          <w:rFonts w:eastAsia="Batang"/>
          <w:lang w:val="en-GB"/>
        </w:rPr>
        <w:t>Option 2: gNB configures one or multiple offset values.</w:t>
      </w:r>
    </w:p>
    <w:p w14:paraId="72CCABAB" w14:textId="77777777" w:rsidR="00A96493" w:rsidRDefault="00697249">
      <w:pPr>
        <w:numPr>
          <w:ilvl w:val="1"/>
          <w:numId w:val="47"/>
        </w:numPr>
        <w:spacing w:after="0"/>
        <w:rPr>
          <w:rFonts w:eastAsia="Batang"/>
          <w:lang w:val="en-GB"/>
        </w:rPr>
      </w:pPr>
      <w:r>
        <w:rPr>
          <w:rFonts w:eastAsia="Batang"/>
          <w:lang w:val="en-GB"/>
        </w:rPr>
        <w:t>For the same PO, each offset corresponds to a LO.</w:t>
      </w:r>
    </w:p>
    <w:p w14:paraId="30E2B609" w14:textId="77777777" w:rsidR="00A96493" w:rsidRDefault="00697249">
      <w:pPr>
        <w:numPr>
          <w:ilvl w:val="2"/>
          <w:numId w:val="47"/>
        </w:numPr>
        <w:spacing w:after="0"/>
        <w:rPr>
          <w:rFonts w:eastAsia="Batang"/>
          <w:lang w:val="en-GB"/>
        </w:rPr>
      </w:pPr>
      <w:r>
        <w:rPr>
          <w:rFonts w:eastAsia="Batang"/>
          <w:lang w:val="en-GB"/>
        </w:rPr>
        <w:t>This does not preclude the possibility that the same LO may correspond to different POs with different offset values.</w:t>
      </w:r>
    </w:p>
    <w:p w14:paraId="046E34F1" w14:textId="77777777" w:rsidR="00A96493" w:rsidRDefault="00697249">
      <w:pPr>
        <w:numPr>
          <w:ilvl w:val="1"/>
          <w:numId w:val="47"/>
        </w:numPr>
        <w:spacing w:after="0"/>
        <w:rPr>
          <w:rFonts w:eastAsia="Batang"/>
          <w:lang w:val="en-GB"/>
        </w:rPr>
      </w:pPr>
      <w:r>
        <w:rPr>
          <w:rFonts w:eastAsia="Batang"/>
          <w:lang w:val="en-GB"/>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12F1A179" w14:textId="77777777" w:rsidR="00A96493" w:rsidRDefault="00697249">
      <w:pPr>
        <w:numPr>
          <w:ilvl w:val="2"/>
          <w:numId w:val="47"/>
        </w:numPr>
        <w:spacing w:after="0"/>
        <w:rPr>
          <w:rFonts w:eastAsia="Batang"/>
          <w:lang w:val="en-GB"/>
        </w:rPr>
      </w:pPr>
      <w:r>
        <w:rPr>
          <w:rFonts w:eastAsia="Batang"/>
          <w:lang w:val="en-GB"/>
        </w:rPr>
        <w:t>This implies that the gNB needs to configure at least one offset value that is no less than the largest wake-up delay supported by the UEs.</w:t>
      </w:r>
    </w:p>
    <w:p w14:paraId="5ACC60F8" w14:textId="77777777" w:rsidR="00A96493" w:rsidRDefault="00697249">
      <w:pPr>
        <w:numPr>
          <w:ilvl w:val="2"/>
          <w:numId w:val="47"/>
        </w:numPr>
        <w:spacing w:after="0"/>
        <w:rPr>
          <w:rFonts w:eastAsia="Batang"/>
          <w:lang w:val="en-GB"/>
        </w:rPr>
      </w:pPr>
      <w:r>
        <w:rPr>
          <w:rFonts w:eastAsia="Batang"/>
          <w:lang w:val="en-GB"/>
        </w:rPr>
        <w:t>FFS exactly how to choose the offset</w:t>
      </w:r>
    </w:p>
    <w:p w14:paraId="6DB0E4E8" w14:textId="77777777" w:rsidR="00A96493" w:rsidRDefault="00697249">
      <w:pPr>
        <w:numPr>
          <w:ilvl w:val="1"/>
          <w:numId w:val="47"/>
        </w:numPr>
        <w:spacing w:after="0"/>
        <w:rPr>
          <w:rFonts w:eastAsia="Batang"/>
          <w:lang w:val="en-GB"/>
        </w:rPr>
      </w:pPr>
      <w:r>
        <w:rPr>
          <w:rFonts w:eastAsia="Batang"/>
          <w:lang w:val="en-GB"/>
        </w:rPr>
        <w:t>Option 2B:</w:t>
      </w:r>
    </w:p>
    <w:p w14:paraId="364A77D1" w14:textId="77777777" w:rsidR="00A96493" w:rsidRDefault="00697249">
      <w:pPr>
        <w:numPr>
          <w:ilvl w:val="2"/>
          <w:numId w:val="47"/>
        </w:numPr>
        <w:spacing w:after="0"/>
        <w:rPr>
          <w:rFonts w:eastAsia="Batang"/>
          <w:lang w:val="en-GB"/>
        </w:rPr>
      </w:pPr>
      <w:r>
        <w:rPr>
          <w:rFonts w:eastAsia="Batang"/>
          <w:lang w:val="en-GB"/>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61E3572E" w14:textId="77777777" w:rsidR="00A96493" w:rsidRDefault="00697249">
      <w:pPr>
        <w:numPr>
          <w:ilvl w:val="3"/>
          <w:numId w:val="47"/>
        </w:numPr>
        <w:spacing w:after="0"/>
        <w:rPr>
          <w:rFonts w:eastAsia="Batang"/>
          <w:lang w:val="en-GB"/>
        </w:rPr>
      </w:pPr>
      <w:r>
        <w:rPr>
          <w:rFonts w:eastAsia="Batang"/>
          <w:lang w:val="en-GB"/>
        </w:rPr>
        <w:t>FFS exactly how to choose the offset</w:t>
      </w:r>
    </w:p>
    <w:p w14:paraId="699459C6" w14:textId="77777777" w:rsidR="00A96493" w:rsidRDefault="00697249">
      <w:pPr>
        <w:numPr>
          <w:ilvl w:val="2"/>
          <w:numId w:val="47"/>
        </w:numPr>
        <w:spacing w:after="0"/>
        <w:rPr>
          <w:rFonts w:eastAsia="Batang"/>
          <w:lang w:val="en-GB"/>
        </w:rPr>
      </w:pPr>
      <w:r>
        <w:rPr>
          <w:rFonts w:eastAsia="Batang"/>
          <w:lang w:val="en-GB"/>
        </w:rPr>
        <w:t>Otherwise,</w:t>
      </w:r>
    </w:p>
    <w:p w14:paraId="7B44E781" w14:textId="77777777" w:rsidR="00A96493" w:rsidRDefault="00697249">
      <w:pPr>
        <w:numPr>
          <w:ilvl w:val="3"/>
          <w:numId w:val="47"/>
        </w:numPr>
        <w:spacing w:after="0"/>
        <w:rPr>
          <w:rFonts w:eastAsia="Batang"/>
          <w:lang w:val="en-GB"/>
        </w:rPr>
      </w:pPr>
      <w:r>
        <w:rPr>
          <w:rFonts w:eastAsia="Batang"/>
          <w:lang w:val="en-GB"/>
        </w:rPr>
        <w:t>Option 2B-1: the UE follows the legacy paging monitoring procedure.</w:t>
      </w:r>
    </w:p>
    <w:p w14:paraId="1D723341" w14:textId="77777777" w:rsidR="00A96493" w:rsidRDefault="00697249">
      <w:pPr>
        <w:numPr>
          <w:ilvl w:val="3"/>
          <w:numId w:val="47"/>
        </w:numPr>
        <w:spacing w:after="0"/>
        <w:rPr>
          <w:rFonts w:eastAsia="Batang"/>
          <w:lang w:val="en-GB"/>
        </w:rPr>
      </w:pPr>
      <w:r>
        <w:rPr>
          <w:rFonts w:eastAsia="Batang"/>
          <w:lang w:val="en-GB"/>
        </w:rPr>
        <w:t>Option 2B-2: the UE monitors LP-WUS. If it receives a wake-up indication in a LP-WUS, it monitors the first PO after its reported wake-up delay.</w:t>
      </w:r>
    </w:p>
    <w:p w14:paraId="412513F6" w14:textId="77777777" w:rsidR="00A96493" w:rsidRDefault="00697249">
      <w:pPr>
        <w:numPr>
          <w:ilvl w:val="4"/>
          <w:numId w:val="47"/>
        </w:numPr>
        <w:spacing w:after="0"/>
        <w:rPr>
          <w:rFonts w:eastAsia="Batang"/>
          <w:lang w:val="en-GB"/>
        </w:rPr>
      </w:pPr>
      <w:r>
        <w:rPr>
          <w:rFonts w:eastAsia="Batang"/>
          <w:lang w:val="en-GB"/>
        </w:rPr>
        <w:t>FFS exactly how to choose the offset</w:t>
      </w:r>
    </w:p>
    <w:p w14:paraId="467BABEB" w14:textId="77777777" w:rsidR="00A96493" w:rsidRDefault="00697249">
      <w:pPr>
        <w:numPr>
          <w:ilvl w:val="1"/>
          <w:numId w:val="47"/>
        </w:numPr>
        <w:spacing w:after="0"/>
        <w:rPr>
          <w:rFonts w:eastAsia="Batang"/>
          <w:lang w:val="en-GB"/>
        </w:rPr>
      </w:pPr>
      <w:r>
        <w:rPr>
          <w:rFonts w:eastAsia="Batang"/>
          <w:lang w:val="en-GB"/>
        </w:rPr>
        <w:t>FFS the UE shall monitor the LO associated with additional offset(s)</w:t>
      </w:r>
    </w:p>
    <w:p w14:paraId="117F3143" w14:textId="77777777" w:rsidR="00A96493" w:rsidRDefault="00697249">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5791977A" w14:textId="77777777" w:rsidR="00A96493" w:rsidRDefault="00A96493">
      <w:pPr>
        <w:spacing w:after="0"/>
        <w:rPr>
          <w:rFonts w:eastAsia="Batang"/>
          <w:lang w:val="en-GB" w:eastAsia="en-US"/>
        </w:rPr>
      </w:pPr>
    </w:p>
    <w:p w14:paraId="076D0FBF" w14:textId="77777777" w:rsidR="00A96493" w:rsidRDefault="00697249">
      <w:pPr>
        <w:spacing w:after="0"/>
        <w:rPr>
          <w:rFonts w:eastAsia="Batang"/>
          <w:b/>
          <w:bCs/>
          <w:lang w:val="en-GB" w:eastAsia="ko-KR" w:bidi="ar"/>
        </w:rPr>
      </w:pPr>
      <w:r>
        <w:rPr>
          <w:rFonts w:eastAsia="Batang"/>
          <w:b/>
          <w:bCs/>
          <w:highlight w:val="green"/>
          <w:lang w:val="en-GB" w:eastAsia="ko-KR" w:bidi="ar"/>
        </w:rPr>
        <w:t>Agreement</w:t>
      </w:r>
    </w:p>
    <w:p w14:paraId="7E01BF7D" w14:textId="77777777" w:rsidR="00A96493" w:rsidRDefault="00697249">
      <w:pPr>
        <w:spacing w:after="0"/>
        <w:jc w:val="both"/>
        <w:rPr>
          <w:rFonts w:eastAsia="Batang"/>
          <w:lang w:val="en-GB"/>
        </w:rPr>
      </w:pPr>
      <w:r>
        <w:rPr>
          <w:rFonts w:eastAsia="Batang"/>
          <w:lang w:val="en-GB"/>
        </w:rPr>
        <w:t>At least the following codepoints are supported for LP-WUS:</w:t>
      </w:r>
    </w:p>
    <w:p w14:paraId="241C2BF4" w14:textId="77777777" w:rsidR="00A96493" w:rsidRDefault="00697249">
      <w:pPr>
        <w:numPr>
          <w:ilvl w:val="0"/>
          <w:numId w:val="48"/>
        </w:numPr>
        <w:spacing w:after="0"/>
        <w:jc w:val="both"/>
        <w:rPr>
          <w:rFonts w:eastAsia="Batang"/>
          <w:lang w:val="en-GB"/>
        </w:rPr>
      </w:pPr>
      <w:r>
        <w:rPr>
          <w:rFonts w:eastAsia="Batang"/>
          <w:lang w:val="en-GB"/>
        </w:rPr>
        <w:t>One codepoint corresponding to each of the subgroups that can be indicated by LP-WUS</w:t>
      </w:r>
    </w:p>
    <w:p w14:paraId="67CEE7C3" w14:textId="77777777" w:rsidR="00A96493" w:rsidRDefault="00697249">
      <w:pPr>
        <w:numPr>
          <w:ilvl w:val="0"/>
          <w:numId w:val="48"/>
        </w:numPr>
        <w:spacing w:after="0"/>
        <w:jc w:val="both"/>
        <w:rPr>
          <w:rFonts w:eastAsia="Batang"/>
          <w:lang w:val="en-GB"/>
        </w:rPr>
      </w:pPr>
      <w:r>
        <w:rPr>
          <w:rFonts w:eastAsia="Batang"/>
          <w:lang w:val="en-GB"/>
        </w:rPr>
        <w:t>One codepoint corresponding to all the subgroups that can be indicated by LP-WUS</w:t>
      </w:r>
    </w:p>
    <w:p w14:paraId="079DFF8E" w14:textId="77777777" w:rsidR="00A96493" w:rsidRDefault="00697249">
      <w:pPr>
        <w:numPr>
          <w:ilvl w:val="0"/>
          <w:numId w:val="48"/>
        </w:numPr>
        <w:spacing w:after="0"/>
        <w:jc w:val="both"/>
        <w:rPr>
          <w:rFonts w:eastAsia="Batang"/>
          <w:lang w:val="en-GB"/>
        </w:rPr>
      </w:pPr>
      <w:r>
        <w:rPr>
          <w:rFonts w:eastAsia="Batang"/>
          <w:lang w:val="en-GB"/>
        </w:rPr>
        <w:t>FFS: Additional codepoints</w:t>
      </w:r>
    </w:p>
    <w:p w14:paraId="5361AAA6" w14:textId="77777777" w:rsidR="00A96493" w:rsidRDefault="00A96493">
      <w:pPr>
        <w:spacing w:after="0"/>
        <w:rPr>
          <w:rFonts w:eastAsia="Batang"/>
          <w:lang w:val="en-GB" w:eastAsia="en-US"/>
        </w:rPr>
      </w:pPr>
    </w:p>
    <w:p w14:paraId="64DC87C1" w14:textId="77777777" w:rsidR="00A96493" w:rsidRDefault="00697249">
      <w:pPr>
        <w:spacing w:after="0"/>
        <w:rPr>
          <w:rFonts w:eastAsia="Batang"/>
          <w:b/>
          <w:bCs/>
          <w:lang w:val="en-GB" w:eastAsia="ko-KR" w:bidi="ar"/>
        </w:rPr>
      </w:pPr>
      <w:r>
        <w:rPr>
          <w:rFonts w:eastAsia="Batang"/>
          <w:b/>
          <w:bCs/>
          <w:highlight w:val="green"/>
          <w:lang w:val="en-GB" w:eastAsia="ko-KR" w:bidi="ar"/>
        </w:rPr>
        <w:t>Agreement</w:t>
      </w:r>
    </w:p>
    <w:p w14:paraId="7B50F510" w14:textId="77777777" w:rsidR="00A96493" w:rsidRDefault="00697249">
      <w:pPr>
        <w:spacing w:after="0"/>
        <w:rPr>
          <w:rFonts w:eastAsia="Batang"/>
          <w:lang w:val="en-GB" w:eastAsia="en-US"/>
        </w:rPr>
      </w:pPr>
      <w:r>
        <w:rPr>
          <w:rFonts w:eastAsia="Batang"/>
          <w:lang w:val="en-GB" w:eastAsia="en-US"/>
        </w:rPr>
        <w:t>Support 3 candidate values for the wake-up delay capability a UE reports, two values for ultra-deep sleep state and one value for deep sleep state.</w:t>
      </w:r>
    </w:p>
    <w:p w14:paraId="6BD673FA" w14:textId="77777777" w:rsidR="00A96493" w:rsidRDefault="00697249">
      <w:pPr>
        <w:numPr>
          <w:ilvl w:val="0"/>
          <w:numId w:val="49"/>
        </w:numPr>
        <w:spacing w:after="0"/>
        <w:jc w:val="both"/>
        <w:rPr>
          <w:rFonts w:eastAsia="Batang"/>
          <w:lang w:val="en-GB"/>
        </w:rPr>
      </w:pPr>
      <w:r>
        <w:rPr>
          <w:rFonts w:eastAsia="Batang"/>
          <w:lang w:val="en-GB"/>
        </w:rPr>
        <w:t>FFS the values</w:t>
      </w:r>
    </w:p>
    <w:p w14:paraId="1D2C1FC1" w14:textId="77777777" w:rsidR="00A96493" w:rsidRDefault="00697249">
      <w:pPr>
        <w:numPr>
          <w:ilvl w:val="0"/>
          <w:numId w:val="49"/>
        </w:numPr>
        <w:spacing w:after="0"/>
        <w:jc w:val="both"/>
        <w:rPr>
          <w:rFonts w:eastAsia="Batang"/>
          <w:lang w:val="en-GB"/>
        </w:rPr>
      </w:pPr>
      <w:r>
        <w:rPr>
          <w:rFonts w:eastAsia="Batang"/>
          <w:lang w:val="en-GB"/>
        </w:rPr>
        <w:t>Note: Ultra-deep sleep state and deep sleep state are mentioned above solely for the purpose of RAN1 discussions and it is not intended to be captured in specifications from RAN1 perspective</w:t>
      </w:r>
    </w:p>
    <w:p w14:paraId="40CAF22D" w14:textId="77777777" w:rsidR="00A96493" w:rsidRDefault="00A96493">
      <w:pPr>
        <w:spacing w:after="0"/>
        <w:rPr>
          <w:rFonts w:eastAsia="Malgun Gothic"/>
          <w:lang w:val="en-GB" w:eastAsia="ko-KR" w:bidi="ar"/>
        </w:rPr>
      </w:pPr>
    </w:p>
    <w:p w14:paraId="44B971A1" w14:textId="77777777" w:rsidR="00A96493" w:rsidRDefault="00697249">
      <w:pPr>
        <w:spacing w:after="0"/>
        <w:rPr>
          <w:rFonts w:eastAsia="Batang"/>
          <w:b/>
          <w:bCs/>
          <w:lang w:val="en-GB" w:eastAsia="ko-KR" w:bidi="ar"/>
        </w:rPr>
      </w:pPr>
      <w:r>
        <w:rPr>
          <w:rFonts w:eastAsia="Batang"/>
          <w:b/>
          <w:bCs/>
          <w:highlight w:val="green"/>
          <w:lang w:val="en-GB" w:eastAsia="ko-KR" w:bidi="ar"/>
        </w:rPr>
        <w:t>Agreement</w:t>
      </w:r>
    </w:p>
    <w:p w14:paraId="1948F9B1" w14:textId="77777777" w:rsidR="00A96493" w:rsidRDefault="00697249">
      <w:pPr>
        <w:spacing w:after="0"/>
        <w:rPr>
          <w:rFonts w:eastAsia="Batang"/>
          <w:lang w:val="en-GB" w:eastAsia="en-US"/>
        </w:rPr>
      </w:pPr>
      <w:r>
        <w:rPr>
          <w:rFonts w:eastAsia="Batang"/>
          <w:lang w:val="en-GB" w:eastAsia="en-US"/>
        </w:rPr>
        <w:t>Each LP-WUS is QCLed with one SSB. Each LP-SS is QCLed with one SSB.</w:t>
      </w:r>
    </w:p>
    <w:p w14:paraId="1F9FCABA" w14:textId="77777777" w:rsidR="00A96493" w:rsidRDefault="00697249">
      <w:pPr>
        <w:numPr>
          <w:ilvl w:val="0"/>
          <w:numId w:val="50"/>
        </w:numPr>
        <w:spacing w:after="0"/>
        <w:jc w:val="both"/>
        <w:rPr>
          <w:rFonts w:eastAsia="Batang"/>
        </w:rPr>
      </w:pPr>
      <w:r>
        <w:rPr>
          <w:rFonts w:eastAsia="Batang"/>
        </w:rPr>
        <w:t>FFS QCL Type A or Type C and/or Type D</w:t>
      </w:r>
    </w:p>
    <w:p w14:paraId="503109BA" w14:textId="77777777" w:rsidR="00A96493" w:rsidRDefault="00697249">
      <w:pPr>
        <w:numPr>
          <w:ilvl w:val="0"/>
          <w:numId w:val="50"/>
        </w:numPr>
        <w:spacing w:after="0"/>
        <w:jc w:val="both"/>
        <w:rPr>
          <w:rFonts w:eastAsia="Batang"/>
        </w:rPr>
      </w:pPr>
      <w:r>
        <w:rPr>
          <w:rFonts w:eastAsia="Batang"/>
        </w:rPr>
        <w:t>FFS implicit QCL determination or some signaling is required</w:t>
      </w:r>
    </w:p>
    <w:p w14:paraId="044EFB57" w14:textId="77777777" w:rsidR="00A96493" w:rsidRDefault="00A96493">
      <w:pPr>
        <w:spacing w:after="0"/>
        <w:rPr>
          <w:rFonts w:eastAsia="Malgun Gothic"/>
          <w:lang w:eastAsia="ko-KR" w:bidi="ar"/>
        </w:rPr>
      </w:pPr>
    </w:p>
    <w:p w14:paraId="650CF91E" w14:textId="77777777" w:rsidR="00A96493" w:rsidRDefault="00697249">
      <w:pPr>
        <w:spacing w:after="0"/>
        <w:rPr>
          <w:rFonts w:eastAsia="Batang"/>
          <w:b/>
          <w:bCs/>
          <w:lang w:val="en-GB" w:eastAsia="ko-KR" w:bidi="ar"/>
        </w:rPr>
      </w:pPr>
      <w:r>
        <w:rPr>
          <w:rFonts w:eastAsia="Batang"/>
          <w:b/>
          <w:bCs/>
          <w:highlight w:val="green"/>
          <w:lang w:val="en-GB" w:eastAsia="ko-KR" w:bidi="ar"/>
        </w:rPr>
        <w:t>Agreement</w:t>
      </w:r>
    </w:p>
    <w:p w14:paraId="3DBDDCCC" w14:textId="77777777" w:rsidR="00A96493" w:rsidRDefault="00697249">
      <w:pPr>
        <w:spacing w:after="0"/>
        <w:rPr>
          <w:szCs w:val="20"/>
        </w:rPr>
      </w:pPr>
      <w:r>
        <w:rPr>
          <w:szCs w:val="20"/>
        </w:rPr>
        <w:t xml:space="preserve">The number of beams for LP-SS is the same as the number of beams for the LP-WUS MOs in an LO. </w:t>
      </w:r>
    </w:p>
    <w:p w14:paraId="37CC6357" w14:textId="77777777" w:rsidR="00A96493" w:rsidRDefault="00A96493">
      <w:pPr>
        <w:spacing w:after="0"/>
        <w:rPr>
          <w:rFonts w:eastAsia="Malgun Gothic"/>
          <w:lang w:eastAsia="ko-KR" w:bidi="ar"/>
        </w:rPr>
      </w:pPr>
    </w:p>
    <w:p w14:paraId="370BC34B" w14:textId="77777777" w:rsidR="00A96493" w:rsidRDefault="00697249">
      <w:pPr>
        <w:spacing w:after="0"/>
        <w:rPr>
          <w:rFonts w:eastAsia="Batang"/>
          <w:b/>
          <w:bCs/>
          <w:lang w:val="en-GB" w:eastAsia="ko-KR" w:bidi="ar"/>
        </w:rPr>
      </w:pPr>
      <w:r>
        <w:rPr>
          <w:rFonts w:eastAsia="Batang"/>
          <w:b/>
          <w:bCs/>
          <w:highlight w:val="green"/>
          <w:lang w:val="en-GB" w:eastAsia="ko-KR" w:bidi="ar"/>
        </w:rPr>
        <w:t>Agreement</w:t>
      </w:r>
    </w:p>
    <w:p w14:paraId="594FE10C" w14:textId="77777777" w:rsidR="00A96493" w:rsidRDefault="00697249">
      <w:pPr>
        <w:spacing w:after="0"/>
        <w:rPr>
          <w:rFonts w:eastAsia="Malgun Gothic"/>
          <w:szCs w:val="20"/>
        </w:rPr>
      </w:pPr>
      <w:r>
        <w:rPr>
          <w:rFonts w:eastAsia="Malgun Gothic"/>
          <w:szCs w:val="20"/>
        </w:rPr>
        <w:t>When K (K&gt;1) LP-WUS MOs are configured for each beam in an LO, down select between</w:t>
      </w:r>
    </w:p>
    <w:p w14:paraId="68796A2A" w14:textId="77777777" w:rsidR="00A96493" w:rsidRDefault="00697249">
      <w:pPr>
        <w:numPr>
          <w:ilvl w:val="0"/>
          <w:numId w:val="49"/>
        </w:numPr>
        <w:spacing w:after="0"/>
        <w:rPr>
          <w:rFonts w:eastAsia="Malgun Gothic"/>
          <w:szCs w:val="20"/>
        </w:rPr>
      </w:pPr>
      <w:r>
        <w:rPr>
          <w:rFonts w:eastAsia="Malgun Gothic"/>
          <w:szCs w:val="20"/>
        </w:rPr>
        <w:t>Option A: K LP-WUS MOs for a beam are divided into M (M &gt;=1) groups of R LP-WUS MOs. A UE monitors all or some of the MO(s) within the K LP-WUS MOs.</w:t>
      </w:r>
    </w:p>
    <w:p w14:paraId="14EAC12D" w14:textId="77777777" w:rsidR="00A96493" w:rsidRDefault="00697249">
      <w:pPr>
        <w:numPr>
          <w:ilvl w:val="1"/>
          <w:numId w:val="0"/>
        </w:numPr>
        <w:spacing w:after="0"/>
        <w:ind w:left="1440" w:hanging="360"/>
        <w:rPr>
          <w:rFonts w:eastAsia="Batang"/>
          <w:lang w:val="en-GB"/>
        </w:rPr>
      </w:pPr>
      <w:r>
        <w:rPr>
          <w:rFonts w:eastAsia="Batang"/>
          <w:lang w:val="en-GB"/>
        </w:rPr>
        <w:t>For each group of R LP-WUS MOs, the same LP-WUS information is transmitted.</w:t>
      </w:r>
    </w:p>
    <w:p w14:paraId="0D018EC0" w14:textId="77777777" w:rsidR="00A96493" w:rsidRDefault="00697249">
      <w:pPr>
        <w:numPr>
          <w:ilvl w:val="2"/>
          <w:numId w:val="51"/>
        </w:numPr>
        <w:spacing w:after="0"/>
        <w:rPr>
          <w:rFonts w:eastAsia="Batang"/>
          <w:lang w:val="en-GB"/>
        </w:rPr>
      </w:pPr>
      <w:r>
        <w:rPr>
          <w:rFonts w:eastAsia="Batang"/>
          <w:lang w:val="en-GB"/>
        </w:rPr>
        <w:t>FFS how the same LP-WUS information is transmitted in the R LP-WUS MOs</w:t>
      </w:r>
    </w:p>
    <w:p w14:paraId="0FCE2675" w14:textId="77777777" w:rsidR="00A96493" w:rsidRDefault="00697249">
      <w:pPr>
        <w:numPr>
          <w:ilvl w:val="1"/>
          <w:numId w:val="0"/>
        </w:numPr>
        <w:spacing w:after="0"/>
        <w:ind w:left="1440" w:hanging="360"/>
        <w:rPr>
          <w:rFonts w:eastAsia="Batang"/>
          <w:lang w:val="en-GB"/>
        </w:rPr>
      </w:pPr>
      <w:r>
        <w:rPr>
          <w:rFonts w:eastAsia="Batang"/>
          <w:lang w:val="en-GB"/>
        </w:rPr>
        <w:t>Different LP-WUS information can be transmitted in different groups of R LP-WUS MOs.</w:t>
      </w:r>
    </w:p>
    <w:p w14:paraId="72A60DA6" w14:textId="77777777" w:rsidR="00A96493" w:rsidRDefault="00697249">
      <w:pPr>
        <w:numPr>
          <w:ilvl w:val="1"/>
          <w:numId w:val="0"/>
        </w:numPr>
        <w:spacing w:after="0"/>
        <w:ind w:left="1440" w:hanging="360"/>
        <w:rPr>
          <w:rFonts w:eastAsia="Batang"/>
          <w:lang w:val="en-GB"/>
        </w:rPr>
      </w:pPr>
      <w:r>
        <w:rPr>
          <w:rFonts w:eastAsia="Batang"/>
          <w:lang w:val="en-GB"/>
        </w:rPr>
        <w:t>M = 1 and M &gt; 1 is supported.</w:t>
      </w:r>
    </w:p>
    <w:p w14:paraId="67668D84" w14:textId="77777777" w:rsidR="00A96493" w:rsidRDefault="00697249">
      <w:pPr>
        <w:numPr>
          <w:ilvl w:val="1"/>
          <w:numId w:val="0"/>
        </w:numPr>
        <w:spacing w:after="0"/>
        <w:ind w:left="1440" w:hanging="360"/>
        <w:rPr>
          <w:rFonts w:eastAsia="Batang"/>
          <w:lang w:val="en-GB"/>
        </w:rPr>
      </w:pPr>
      <w:r>
        <w:rPr>
          <w:rFonts w:eastAsia="Batang"/>
          <w:lang w:val="en-GB"/>
        </w:rPr>
        <w:t>FFS: detailed UE monitoring behavior</w:t>
      </w:r>
    </w:p>
    <w:p w14:paraId="644FF6AA" w14:textId="77777777" w:rsidR="00A96493" w:rsidRDefault="00697249">
      <w:pPr>
        <w:numPr>
          <w:ilvl w:val="1"/>
          <w:numId w:val="0"/>
        </w:numPr>
        <w:spacing w:after="0"/>
        <w:ind w:left="1440" w:hanging="360"/>
        <w:rPr>
          <w:rFonts w:eastAsia="Batang"/>
          <w:lang w:val="en-GB"/>
        </w:rPr>
      </w:pPr>
      <w:r>
        <w:rPr>
          <w:rFonts w:eastAsia="Batang"/>
          <w:lang w:val="en-GB"/>
        </w:rPr>
        <w:t>FFS R=1 or R&gt;= 1</w:t>
      </w:r>
    </w:p>
    <w:p w14:paraId="6AB6BF4E" w14:textId="77777777" w:rsidR="00A96493" w:rsidRDefault="00697249">
      <w:pPr>
        <w:numPr>
          <w:ilvl w:val="0"/>
          <w:numId w:val="49"/>
        </w:numPr>
        <w:spacing w:after="0"/>
        <w:rPr>
          <w:rFonts w:eastAsia="Malgun Gothic"/>
          <w:szCs w:val="20"/>
        </w:rPr>
      </w:pPr>
      <w:r>
        <w:rPr>
          <w:rFonts w:eastAsia="Malgun Gothic"/>
          <w:szCs w:val="20"/>
        </w:rPr>
        <w:t>Option B: K LP-WUS MOs for a beam are divided into G (G &gt;= 1) groups of R*M (M &gt;= 1) LP-WUS MOs. A UE monitors all or some of the MO(s) within one group of R*M LP-WUS MOs based on its subgroup ID.</w:t>
      </w:r>
    </w:p>
    <w:p w14:paraId="7FD61495" w14:textId="77777777" w:rsidR="00A96493" w:rsidRDefault="00697249">
      <w:pPr>
        <w:numPr>
          <w:ilvl w:val="1"/>
          <w:numId w:val="0"/>
        </w:numPr>
        <w:spacing w:after="0"/>
        <w:ind w:left="1440" w:hanging="360"/>
        <w:rPr>
          <w:rFonts w:eastAsia="Batang"/>
          <w:lang w:val="en-GB"/>
        </w:rPr>
      </w:pPr>
      <w:r>
        <w:rPr>
          <w:rFonts w:eastAsia="Batang"/>
          <w:lang w:val="en-GB"/>
        </w:rPr>
        <w:t>Each group of R*M LP-WUS MOs is further divided into M groups of R LP-WUS MOs.</w:t>
      </w:r>
    </w:p>
    <w:p w14:paraId="52E0A4FE" w14:textId="77777777" w:rsidR="00A96493" w:rsidRDefault="00697249">
      <w:pPr>
        <w:numPr>
          <w:ilvl w:val="2"/>
          <w:numId w:val="51"/>
        </w:numPr>
        <w:spacing w:after="0"/>
        <w:rPr>
          <w:rFonts w:eastAsia="Batang"/>
          <w:lang w:val="en-GB"/>
        </w:rPr>
      </w:pPr>
      <w:r>
        <w:rPr>
          <w:rFonts w:eastAsia="Batang"/>
          <w:lang w:val="en-GB"/>
        </w:rPr>
        <w:lastRenderedPageBreak/>
        <w:t>For each group of R LP-WUS MOs, the same LP-WUS information is transmitted.</w:t>
      </w:r>
    </w:p>
    <w:p w14:paraId="0F2690B3" w14:textId="77777777" w:rsidR="00A96493" w:rsidRDefault="00697249">
      <w:pPr>
        <w:numPr>
          <w:ilvl w:val="3"/>
          <w:numId w:val="51"/>
        </w:numPr>
        <w:spacing w:after="0"/>
        <w:rPr>
          <w:rFonts w:eastAsia="Batang"/>
          <w:lang w:val="en-GB"/>
        </w:rPr>
      </w:pPr>
      <w:r>
        <w:rPr>
          <w:rFonts w:eastAsia="Batang"/>
          <w:lang w:val="en-GB"/>
        </w:rPr>
        <w:t>FFS how the same LP-WUS information is transmitted in the R LP-WUS MOs</w:t>
      </w:r>
    </w:p>
    <w:p w14:paraId="5589D022" w14:textId="77777777" w:rsidR="00A96493" w:rsidRDefault="00697249">
      <w:pPr>
        <w:numPr>
          <w:ilvl w:val="2"/>
          <w:numId w:val="51"/>
        </w:numPr>
        <w:spacing w:after="0"/>
        <w:rPr>
          <w:rFonts w:eastAsia="Batang"/>
          <w:lang w:val="en-GB"/>
        </w:rPr>
      </w:pPr>
      <w:r>
        <w:rPr>
          <w:rFonts w:eastAsia="Batang"/>
          <w:lang w:val="en-GB"/>
        </w:rPr>
        <w:t>Different LP-WUS information can be transmitted in different groups of R LP-WUS MOs.</w:t>
      </w:r>
    </w:p>
    <w:p w14:paraId="23028F88" w14:textId="77777777" w:rsidR="00A96493" w:rsidRDefault="00697249">
      <w:pPr>
        <w:numPr>
          <w:ilvl w:val="2"/>
          <w:numId w:val="51"/>
        </w:numPr>
        <w:spacing w:after="0"/>
        <w:rPr>
          <w:rFonts w:eastAsia="Batang"/>
          <w:lang w:val="en-GB"/>
        </w:rPr>
      </w:pPr>
      <w:r>
        <w:rPr>
          <w:rFonts w:eastAsia="Batang"/>
          <w:lang w:val="en-GB"/>
        </w:rPr>
        <w:t>FFS: detailed UE monitoring behavior</w:t>
      </w:r>
    </w:p>
    <w:p w14:paraId="34490C74" w14:textId="77777777" w:rsidR="00A96493" w:rsidRDefault="00697249">
      <w:pPr>
        <w:numPr>
          <w:ilvl w:val="1"/>
          <w:numId w:val="0"/>
        </w:numPr>
        <w:spacing w:after="0"/>
        <w:ind w:left="1440" w:hanging="360"/>
        <w:rPr>
          <w:rFonts w:eastAsia="Batang"/>
          <w:lang w:val="en-GB"/>
        </w:rPr>
      </w:pPr>
      <w:r>
        <w:rPr>
          <w:rFonts w:eastAsia="Batang"/>
          <w:lang w:val="en-GB"/>
        </w:rPr>
        <w:t>M = 1 and M &gt; 1 is supported.</w:t>
      </w:r>
    </w:p>
    <w:p w14:paraId="716F92E2" w14:textId="77777777" w:rsidR="00A96493" w:rsidRDefault="00697249">
      <w:pPr>
        <w:numPr>
          <w:ilvl w:val="1"/>
          <w:numId w:val="0"/>
        </w:numPr>
        <w:spacing w:after="0"/>
        <w:ind w:left="1440" w:hanging="360"/>
        <w:rPr>
          <w:rFonts w:eastAsia="Batang"/>
          <w:lang w:val="en-GB"/>
        </w:rPr>
      </w:pPr>
      <w:r>
        <w:rPr>
          <w:rFonts w:eastAsia="Batang"/>
          <w:lang w:val="en-GB"/>
        </w:rPr>
        <w:t>FFS R=1 or R&gt;=1</w:t>
      </w:r>
    </w:p>
    <w:p w14:paraId="6062D2A6" w14:textId="77777777" w:rsidR="00A96493" w:rsidRDefault="00697249">
      <w:pPr>
        <w:numPr>
          <w:ilvl w:val="1"/>
          <w:numId w:val="0"/>
        </w:numPr>
        <w:spacing w:after="0"/>
        <w:ind w:left="1440" w:hanging="360"/>
        <w:rPr>
          <w:rFonts w:eastAsia="Batang"/>
          <w:lang w:val="en-GB"/>
        </w:rPr>
      </w:pPr>
      <w:r>
        <w:rPr>
          <w:rFonts w:eastAsia="Batang"/>
          <w:lang w:val="en-GB"/>
        </w:rPr>
        <w:t>Note: this achieves the same purpose as “Option 3: UEs monitoring the same PO are divided into multiple sets of subgroups, with UEs within each set of subgroups monitoring the same LO.”</w:t>
      </w:r>
    </w:p>
    <w:p w14:paraId="4A380F88" w14:textId="77777777" w:rsidR="00A96493" w:rsidRDefault="00A96493">
      <w:pPr>
        <w:spacing w:after="0"/>
        <w:rPr>
          <w:rFonts w:eastAsia="Batang"/>
          <w:lang w:val="en-GB" w:eastAsia="en-US"/>
        </w:rPr>
      </w:pPr>
    </w:p>
    <w:p w14:paraId="63B8BD74" w14:textId="77777777" w:rsidR="00A96493" w:rsidRDefault="00697249">
      <w:pPr>
        <w:spacing w:after="0"/>
        <w:jc w:val="both"/>
        <w:rPr>
          <w:rFonts w:eastAsia="Batang"/>
          <w:b/>
          <w:bCs/>
          <w:lang w:val="en-GB"/>
        </w:rPr>
      </w:pPr>
      <w:r>
        <w:rPr>
          <w:rFonts w:eastAsia="Batang"/>
          <w:b/>
          <w:bCs/>
          <w:highlight w:val="darkYellow"/>
          <w:lang w:val="en-GB"/>
        </w:rPr>
        <w:t>Working Assumption</w:t>
      </w:r>
    </w:p>
    <w:p w14:paraId="4148FE4E" w14:textId="77777777" w:rsidR="00A96493" w:rsidRDefault="00697249">
      <w:pPr>
        <w:spacing w:after="0"/>
        <w:jc w:val="both"/>
        <w:rPr>
          <w:rFonts w:eastAsia="Batang"/>
          <w:lang w:val="en-GB"/>
        </w:rPr>
      </w:pPr>
      <w:r>
        <w:rPr>
          <w:rFonts w:eastAsia="Batang"/>
          <w:lang w:val="en-GB"/>
        </w:rPr>
        <w:t>The maximum number of subgroups per PO supported in Rel-19 is 32.</w:t>
      </w:r>
    </w:p>
    <w:p w14:paraId="2850D725" w14:textId="77777777" w:rsidR="00A96493" w:rsidRDefault="00A96493">
      <w:pPr>
        <w:spacing w:after="0"/>
        <w:rPr>
          <w:rFonts w:eastAsia="Malgun Gothic"/>
          <w:lang w:eastAsia="ko-KR" w:bidi="ar"/>
        </w:rPr>
      </w:pPr>
    </w:p>
    <w:p w14:paraId="405A73FE" w14:textId="77777777" w:rsidR="00A96493" w:rsidRDefault="00697249">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RAN1#119 agreements</w:t>
      </w:r>
    </w:p>
    <w:p w14:paraId="6920B109" w14:textId="77777777" w:rsidR="00A96493" w:rsidRDefault="00697249">
      <w:pPr>
        <w:spacing w:after="0"/>
        <w:rPr>
          <w:rFonts w:eastAsia="Batang"/>
          <w:b/>
          <w:bCs/>
          <w:lang w:bidi="ar"/>
        </w:rPr>
      </w:pPr>
      <w:r>
        <w:rPr>
          <w:rFonts w:eastAsia="Batang"/>
          <w:b/>
          <w:bCs/>
          <w:highlight w:val="green"/>
          <w:lang w:bidi="ar"/>
        </w:rPr>
        <w:t>Agreement</w:t>
      </w:r>
    </w:p>
    <w:p w14:paraId="26349757" w14:textId="77777777" w:rsidR="00A96493" w:rsidRDefault="00697249">
      <w:pPr>
        <w:spacing w:after="0"/>
        <w:rPr>
          <w:rFonts w:eastAsia="Batang"/>
          <w:lang w:val="en-GB" w:eastAsia="en-US"/>
        </w:rPr>
      </w:pPr>
      <w:r>
        <w:rPr>
          <w:rFonts w:eastAsia="Batang"/>
          <w:lang w:val="en-GB" w:eastAsia="en-US"/>
        </w:rPr>
        <w:t xml:space="preserve">Confirm the following working assumption with the addition of the note at the bottom: </w:t>
      </w:r>
    </w:p>
    <w:p w14:paraId="4A9E9BC1" w14:textId="77777777" w:rsidR="00A96493" w:rsidRDefault="00697249">
      <w:pPr>
        <w:spacing w:after="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41CA08F7" w14:textId="77777777" w:rsidR="00A96493" w:rsidRDefault="00697249">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7EC6BB00" w14:textId="77777777" w:rsidR="00A96493" w:rsidRDefault="00697249">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UE may start LP-WUS monitoring if</w:t>
      </w:r>
    </w:p>
    <w:p w14:paraId="2900F5F3" w14:textId="77777777" w:rsidR="00A96493" w:rsidRDefault="00697249">
      <w:pPr>
        <w:widowControl w:val="0"/>
        <w:numPr>
          <w:ilvl w:val="1"/>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serving cell measurement performed by the MR is above entry threshold(s), if configured by the gNB</w:t>
      </w:r>
    </w:p>
    <w:p w14:paraId="24E82400" w14:textId="77777777" w:rsidR="00A96493" w:rsidRDefault="00697249">
      <w:pPr>
        <w:widowControl w:val="0"/>
        <w:numPr>
          <w:ilvl w:val="1"/>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other conditions, and if any, whether all or one or some of the conditions need to be satisfied</w:t>
      </w:r>
    </w:p>
    <w:p w14:paraId="78B9DABB" w14:textId="77777777" w:rsidR="00A96493" w:rsidRDefault="00697249">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If UE starts LP-WUS monitoring, it may stop the legacy PO monitoring before UE receives LP-WUS indicating wake-up</w:t>
      </w:r>
    </w:p>
    <w:p w14:paraId="0D0923C2" w14:textId="77777777" w:rsidR="00A96493" w:rsidRDefault="00697249">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UE monitors the legacy PO (and may monitor PEI) and may stop LP-WUS monitoring if</w:t>
      </w:r>
    </w:p>
    <w:p w14:paraId="32AD8BA4" w14:textId="77777777" w:rsidR="00A96493" w:rsidRDefault="00697249">
      <w:pPr>
        <w:widowControl w:val="0"/>
        <w:numPr>
          <w:ilvl w:val="1"/>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serving cell measurement performed by the LR is below exit threshold(s), if configured by the gNB</w:t>
      </w:r>
    </w:p>
    <w:p w14:paraId="46D2D4F7" w14:textId="77777777" w:rsidR="00A96493" w:rsidRDefault="00697249">
      <w:pPr>
        <w:widowControl w:val="0"/>
        <w:numPr>
          <w:ilvl w:val="1"/>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other conditions, and if any, whether all or one or some of the conditions need to be satisfied</w:t>
      </w:r>
    </w:p>
    <w:p w14:paraId="2140DF06" w14:textId="77777777" w:rsidR="00A96493" w:rsidRDefault="00697249">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the serving cell measurement metrics</w:t>
      </w:r>
    </w:p>
    <w:p w14:paraId="50B8B41B" w14:textId="77777777" w:rsidR="00A96493" w:rsidRDefault="00697249">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entry/exit thresholds can be configured separately for different types of LR</w:t>
      </w:r>
    </w:p>
    <w:p w14:paraId="58E26239" w14:textId="77777777" w:rsidR="00A96493" w:rsidRDefault="00697249">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 xml:space="preserve">It is left to RAN2 discussion whether the threshold(s) are always configured by the gNB. </w:t>
      </w:r>
    </w:p>
    <w:p w14:paraId="7FDF0C8E" w14:textId="77777777" w:rsidR="00A96493" w:rsidRDefault="00697249">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Note: This may be revisited based on the RAN2/RAN4 discussion.</w:t>
      </w:r>
    </w:p>
    <w:p w14:paraId="2AF19A59" w14:textId="77777777" w:rsidR="00A96493" w:rsidRDefault="00697249">
      <w:pPr>
        <w:jc w:val="both"/>
        <w:rPr>
          <w:rFonts w:eastAsia="Malgun Gothic"/>
          <w:color w:val="FF0000"/>
          <w:lang w:val="en-GB"/>
        </w:rPr>
      </w:pPr>
      <w:r>
        <w:rPr>
          <w:rFonts w:eastAsia="Malgun Gothic"/>
          <w:color w:val="FF0000"/>
          <w:lang w:val="en-GB"/>
        </w:rPr>
        <w:t>Note: this does not intend to impact any agreements and working assumptions made in RAN1/RAN2 after the working assumption.</w:t>
      </w:r>
    </w:p>
    <w:p w14:paraId="11BB1E6E" w14:textId="77777777" w:rsidR="00A96493" w:rsidRDefault="00A96493">
      <w:pPr>
        <w:spacing w:after="0"/>
        <w:rPr>
          <w:rFonts w:eastAsia="Batang"/>
          <w:lang w:val="en-GB" w:bidi="ar"/>
        </w:rPr>
      </w:pPr>
    </w:p>
    <w:p w14:paraId="528B0A1F" w14:textId="77777777" w:rsidR="00A96493" w:rsidRDefault="00697249">
      <w:pPr>
        <w:spacing w:after="0"/>
        <w:rPr>
          <w:rFonts w:eastAsia="Batang"/>
          <w:b/>
          <w:bCs/>
          <w:lang w:bidi="ar"/>
        </w:rPr>
      </w:pPr>
      <w:r>
        <w:rPr>
          <w:rFonts w:eastAsia="Batang"/>
          <w:b/>
          <w:bCs/>
          <w:highlight w:val="green"/>
          <w:lang w:bidi="ar"/>
        </w:rPr>
        <w:t>Agreement</w:t>
      </w:r>
    </w:p>
    <w:p w14:paraId="3B102EE3" w14:textId="77777777" w:rsidR="00A96493" w:rsidRDefault="00697249">
      <w:pPr>
        <w:spacing w:after="0"/>
        <w:rPr>
          <w:rFonts w:eastAsia="Batang"/>
          <w:szCs w:val="20"/>
          <w:lang w:val="en-GB" w:eastAsia="en-US"/>
        </w:rPr>
      </w:pPr>
      <w:r>
        <w:rPr>
          <w:rFonts w:eastAsia="Batang"/>
          <w:szCs w:val="20"/>
          <w:lang w:val="en-GB" w:eastAsia="en-US"/>
        </w:rPr>
        <w:t>At least support the case that the number of beams for LP-WUS/LP-SS is the same as the number of SSB beams.</w:t>
      </w:r>
    </w:p>
    <w:p w14:paraId="76E39C51" w14:textId="77777777" w:rsidR="00A96493" w:rsidRDefault="00A96493">
      <w:pPr>
        <w:spacing w:after="0"/>
        <w:rPr>
          <w:rFonts w:eastAsia="Batang"/>
          <w:lang w:bidi="ar"/>
        </w:rPr>
      </w:pPr>
    </w:p>
    <w:p w14:paraId="14F0D82C" w14:textId="77777777" w:rsidR="00A96493" w:rsidRDefault="00697249">
      <w:pPr>
        <w:spacing w:after="0"/>
        <w:rPr>
          <w:rFonts w:eastAsia="Batang"/>
          <w:b/>
          <w:bCs/>
          <w:szCs w:val="20"/>
          <w:lang w:val="en-GB" w:eastAsia="en-US"/>
        </w:rPr>
      </w:pPr>
      <w:r>
        <w:rPr>
          <w:rFonts w:eastAsia="Batang"/>
          <w:b/>
          <w:bCs/>
          <w:szCs w:val="20"/>
          <w:lang w:val="en-GB" w:eastAsia="en-US"/>
        </w:rPr>
        <w:t>Conclusion</w:t>
      </w:r>
    </w:p>
    <w:p w14:paraId="76A1D67D" w14:textId="77777777" w:rsidR="00A96493" w:rsidRDefault="00697249">
      <w:pPr>
        <w:spacing w:after="0"/>
        <w:rPr>
          <w:rFonts w:eastAsia="Batang"/>
          <w:lang w:val="en-GB" w:eastAsia="en-US"/>
        </w:rPr>
      </w:pPr>
      <w:r>
        <w:rPr>
          <w:rFonts w:eastAsia="Batang"/>
          <w:lang w:val="en-GB" w:eastAsia="en-US"/>
        </w:rPr>
        <w:t>Do not support one-to-multiple mapping between the LP-WUS/LP-SS beams and the SSB beams.</w:t>
      </w:r>
    </w:p>
    <w:p w14:paraId="39AE76B1" w14:textId="77777777" w:rsidR="00A96493" w:rsidRDefault="00A96493">
      <w:pPr>
        <w:spacing w:after="0"/>
        <w:rPr>
          <w:rFonts w:eastAsia="Batang"/>
          <w:b/>
          <w:bCs/>
          <w:szCs w:val="20"/>
          <w:lang w:val="en-GB" w:eastAsia="en-US"/>
        </w:rPr>
      </w:pPr>
    </w:p>
    <w:p w14:paraId="750C32BF" w14:textId="77777777" w:rsidR="00A96493" w:rsidRDefault="00697249">
      <w:pPr>
        <w:spacing w:after="0"/>
        <w:rPr>
          <w:rFonts w:eastAsia="Batang"/>
          <w:b/>
          <w:bCs/>
          <w:szCs w:val="20"/>
          <w:lang w:val="en-GB" w:eastAsia="en-US"/>
        </w:rPr>
      </w:pPr>
      <w:r>
        <w:rPr>
          <w:rFonts w:eastAsia="Batang"/>
          <w:b/>
          <w:bCs/>
          <w:szCs w:val="20"/>
          <w:lang w:val="en-GB" w:eastAsia="en-US"/>
        </w:rPr>
        <w:t>Conclusion</w:t>
      </w:r>
    </w:p>
    <w:p w14:paraId="7003D068" w14:textId="77777777" w:rsidR="00A96493" w:rsidRDefault="00697249">
      <w:pPr>
        <w:spacing w:after="0"/>
        <w:rPr>
          <w:rFonts w:eastAsia="Batang"/>
          <w:lang w:val="en-GB" w:eastAsia="en-US"/>
        </w:rPr>
      </w:pPr>
      <w:r>
        <w:rPr>
          <w:rFonts w:eastAsia="Batang"/>
          <w:lang w:val="en-GB" w:eastAsia="en-US"/>
        </w:rPr>
        <w:t>No additional RAN1 specification impact specific to support multiple-to-one mapping between the LP-WUS/LP-SS beams and the SSB beams.</w:t>
      </w:r>
    </w:p>
    <w:p w14:paraId="5D5F0BE8" w14:textId="77777777" w:rsidR="00A96493" w:rsidRDefault="00A96493">
      <w:pPr>
        <w:spacing w:after="0"/>
        <w:rPr>
          <w:rFonts w:eastAsia="Batang"/>
          <w:lang w:bidi="ar"/>
        </w:rPr>
      </w:pPr>
    </w:p>
    <w:p w14:paraId="2258B34D" w14:textId="77777777" w:rsidR="00A96493" w:rsidRDefault="00697249">
      <w:pPr>
        <w:spacing w:after="0"/>
        <w:rPr>
          <w:rFonts w:eastAsia="Batang"/>
          <w:b/>
          <w:bCs/>
          <w:lang w:bidi="ar"/>
        </w:rPr>
      </w:pPr>
      <w:r>
        <w:rPr>
          <w:rFonts w:eastAsia="Batang"/>
          <w:b/>
          <w:bCs/>
          <w:highlight w:val="green"/>
          <w:lang w:bidi="ar"/>
        </w:rPr>
        <w:t>Agreement</w:t>
      </w:r>
    </w:p>
    <w:p w14:paraId="3FE359A7" w14:textId="77777777" w:rsidR="00A96493" w:rsidRDefault="00697249">
      <w:pPr>
        <w:spacing w:after="0"/>
        <w:jc w:val="both"/>
        <w:rPr>
          <w:rFonts w:eastAsia="Batang"/>
          <w:lang w:val="en-GB"/>
        </w:rPr>
      </w:pPr>
      <w:r>
        <w:rPr>
          <w:rFonts w:eastAsia="Batang"/>
          <w:lang w:val="en-GB"/>
        </w:rPr>
        <w:t>For the offset value(s) between an LO and a reference PO/PF, down-select between</w:t>
      </w:r>
    </w:p>
    <w:p w14:paraId="0FF33CDA" w14:textId="77777777" w:rsidR="00A96493" w:rsidRDefault="00697249">
      <w:pPr>
        <w:numPr>
          <w:ilvl w:val="0"/>
          <w:numId w:val="52"/>
        </w:numPr>
        <w:spacing w:after="0"/>
        <w:jc w:val="both"/>
        <w:rPr>
          <w:rFonts w:eastAsia="Batang"/>
        </w:rPr>
      </w:pPr>
      <w:r>
        <w:rPr>
          <w:rFonts w:eastAsia="Batang"/>
        </w:rPr>
        <w:t>Option 1-1</w:t>
      </w:r>
    </w:p>
    <w:p w14:paraId="0172413B" w14:textId="77777777" w:rsidR="00A96493" w:rsidRDefault="00697249">
      <w:pPr>
        <w:numPr>
          <w:ilvl w:val="0"/>
          <w:numId w:val="52"/>
        </w:numPr>
        <w:spacing w:after="0"/>
        <w:jc w:val="both"/>
        <w:rPr>
          <w:rFonts w:eastAsia="Batang"/>
        </w:rPr>
      </w:pPr>
      <w:r>
        <w:rPr>
          <w:rFonts w:eastAsia="Batang"/>
        </w:rPr>
        <w:t>Configurability between Option 1-1 and Option 1-2</w:t>
      </w:r>
    </w:p>
    <w:p w14:paraId="173D133B" w14:textId="77777777" w:rsidR="00A96493" w:rsidRDefault="00697249">
      <w:pPr>
        <w:numPr>
          <w:ilvl w:val="0"/>
          <w:numId w:val="52"/>
        </w:numPr>
        <w:spacing w:after="0"/>
        <w:jc w:val="both"/>
        <w:rPr>
          <w:rFonts w:eastAsia="Batang"/>
        </w:rPr>
      </w:pPr>
      <w:r>
        <w:rPr>
          <w:rFonts w:eastAsia="Batang"/>
        </w:rPr>
        <w:t>Option 2B-1</w:t>
      </w:r>
    </w:p>
    <w:p w14:paraId="1D178B04" w14:textId="77777777" w:rsidR="00A96493" w:rsidRDefault="00A96493">
      <w:pPr>
        <w:spacing w:after="0"/>
        <w:rPr>
          <w:rFonts w:eastAsia="Batang"/>
          <w:lang w:bidi="ar"/>
        </w:rPr>
      </w:pPr>
    </w:p>
    <w:p w14:paraId="2B3CC97F" w14:textId="77777777" w:rsidR="00A96493" w:rsidRDefault="00697249">
      <w:pPr>
        <w:spacing w:after="0"/>
        <w:rPr>
          <w:rFonts w:eastAsia="Batang"/>
          <w:b/>
          <w:bCs/>
          <w:lang w:bidi="ar"/>
        </w:rPr>
      </w:pPr>
      <w:r>
        <w:rPr>
          <w:rFonts w:eastAsia="Batang"/>
          <w:b/>
          <w:bCs/>
          <w:highlight w:val="green"/>
          <w:lang w:bidi="ar"/>
        </w:rPr>
        <w:t>Agreement</w:t>
      </w:r>
    </w:p>
    <w:p w14:paraId="560ACF56" w14:textId="77777777" w:rsidR="00A96493" w:rsidRDefault="00697249">
      <w:pPr>
        <w:spacing w:after="0"/>
        <w:rPr>
          <w:rFonts w:eastAsia="Batang"/>
          <w:lang w:val="en-GB" w:bidi="ar"/>
        </w:rPr>
      </w:pPr>
      <w:r>
        <w:rPr>
          <w:rFonts w:eastAsia="Batang"/>
          <w:lang w:val="en-GB" w:bidi="ar"/>
        </w:rPr>
        <w:t>At least for the 1:1 LO to PO mapping,</w:t>
      </w:r>
    </w:p>
    <w:p w14:paraId="77C0EF4B" w14:textId="77777777" w:rsidR="00A96493" w:rsidRDefault="00697249">
      <w:pPr>
        <w:numPr>
          <w:ilvl w:val="0"/>
          <w:numId w:val="44"/>
        </w:numPr>
        <w:spacing w:after="0"/>
        <w:rPr>
          <w:rFonts w:eastAsia="Batang"/>
          <w:lang w:val="en-GB" w:bidi="ar"/>
        </w:rPr>
      </w:pPr>
      <w:r>
        <w:rPr>
          <w:rFonts w:eastAsia="Batang"/>
          <w:lang w:val="en-GB" w:bidi="ar"/>
        </w:rPr>
        <w:t>The maximum value of M for Option A or Option B with G=1 (if either of them is supported) is 4.</w:t>
      </w:r>
    </w:p>
    <w:p w14:paraId="3FA8F8B2" w14:textId="77777777" w:rsidR="00A96493" w:rsidRDefault="00A96493">
      <w:pPr>
        <w:spacing w:after="0"/>
        <w:rPr>
          <w:rFonts w:eastAsia="Batang"/>
          <w:lang w:val="en-GB" w:bidi="ar"/>
        </w:rPr>
      </w:pPr>
    </w:p>
    <w:p w14:paraId="5059A698" w14:textId="77777777" w:rsidR="00A96493" w:rsidRDefault="00697249">
      <w:pPr>
        <w:spacing w:after="0"/>
        <w:rPr>
          <w:rFonts w:eastAsia="Batang"/>
          <w:b/>
          <w:bCs/>
          <w:lang w:val="en-GB" w:bidi="ar"/>
        </w:rPr>
      </w:pPr>
      <w:r>
        <w:rPr>
          <w:rFonts w:eastAsia="Batang"/>
          <w:b/>
          <w:bCs/>
          <w:lang w:val="en-GB" w:bidi="ar"/>
        </w:rPr>
        <w:t>Conclusion</w:t>
      </w:r>
    </w:p>
    <w:p w14:paraId="1A58FE92" w14:textId="77777777" w:rsidR="00A96493" w:rsidRDefault="00697249">
      <w:pPr>
        <w:spacing w:after="0"/>
        <w:rPr>
          <w:rFonts w:eastAsia="Batang"/>
          <w:lang w:bidi="ar"/>
        </w:rPr>
      </w:pPr>
      <w:r>
        <w:rPr>
          <w:rFonts w:eastAsia="Batang"/>
          <w:lang w:bidi="ar"/>
        </w:rPr>
        <w:t>There is no RAN1 consensus to support additional codepoints indicating wake-up at least for 1:1 LO to PO mapping.</w:t>
      </w:r>
    </w:p>
    <w:p w14:paraId="632AE959" w14:textId="77777777" w:rsidR="00A96493" w:rsidRDefault="00A96493">
      <w:pPr>
        <w:spacing w:after="0"/>
        <w:rPr>
          <w:rFonts w:eastAsia="Batang"/>
          <w:lang w:bidi="ar"/>
        </w:rPr>
      </w:pPr>
    </w:p>
    <w:p w14:paraId="0046F206" w14:textId="77777777" w:rsidR="00A96493" w:rsidRDefault="00697249">
      <w:pPr>
        <w:spacing w:after="0"/>
        <w:jc w:val="both"/>
        <w:rPr>
          <w:rFonts w:eastAsia="Batang"/>
          <w:b/>
          <w:bCs/>
          <w:lang w:val="en-GB"/>
        </w:rPr>
      </w:pPr>
      <w:r>
        <w:rPr>
          <w:rFonts w:eastAsia="Batang"/>
          <w:b/>
          <w:bCs/>
          <w:lang w:val="en-GB"/>
        </w:rPr>
        <w:t>For future meetings:</w:t>
      </w:r>
    </w:p>
    <w:p w14:paraId="3CBF78DE" w14:textId="77777777" w:rsidR="00A96493" w:rsidRDefault="00697249">
      <w:pPr>
        <w:spacing w:after="0"/>
        <w:jc w:val="both"/>
        <w:rPr>
          <w:rFonts w:eastAsia="Batang"/>
          <w:lang w:val="en-GB"/>
        </w:rPr>
      </w:pPr>
      <w:r>
        <w:rPr>
          <w:rFonts w:eastAsia="Batang"/>
          <w:lang w:val="en-GB"/>
        </w:rPr>
        <w:t>Consider the following alternatives for UE capability report on the wake-up delay:</w:t>
      </w:r>
    </w:p>
    <w:p w14:paraId="188CA855" w14:textId="77777777" w:rsidR="00A96493" w:rsidRDefault="00697249">
      <w:pPr>
        <w:numPr>
          <w:ilvl w:val="0"/>
          <w:numId w:val="16"/>
        </w:numPr>
        <w:spacing w:after="0"/>
        <w:jc w:val="both"/>
        <w:rPr>
          <w:rFonts w:eastAsia="Batang"/>
          <w:lang w:val="en-GB"/>
        </w:rPr>
      </w:pPr>
      <w:r>
        <w:rPr>
          <w:rFonts w:eastAsia="Batang"/>
          <w:lang w:val="en-GB"/>
        </w:rPr>
        <w:t>Alt 1: For the 3 candidate values for the wake-up delay capability report, support {[80ms], [500ms] and [900ms]}.</w:t>
      </w:r>
    </w:p>
    <w:p w14:paraId="672271E9" w14:textId="77777777" w:rsidR="00A96493" w:rsidRDefault="00697249">
      <w:pPr>
        <w:numPr>
          <w:ilvl w:val="1"/>
          <w:numId w:val="16"/>
        </w:numPr>
        <w:spacing w:after="0"/>
        <w:jc w:val="both"/>
        <w:rPr>
          <w:rFonts w:eastAsia="Batang"/>
        </w:rPr>
      </w:pPr>
      <w:r>
        <w:rPr>
          <w:rFonts w:eastAsia="Batang"/>
          <w:lang w:val="en-GB"/>
        </w:rPr>
        <w:t xml:space="preserve">The reported values </w:t>
      </w:r>
      <w:r>
        <w:rPr>
          <w:rFonts w:eastAsia="Batang"/>
        </w:rPr>
        <w:t xml:space="preserve">assume SSB periodicity of 20ms, where [80ms] assumes [3] SSBs needed for synchronization, [500ms] and [900ms] assume [5] SSBs needed for synchronization. </w:t>
      </w:r>
    </w:p>
    <w:p w14:paraId="2F78D7DB" w14:textId="77777777" w:rsidR="00A96493" w:rsidRDefault="00697249">
      <w:pPr>
        <w:numPr>
          <w:ilvl w:val="1"/>
          <w:numId w:val="16"/>
        </w:numPr>
        <w:spacing w:after="0"/>
        <w:jc w:val="both"/>
        <w:rPr>
          <w:rFonts w:eastAsia="Batang"/>
        </w:rPr>
      </w:pPr>
      <w:r>
        <w:rPr>
          <w:rFonts w:eastAsia="Batang"/>
        </w:rPr>
        <w:t>FFS: translation of wake-up delay for different SSB periodicities</w:t>
      </w:r>
    </w:p>
    <w:p w14:paraId="49FDA8BA" w14:textId="77777777" w:rsidR="00A96493" w:rsidRDefault="00697249">
      <w:pPr>
        <w:numPr>
          <w:ilvl w:val="0"/>
          <w:numId w:val="16"/>
        </w:numPr>
        <w:spacing w:after="0"/>
        <w:jc w:val="both"/>
        <w:rPr>
          <w:rFonts w:eastAsia="Batang"/>
        </w:rPr>
      </w:pPr>
      <w:r>
        <w:rPr>
          <w:rFonts w:eastAsia="Batang"/>
        </w:rPr>
        <w:t>Alt 2: For the wake-up delay capability report, UE reports a pair of values for main radio ramp up and the number of SSBs needed for synchronization (D, NSSB). Support the following 3 candidate capabilities: {[(20ms, 3), (400ms, 5), (800ms, 5)]}.</w:t>
      </w:r>
    </w:p>
    <w:p w14:paraId="233EBBF1" w14:textId="77777777" w:rsidR="00A96493" w:rsidRDefault="00697249">
      <w:pPr>
        <w:numPr>
          <w:ilvl w:val="0"/>
          <w:numId w:val="16"/>
        </w:numPr>
        <w:spacing w:after="0"/>
        <w:jc w:val="both"/>
        <w:rPr>
          <w:rFonts w:eastAsia="Batang"/>
        </w:rPr>
      </w:pPr>
      <w:r>
        <w:rPr>
          <w:rFonts w:eastAsia="Batang"/>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38BCD442" w14:textId="77777777" w:rsidR="00A96493" w:rsidRDefault="00697249">
      <w:pPr>
        <w:numPr>
          <w:ilvl w:val="1"/>
          <w:numId w:val="16"/>
        </w:numPr>
        <w:spacing w:after="0"/>
        <w:jc w:val="both"/>
        <w:rPr>
          <w:rFonts w:eastAsia="Batang"/>
        </w:rPr>
      </w:pPr>
      <w:r>
        <w:rPr>
          <w:rFonts w:eastAsia="Batang"/>
        </w:rPr>
        <w:lastRenderedPageBreak/>
        <w:t>3 candidate values for the main radio ramp up time: {[20ms, 400ms, 800ms]}</w:t>
      </w:r>
    </w:p>
    <w:p w14:paraId="3F27BB4C" w14:textId="77777777" w:rsidR="00A96493" w:rsidRDefault="00697249">
      <w:pPr>
        <w:numPr>
          <w:ilvl w:val="1"/>
          <w:numId w:val="16"/>
        </w:numPr>
        <w:spacing w:after="0"/>
        <w:jc w:val="both"/>
        <w:rPr>
          <w:rFonts w:eastAsia="Batang"/>
        </w:rPr>
      </w:pPr>
      <w:r>
        <w:rPr>
          <w:rFonts w:eastAsia="Batang"/>
        </w:rPr>
        <w:t>The number of SSBs needed for synchronization is defined as [3, 5, 5] for [20ms, 400ms, 800ms] main radio ramp up time, respectively.</w:t>
      </w:r>
    </w:p>
    <w:p w14:paraId="72492BD9" w14:textId="77777777" w:rsidR="00A96493" w:rsidRDefault="00697249">
      <w:pPr>
        <w:numPr>
          <w:ilvl w:val="0"/>
          <w:numId w:val="16"/>
        </w:numPr>
        <w:spacing w:after="0"/>
        <w:jc w:val="both"/>
        <w:rPr>
          <w:rFonts w:eastAsia="Batang"/>
        </w:rPr>
      </w:pPr>
      <w:r>
        <w:rPr>
          <w:rFonts w:eastAsia="Batang"/>
        </w:rPr>
        <w:t>Alt 4: Modify the previous agreement on UE capability report on the wake-up delay to UE capability report on the main radio ramp up time. The time needed for synchronization will be defined by RAN4 requirements later.</w:t>
      </w:r>
    </w:p>
    <w:p w14:paraId="7C240A7B" w14:textId="77777777" w:rsidR="00A96493" w:rsidRDefault="00A96493">
      <w:pPr>
        <w:spacing w:after="0"/>
        <w:rPr>
          <w:rFonts w:eastAsia="Batang"/>
          <w:lang w:bidi="ar"/>
        </w:rPr>
      </w:pPr>
    </w:p>
    <w:p w14:paraId="0DB30B32" w14:textId="77777777" w:rsidR="00A96493" w:rsidRDefault="00697249">
      <w:pPr>
        <w:spacing w:after="0"/>
        <w:rPr>
          <w:rFonts w:eastAsia="Batang"/>
          <w:b/>
          <w:bCs/>
          <w:lang w:bidi="ar"/>
        </w:rPr>
      </w:pPr>
      <w:r>
        <w:rPr>
          <w:rFonts w:eastAsia="Batang"/>
          <w:b/>
          <w:bCs/>
          <w:highlight w:val="green"/>
          <w:lang w:bidi="ar"/>
        </w:rPr>
        <w:t>Agreement</w:t>
      </w:r>
    </w:p>
    <w:p w14:paraId="28C1300B" w14:textId="77777777" w:rsidR="00A96493" w:rsidRDefault="00697249">
      <w:pPr>
        <w:spacing w:after="0"/>
        <w:rPr>
          <w:rFonts w:eastAsia="Batang"/>
          <w:lang w:val="en-GB" w:eastAsia="en-US"/>
        </w:rPr>
      </w:pPr>
      <w:r>
        <w:rPr>
          <w:rFonts w:eastAsia="Batang"/>
          <w:lang w:val="en-GB" w:eastAsia="en-US"/>
        </w:rPr>
        <w:t>Each LP-WUS or LP-SS is QCLed with an SSB with [select one from ‘typeA’, ‘typeC’], and when applicable, ‘typeD’ with the same SSB.</w:t>
      </w:r>
    </w:p>
    <w:p w14:paraId="165CD64A" w14:textId="77777777" w:rsidR="00A96493" w:rsidRDefault="00A96493">
      <w:pPr>
        <w:spacing w:after="0"/>
        <w:rPr>
          <w:rFonts w:eastAsia="Batang"/>
          <w:lang w:val="en-GB" w:eastAsia="en-US"/>
        </w:rPr>
      </w:pPr>
    </w:p>
    <w:p w14:paraId="02958285" w14:textId="77777777" w:rsidR="00A96493" w:rsidRDefault="00697249">
      <w:pPr>
        <w:spacing w:after="0"/>
        <w:rPr>
          <w:rFonts w:eastAsia="Batang"/>
          <w:b/>
          <w:bCs/>
          <w:lang w:val="en-GB" w:eastAsia="en-US"/>
        </w:rPr>
      </w:pPr>
      <w:r>
        <w:rPr>
          <w:rFonts w:eastAsia="Batang"/>
          <w:b/>
          <w:bCs/>
          <w:highlight w:val="darkYellow"/>
          <w:lang w:val="en-GB" w:eastAsia="en-US"/>
        </w:rPr>
        <w:t>Working Assumption</w:t>
      </w:r>
    </w:p>
    <w:p w14:paraId="3CBCCD2F" w14:textId="77777777" w:rsidR="00A96493" w:rsidRDefault="00697249">
      <w:pPr>
        <w:spacing w:after="0"/>
        <w:jc w:val="both"/>
        <w:rPr>
          <w:rFonts w:eastAsia="Batang"/>
        </w:rPr>
      </w:pPr>
      <w:r>
        <w:rPr>
          <w:rFonts w:eastAsia="Batang"/>
        </w:rPr>
        <w:t>If LP-WUS design support 32 subgroups within one MO, do not support Option 3 for LO to PO mapping or Option B for MO configuration.</w:t>
      </w:r>
    </w:p>
    <w:p w14:paraId="321845A4" w14:textId="77777777" w:rsidR="00A96493" w:rsidRDefault="00A96493">
      <w:pPr>
        <w:spacing w:after="0"/>
        <w:rPr>
          <w:rFonts w:eastAsia="Batang"/>
          <w:lang w:val="en-GB" w:bidi="ar"/>
        </w:rPr>
      </w:pPr>
    </w:p>
    <w:p w14:paraId="68346C95" w14:textId="77777777" w:rsidR="00A96493" w:rsidRDefault="00697249">
      <w:pPr>
        <w:spacing w:after="0"/>
        <w:rPr>
          <w:rFonts w:eastAsia="Batang"/>
          <w:b/>
          <w:bCs/>
          <w:lang w:val="en-GB" w:eastAsia="en-US"/>
        </w:rPr>
      </w:pPr>
      <w:r>
        <w:rPr>
          <w:rFonts w:eastAsia="Batang"/>
          <w:b/>
          <w:bCs/>
          <w:lang w:val="en-GB" w:eastAsia="en-US"/>
        </w:rPr>
        <w:t>Conclusion</w:t>
      </w:r>
    </w:p>
    <w:p w14:paraId="3E367F53" w14:textId="77777777" w:rsidR="00A96493" w:rsidRDefault="00697249">
      <w:pPr>
        <w:spacing w:after="0"/>
        <w:rPr>
          <w:rFonts w:eastAsia="Batang"/>
          <w:lang w:val="en-GB" w:eastAsia="en-US"/>
        </w:rPr>
      </w:pPr>
      <w:r>
        <w:rPr>
          <w:rFonts w:eastAsia="Batang"/>
          <w:lang w:val="en-GB" w:eastAsia="en-US"/>
        </w:rPr>
        <w:t>From RAN1 perspective, there is no consensus on the following proposal:</w:t>
      </w:r>
    </w:p>
    <w:p w14:paraId="4BBF5BE8" w14:textId="77777777" w:rsidR="00A96493" w:rsidRDefault="00697249">
      <w:pPr>
        <w:spacing w:after="0"/>
        <w:rPr>
          <w:rFonts w:eastAsia="Batang"/>
          <w:lang w:val="en-GB" w:eastAsia="en-US"/>
        </w:rPr>
      </w:pPr>
      <w:r>
        <w:rPr>
          <w:rFonts w:eastAsia="Batang"/>
          <w:lang w:val="en-GB" w:eastAsia="en-US"/>
        </w:rPr>
        <w:t>UE monitors the legacy PO (and may monitor PEI) and may stop LP-WUS monitoring if</w:t>
      </w:r>
      <w:r>
        <w:rPr>
          <w:rFonts w:eastAsia="Batang"/>
          <w:lang w:val="en-GB" w:eastAsia="en-US"/>
        </w:rPr>
        <w:tab/>
        <w:t>the UE has not received LP-WUS for a long time.</w:t>
      </w:r>
    </w:p>
    <w:p w14:paraId="0735BB6F" w14:textId="77777777" w:rsidR="00A96493" w:rsidRDefault="00A96493">
      <w:pPr>
        <w:spacing w:after="0"/>
        <w:rPr>
          <w:rFonts w:eastAsia="Batang"/>
          <w:lang w:val="en-GB" w:bidi="ar"/>
        </w:rPr>
      </w:pPr>
    </w:p>
    <w:p w14:paraId="3364573C" w14:textId="77777777" w:rsidR="00A96493" w:rsidRDefault="00697249">
      <w:pPr>
        <w:spacing w:after="0"/>
        <w:rPr>
          <w:rFonts w:eastAsia="Batang"/>
          <w:b/>
          <w:bCs/>
          <w:lang w:val="en-GB" w:bidi="ar"/>
        </w:rPr>
      </w:pPr>
      <w:r>
        <w:rPr>
          <w:rFonts w:eastAsia="Batang"/>
          <w:b/>
          <w:bCs/>
          <w:lang w:val="en-GB" w:bidi="ar"/>
        </w:rPr>
        <w:t>For future meetings:</w:t>
      </w:r>
    </w:p>
    <w:p w14:paraId="2B735E55" w14:textId="77777777" w:rsidR="00A96493" w:rsidRDefault="00697249">
      <w:pPr>
        <w:spacing w:after="0"/>
        <w:rPr>
          <w:rFonts w:eastAsia="Malgun Gothic"/>
          <w:lang w:val="en-GB" w:eastAsia="en-US"/>
        </w:rPr>
      </w:pPr>
      <w:r>
        <w:rPr>
          <w:rFonts w:eastAsia="Malgun Gothic"/>
          <w:lang w:val="en-GB" w:eastAsia="en-US"/>
        </w:rPr>
        <w:t>Companies are encouraged to consider section 3.5 of R1-2410862 for further discussions in future meetings.</w:t>
      </w:r>
    </w:p>
    <w:p w14:paraId="03F6ABF0" w14:textId="77777777" w:rsidR="00A96493" w:rsidRDefault="00A96493">
      <w:pPr>
        <w:pStyle w:val="BodyText"/>
      </w:pPr>
    </w:p>
    <w:p w14:paraId="292ECD7C" w14:textId="77777777" w:rsidR="00A96493" w:rsidRDefault="00697249">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RAN1#120 agreements</w:t>
      </w:r>
    </w:p>
    <w:p w14:paraId="038DE9D7" w14:textId="77777777" w:rsidR="00A96493" w:rsidRDefault="00697249">
      <w:pPr>
        <w:spacing w:after="0"/>
        <w:rPr>
          <w:rFonts w:eastAsia="Batang"/>
          <w:b/>
          <w:bCs/>
          <w:lang w:val="en-GB"/>
        </w:rPr>
      </w:pPr>
      <w:r>
        <w:rPr>
          <w:rFonts w:eastAsia="Batang"/>
          <w:b/>
          <w:bCs/>
          <w:highlight w:val="green"/>
          <w:lang w:val="en-GB"/>
        </w:rPr>
        <w:t>Agreement</w:t>
      </w:r>
    </w:p>
    <w:p w14:paraId="76507DC5" w14:textId="77777777" w:rsidR="00A96493" w:rsidRDefault="00697249">
      <w:pPr>
        <w:spacing w:after="0"/>
        <w:rPr>
          <w:rFonts w:eastAsia="Batang"/>
          <w:lang w:val="en-GB" w:eastAsia="en-US"/>
        </w:rPr>
      </w:pPr>
      <w:r>
        <w:rPr>
          <w:rFonts w:eastAsia="Batang"/>
          <w:lang w:val="en-GB" w:eastAsia="en-US"/>
        </w:rPr>
        <w:t>The EPRE ratio between LP-WUS/LP-SS and SSB can be configured by the gNB.</w:t>
      </w:r>
    </w:p>
    <w:p w14:paraId="08F5F644" w14:textId="77777777" w:rsidR="00A96493" w:rsidRDefault="00697249">
      <w:pPr>
        <w:numPr>
          <w:ilvl w:val="0"/>
          <w:numId w:val="14"/>
        </w:numPr>
        <w:spacing w:after="0"/>
        <w:jc w:val="both"/>
        <w:rPr>
          <w:rFonts w:eastAsia="Batang"/>
        </w:rPr>
      </w:pPr>
      <w:r>
        <w:rPr>
          <w:rFonts w:eastAsia="Batang"/>
          <w:lang w:val="en-GB"/>
        </w:rPr>
        <w:t>FFS whether there is a common configuration or separate configuration for LP-WUS and LP-SS</w:t>
      </w:r>
    </w:p>
    <w:p w14:paraId="5EF54061" w14:textId="77777777" w:rsidR="00A96493" w:rsidRDefault="00697249">
      <w:pPr>
        <w:numPr>
          <w:ilvl w:val="0"/>
          <w:numId w:val="14"/>
        </w:numPr>
        <w:spacing w:after="0"/>
        <w:jc w:val="both"/>
        <w:rPr>
          <w:rFonts w:eastAsia="Batang"/>
        </w:rPr>
      </w:pPr>
      <w:r>
        <w:rPr>
          <w:rFonts w:eastAsia="Batang"/>
          <w:lang w:val="en-GB"/>
        </w:rPr>
        <w:t>Above is not applicable for the case when all the subcarriers for LP-WUS/LP-SS are transmitted with zero power (from baseband perspective)</w:t>
      </w:r>
    </w:p>
    <w:p w14:paraId="01B3B37E" w14:textId="77777777" w:rsidR="00A96493" w:rsidRDefault="00697249">
      <w:pPr>
        <w:numPr>
          <w:ilvl w:val="0"/>
          <w:numId w:val="14"/>
        </w:numPr>
        <w:spacing w:after="0"/>
        <w:jc w:val="both"/>
        <w:rPr>
          <w:rFonts w:eastAsia="Batang"/>
        </w:rPr>
      </w:pPr>
      <w:r>
        <w:rPr>
          <w:rFonts w:eastAsia="Batang"/>
          <w:lang w:val="en-GB"/>
        </w:rPr>
        <w:t>Above does not mandate any UE implementation for different receiver types</w:t>
      </w:r>
    </w:p>
    <w:p w14:paraId="65F98B9D" w14:textId="77777777" w:rsidR="00A96493" w:rsidRDefault="00697249">
      <w:pPr>
        <w:numPr>
          <w:ilvl w:val="0"/>
          <w:numId w:val="14"/>
        </w:numPr>
        <w:spacing w:after="0"/>
        <w:jc w:val="both"/>
        <w:rPr>
          <w:rFonts w:eastAsia="Batang"/>
        </w:rPr>
      </w:pPr>
      <w:r>
        <w:rPr>
          <w:rFonts w:eastAsia="Batang"/>
          <w:lang w:val="en-GB"/>
        </w:rPr>
        <w:t>FFS: whether/how to support for the case when there are different number of OOK ON symbols in different OFDM symbols (if supported)</w:t>
      </w:r>
    </w:p>
    <w:p w14:paraId="316DF1A3" w14:textId="77777777" w:rsidR="00A96493" w:rsidRDefault="00A96493">
      <w:pPr>
        <w:spacing w:after="0"/>
        <w:rPr>
          <w:rFonts w:eastAsia="Batang"/>
          <w:lang w:bidi="ar"/>
        </w:rPr>
      </w:pPr>
    </w:p>
    <w:p w14:paraId="61DBBE66" w14:textId="77777777" w:rsidR="00A96493" w:rsidRDefault="00697249">
      <w:pPr>
        <w:spacing w:after="0"/>
        <w:rPr>
          <w:rFonts w:eastAsia="Batang"/>
          <w:b/>
          <w:bCs/>
          <w:lang w:val="en-GB"/>
        </w:rPr>
      </w:pPr>
      <w:r>
        <w:rPr>
          <w:rFonts w:eastAsia="Batang"/>
          <w:b/>
          <w:bCs/>
          <w:highlight w:val="green"/>
          <w:lang w:val="en-GB"/>
        </w:rPr>
        <w:t>Agreement</w:t>
      </w:r>
    </w:p>
    <w:p w14:paraId="46243422" w14:textId="77777777" w:rsidR="00A96493" w:rsidRDefault="00697249">
      <w:pPr>
        <w:spacing w:after="0"/>
        <w:jc w:val="both"/>
        <w:rPr>
          <w:rFonts w:eastAsia="Batang"/>
          <w:lang w:val="en-GB" w:eastAsia="en-US"/>
        </w:rPr>
      </w:pPr>
      <w:r>
        <w:rPr>
          <w:rFonts w:eastAsia="Batang"/>
          <w:lang w:val="en-GB" w:eastAsia="en-US"/>
        </w:rPr>
        <w:t>For the offset value(s) between an LO and a reference PO/PF, at least a frame-level offset is provided.</w:t>
      </w:r>
    </w:p>
    <w:p w14:paraId="75F0D776" w14:textId="77777777" w:rsidR="00A96493" w:rsidRDefault="00697249">
      <w:pPr>
        <w:numPr>
          <w:ilvl w:val="0"/>
          <w:numId w:val="14"/>
        </w:numPr>
        <w:spacing w:after="0"/>
        <w:jc w:val="both"/>
        <w:rPr>
          <w:rFonts w:eastAsia="Batang"/>
          <w:lang w:val="en-GB"/>
        </w:rPr>
      </w:pPr>
      <w:r>
        <w:rPr>
          <w:rFonts w:eastAsia="Batang"/>
          <w:lang w:val="en-GB"/>
        </w:rPr>
        <w:t>The reference point (reference PO/PF) for the frame-level offset is the start of the PF, or the first PF of the PF(s) (if mapping of POs from multiple PFs to one LO is supported), associated with the LO.</w:t>
      </w:r>
    </w:p>
    <w:p w14:paraId="3386C546" w14:textId="77777777" w:rsidR="00A96493" w:rsidRDefault="00697249">
      <w:pPr>
        <w:numPr>
          <w:ilvl w:val="0"/>
          <w:numId w:val="14"/>
        </w:numPr>
        <w:spacing w:after="0"/>
        <w:jc w:val="both"/>
        <w:rPr>
          <w:rFonts w:eastAsia="Batang"/>
          <w:lang w:val="en-GB"/>
        </w:rPr>
      </w:pPr>
      <w:r>
        <w:rPr>
          <w:rFonts w:eastAsia="Batang"/>
          <w:lang w:val="en-GB"/>
        </w:rPr>
        <w:t>FFS other offset value(s) to determine the MOs of the LO</w:t>
      </w:r>
    </w:p>
    <w:p w14:paraId="544AEE90" w14:textId="77777777" w:rsidR="00A96493" w:rsidRDefault="00A96493">
      <w:pPr>
        <w:spacing w:after="0"/>
        <w:rPr>
          <w:rFonts w:eastAsia="Batang"/>
          <w:lang w:val="en-GB" w:bidi="ar"/>
        </w:rPr>
      </w:pPr>
    </w:p>
    <w:p w14:paraId="59AEE5E0" w14:textId="77777777" w:rsidR="00A96493" w:rsidRDefault="00697249">
      <w:pPr>
        <w:spacing w:after="0"/>
        <w:rPr>
          <w:rFonts w:eastAsia="Batang"/>
          <w:b/>
          <w:bCs/>
          <w:lang w:val="en-GB"/>
        </w:rPr>
      </w:pPr>
      <w:r>
        <w:rPr>
          <w:rFonts w:eastAsia="Batang"/>
          <w:b/>
          <w:bCs/>
          <w:highlight w:val="green"/>
          <w:lang w:val="en-GB"/>
        </w:rPr>
        <w:t>Agreement</w:t>
      </w:r>
    </w:p>
    <w:p w14:paraId="25B59ADE" w14:textId="77777777" w:rsidR="00A96493" w:rsidRDefault="00697249">
      <w:pPr>
        <w:spacing w:after="0"/>
        <w:rPr>
          <w:rFonts w:eastAsia="Batang"/>
          <w:lang w:val="en-GB" w:eastAsia="en-US"/>
        </w:rPr>
      </w:pPr>
      <w:r>
        <w:rPr>
          <w:rFonts w:eastAsia="Batang"/>
          <w:lang w:val="en-GB" w:eastAsia="en-US"/>
        </w:rPr>
        <w:t>The previous agreement in RAN1#119 is updated as follows:</w:t>
      </w:r>
    </w:p>
    <w:p w14:paraId="4302FDFB" w14:textId="77777777" w:rsidR="00A96493" w:rsidRDefault="00697249">
      <w:pPr>
        <w:numPr>
          <w:ilvl w:val="0"/>
          <w:numId w:val="14"/>
        </w:numPr>
        <w:spacing w:after="0"/>
        <w:jc w:val="both"/>
        <w:rPr>
          <w:rFonts w:eastAsia="Batang"/>
          <w:lang w:val="en-GB"/>
        </w:rPr>
      </w:pPr>
      <w:r>
        <w:rPr>
          <w:rFonts w:eastAsia="Batang"/>
          <w:lang w:val="en-GB"/>
        </w:rPr>
        <w:t xml:space="preserve">Each LP-WUS or LP-SS is QCLed with an SSB with </w:t>
      </w:r>
      <w:r>
        <w:rPr>
          <w:rFonts w:eastAsia="Batang"/>
          <w:strike/>
          <w:color w:val="FF0000"/>
          <w:lang w:val="en-GB"/>
        </w:rPr>
        <w:t xml:space="preserve">[select one from </w:t>
      </w:r>
      <w:r>
        <w:rPr>
          <w:rFonts w:eastAsia="Batang"/>
          <w:strike/>
          <w:lang w:val="en-GB"/>
        </w:rPr>
        <w:t>‘typeA’</w:t>
      </w:r>
      <w:r>
        <w:rPr>
          <w:rFonts w:eastAsia="Batang"/>
          <w:strike/>
          <w:color w:val="FF0000"/>
          <w:lang w:val="en-GB"/>
        </w:rPr>
        <w:t xml:space="preserve">, </w:t>
      </w:r>
      <w:r>
        <w:rPr>
          <w:rFonts w:eastAsia="Batang"/>
          <w:color w:val="FF0000"/>
          <w:lang w:val="en-GB"/>
        </w:rPr>
        <w:t>‘typeC’</w:t>
      </w:r>
      <w:r>
        <w:rPr>
          <w:rFonts w:eastAsia="Batang"/>
          <w:strike/>
          <w:color w:val="FF0000"/>
          <w:lang w:val="en-GB"/>
        </w:rPr>
        <w:t>]</w:t>
      </w:r>
      <w:r>
        <w:rPr>
          <w:rFonts w:eastAsia="Batang"/>
          <w:lang w:val="en-GB"/>
        </w:rPr>
        <w:t>, and when applicable, ‘typeD’ with the same SSB.</w:t>
      </w:r>
    </w:p>
    <w:p w14:paraId="64D65D06" w14:textId="77777777" w:rsidR="00A96493" w:rsidRDefault="00A96493">
      <w:pPr>
        <w:spacing w:after="0"/>
        <w:rPr>
          <w:rFonts w:eastAsia="Batang"/>
          <w:lang w:val="en-GB" w:bidi="ar"/>
        </w:rPr>
      </w:pPr>
    </w:p>
    <w:p w14:paraId="0EBB9D07" w14:textId="77777777" w:rsidR="00A96493" w:rsidRDefault="00697249">
      <w:pPr>
        <w:spacing w:after="0"/>
        <w:rPr>
          <w:rFonts w:eastAsia="Batang"/>
          <w:b/>
          <w:bCs/>
          <w:lang w:val="en-GB"/>
        </w:rPr>
      </w:pPr>
      <w:r>
        <w:rPr>
          <w:rFonts w:eastAsia="Batang"/>
          <w:b/>
          <w:bCs/>
          <w:highlight w:val="green"/>
          <w:lang w:val="en-GB"/>
        </w:rPr>
        <w:t>Agreement</w:t>
      </w:r>
    </w:p>
    <w:p w14:paraId="4E83D3F5" w14:textId="77777777" w:rsidR="00A96493" w:rsidRDefault="00697249">
      <w:pPr>
        <w:spacing w:after="0"/>
        <w:rPr>
          <w:rFonts w:eastAsia="Batang"/>
          <w:lang w:val="en-GB" w:eastAsia="en-US"/>
        </w:rPr>
      </w:pPr>
      <w:r>
        <w:rPr>
          <w:rFonts w:eastAsia="Batang"/>
          <w:lang w:val="en-GB" w:eastAsia="en-US"/>
        </w:rPr>
        <w:t xml:space="preserve">Confirm the following working assumption with the additional text in </w:t>
      </w:r>
      <w:r>
        <w:rPr>
          <w:rFonts w:eastAsia="Batang"/>
          <w:color w:val="FF0000"/>
          <w:lang w:val="en-GB" w:eastAsia="en-US"/>
        </w:rPr>
        <w:t>red</w:t>
      </w:r>
      <w:r>
        <w:rPr>
          <w:rFonts w:eastAsia="Batang"/>
          <w:lang w:val="en-GB" w:eastAsia="en-US"/>
        </w:rPr>
        <w:t>:</w:t>
      </w:r>
    </w:p>
    <w:p w14:paraId="3267439C" w14:textId="77777777" w:rsidR="00A96493" w:rsidRDefault="00697249">
      <w:pPr>
        <w:spacing w:after="0"/>
        <w:ind w:left="720"/>
        <w:rPr>
          <w:rFonts w:eastAsia="DengXian"/>
          <w:b/>
          <w:bCs/>
          <w:lang w:val="en-GB" w:eastAsia="en-US" w:bidi="ar"/>
        </w:rPr>
      </w:pPr>
      <w:r>
        <w:rPr>
          <w:rFonts w:eastAsia="DengXian"/>
          <w:b/>
          <w:bCs/>
          <w:highlight w:val="darkYellow"/>
          <w:lang w:val="en-GB" w:eastAsia="en-US" w:bidi="ar"/>
        </w:rPr>
        <w:t>Working Assumption</w:t>
      </w:r>
    </w:p>
    <w:p w14:paraId="3E9976D6" w14:textId="77777777" w:rsidR="00A96493" w:rsidRDefault="00697249">
      <w:pPr>
        <w:spacing w:after="0"/>
        <w:ind w:left="72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2070CE4E" w14:textId="77777777" w:rsidR="00A96493" w:rsidRDefault="00697249">
      <w:pPr>
        <w:numPr>
          <w:ilvl w:val="0"/>
          <w:numId w:val="43"/>
        </w:numPr>
        <w:tabs>
          <w:tab w:val="left" w:pos="1440"/>
        </w:tabs>
        <w:spacing w:after="0"/>
        <w:ind w:left="1440"/>
        <w:rPr>
          <w:rFonts w:eastAsia="Batang"/>
          <w:szCs w:val="20"/>
          <w:lang w:val="en-GB" w:eastAsia="en-US"/>
        </w:rPr>
      </w:pPr>
      <w:r>
        <w:rPr>
          <w:rFonts w:eastAsia="Batang"/>
          <w:szCs w:val="20"/>
          <w:lang w:val="en-GB" w:eastAsia="ko-KR"/>
        </w:rPr>
        <w:t xml:space="preserve">Above is applicable for both </w:t>
      </w:r>
      <w:r>
        <w:rPr>
          <w:rFonts w:eastAsia="Batang"/>
          <w:szCs w:val="20"/>
          <w:lang w:val="en-GB" w:eastAsia="en-US"/>
        </w:rPr>
        <w:t>time-domain processing or frequency-domain processing</w:t>
      </w:r>
    </w:p>
    <w:p w14:paraId="22A742A8" w14:textId="77777777" w:rsidR="00A96493" w:rsidRDefault="00697249">
      <w:pPr>
        <w:numPr>
          <w:ilvl w:val="0"/>
          <w:numId w:val="43"/>
        </w:numPr>
        <w:tabs>
          <w:tab w:val="left" w:pos="1440"/>
        </w:tabs>
        <w:spacing w:after="0"/>
        <w:ind w:left="1440"/>
        <w:rPr>
          <w:rFonts w:eastAsia="Batang"/>
          <w:sz w:val="21"/>
          <w:szCs w:val="28"/>
          <w:lang w:val="en-GB" w:eastAsia="en-US"/>
        </w:rPr>
      </w:pPr>
      <w:r>
        <w:rPr>
          <w:rFonts w:eastAsia="Batang"/>
          <w:lang w:val="en-GB" w:eastAsia="en-US"/>
        </w:rPr>
        <w:t>Above does not imply that RAN1 will introduce LP-SSS-RSRP and LP-SSS-RSRQ in the specifications</w:t>
      </w:r>
    </w:p>
    <w:p w14:paraId="05B4E2FA" w14:textId="77777777" w:rsidR="00A96493" w:rsidRDefault="00697249">
      <w:pPr>
        <w:spacing w:after="0"/>
        <w:ind w:left="720"/>
        <w:rPr>
          <w:rFonts w:eastAsia="Batang"/>
          <w:color w:val="FF0000"/>
          <w:lang w:val="en-GB" w:eastAsia="en-US"/>
        </w:rPr>
      </w:pPr>
      <w:r>
        <w:rPr>
          <w:rFonts w:eastAsia="Batang"/>
          <w:color w:val="FF0000"/>
          <w:lang w:val="en-GB" w:eastAsia="en-US"/>
        </w:rPr>
        <w:t>Existing metrics SS-RSRP and SS-RSRQ are reused</w:t>
      </w:r>
      <w:r>
        <w:rPr>
          <w:rFonts w:eastAsia="Batang"/>
          <w:lang w:val="en-GB" w:eastAsia="en-US"/>
        </w:rPr>
        <w:t xml:space="preserve"> </w:t>
      </w:r>
      <w:r>
        <w:rPr>
          <w:rFonts w:eastAsia="Batang"/>
          <w:color w:val="FF0000"/>
          <w:lang w:val="en-GB" w:eastAsia="en-US"/>
        </w:rPr>
        <w:t>for OFDM-based LP-WUR. No separate metrics (LP-SSS-RSRP and LP-SSS-RSRQ) will be introduced in the specifications.</w:t>
      </w:r>
    </w:p>
    <w:p w14:paraId="0774504A" w14:textId="77777777" w:rsidR="00A96493" w:rsidRDefault="00697249">
      <w:pPr>
        <w:numPr>
          <w:ilvl w:val="0"/>
          <w:numId w:val="43"/>
        </w:numPr>
        <w:tabs>
          <w:tab w:val="left" w:pos="1440"/>
        </w:tabs>
        <w:spacing w:after="0"/>
        <w:ind w:left="1440"/>
        <w:rPr>
          <w:rFonts w:eastAsia="Batang"/>
          <w:color w:val="FF0000"/>
          <w:lang w:val="en-GB"/>
        </w:rPr>
      </w:pPr>
      <w:r>
        <w:rPr>
          <w:rFonts w:eastAsia="Batang"/>
          <w:color w:val="FF0000"/>
          <w:lang w:val="en-GB"/>
        </w:rPr>
        <w:t xml:space="preserve">The metrics </w:t>
      </w:r>
      <w:r>
        <w:rPr>
          <w:rFonts w:eastAsia="Batang"/>
          <w:color w:val="FF0000"/>
          <w:lang w:val="en-GB" w:eastAsia="en-US"/>
        </w:rPr>
        <w:t xml:space="preserve">SS-RSRP and SS-RSRQ are applicable for </w:t>
      </w:r>
      <w:r>
        <w:rPr>
          <w:rFonts w:eastAsia="Batang"/>
          <w:color w:val="FF0000"/>
          <w:szCs w:val="20"/>
          <w:lang w:val="en-GB" w:eastAsia="en-US"/>
        </w:rPr>
        <w:t>OFDM-based LP-WUR for RRC_IDLE and RRC_INACTIVE serving cell measurement.</w:t>
      </w:r>
    </w:p>
    <w:p w14:paraId="1438D498" w14:textId="77777777" w:rsidR="00A96493" w:rsidRDefault="00697249">
      <w:pPr>
        <w:numPr>
          <w:ilvl w:val="0"/>
          <w:numId w:val="43"/>
        </w:numPr>
        <w:tabs>
          <w:tab w:val="left" w:pos="1440"/>
        </w:tabs>
        <w:spacing w:after="0"/>
        <w:ind w:left="1440"/>
        <w:rPr>
          <w:rFonts w:eastAsia="Batang"/>
          <w:color w:val="FF0000"/>
          <w:lang w:val="en-GB"/>
        </w:rPr>
      </w:pPr>
      <w:r>
        <w:rPr>
          <w:rFonts w:eastAsia="Batang"/>
          <w:color w:val="FF0000"/>
          <w:lang w:val="en-GB"/>
        </w:rPr>
        <w:t xml:space="preserve">FFS: whether to remove </w:t>
      </w:r>
      <w:r>
        <w:rPr>
          <w:rFonts w:eastAsia="Batang"/>
          <w:color w:val="FF0000"/>
          <w:lang w:val="en-GB" w:eastAsia="en-US"/>
        </w:rPr>
        <w:t>or modify the restriction of using SMTC window for LP-SSS-RSRP/RSSI measurement.</w:t>
      </w:r>
    </w:p>
    <w:p w14:paraId="6340770D" w14:textId="77777777" w:rsidR="00A96493" w:rsidRDefault="00A96493">
      <w:pPr>
        <w:spacing w:after="0"/>
        <w:rPr>
          <w:rFonts w:eastAsia="Batang"/>
          <w:lang w:bidi="ar"/>
        </w:rPr>
      </w:pPr>
    </w:p>
    <w:p w14:paraId="3B241187" w14:textId="77777777" w:rsidR="00A96493" w:rsidRDefault="00697249">
      <w:pPr>
        <w:spacing w:after="0"/>
        <w:rPr>
          <w:rFonts w:eastAsia="Batang"/>
          <w:b/>
          <w:bCs/>
          <w:highlight w:val="green"/>
          <w:lang w:val="en-GB" w:bidi="ar"/>
        </w:rPr>
      </w:pPr>
      <w:r>
        <w:rPr>
          <w:rFonts w:eastAsia="Batang"/>
          <w:b/>
          <w:bCs/>
          <w:highlight w:val="green"/>
          <w:lang w:val="en-GB" w:bidi="ar"/>
        </w:rPr>
        <w:t>Agreement</w:t>
      </w:r>
    </w:p>
    <w:p w14:paraId="71C13FC8" w14:textId="77777777" w:rsidR="00A96493" w:rsidRDefault="00697249">
      <w:pPr>
        <w:spacing w:after="0"/>
        <w:rPr>
          <w:rFonts w:eastAsia="Batang"/>
          <w:lang w:val="en-GB" w:eastAsia="en-US"/>
        </w:rPr>
      </w:pPr>
      <w:r>
        <w:rPr>
          <w:rFonts w:eastAsia="Batang"/>
          <w:lang w:val="en-GB" w:eastAsia="en-US"/>
        </w:rPr>
        <w:t>For the LO to PO mapping from network perspective, support Option 2 (UEs corresponding to different POs monitor the same LO).</w:t>
      </w:r>
    </w:p>
    <w:p w14:paraId="1DB8D066" w14:textId="77777777" w:rsidR="00A96493" w:rsidRDefault="00697249">
      <w:pPr>
        <w:numPr>
          <w:ilvl w:val="0"/>
          <w:numId w:val="53"/>
        </w:numPr>
        <w:spacing w:after="0"/>
        <w:jc w:val="both"/>
        <w:rPr>
          <w:rFonts w:eastAsia="Batang"/>
          <w:lang w:val="en-GB"/>
        </w:rPr>
      </w:pPr>
      <w:r>
        <w:rPr>
          <w:rFonts w:eastAsia="Batang"/>
          <w:lang w:val="en-GB"/>
        </w:rPr>
        <w:t>This should not increase the maximum number of codepoints per LO/LP-WUS compared to Option 1.</w:t>
      </w:r>
    </w:p>
    <w:p w14:paraId="561F8C88" w14:textId="77777777" w:rsidR="00A96493" w:rsidRDefault="00697249">
      <w:pPr>
        <w:numPr>
          <w:ilvl w:val="0"/>
          <w:numId w:val="53"/>
        </w:numPr>
        <w:spacing w:after="0"/>
        <w:jc w:val="both"/>
        <w:rPr>
          <w:rFonts w:eastAsia="Batang"/>
          <w:lang w:val="en-GB"/>
        </w:rPr>
      </w:pPr>
      <w:r>
        <w:rPr>
          <w:rFonts w:eastAsia="Batang"/>
          <w:lang w:val="en-GB"/>
        </w:rPr>
        <w:t>FFS conditions/restrictions for mapping multiple POs to one LO</w:t>
      </w:r>
    </w:p>
    <w:p w14:paraId="135F0F15" w14:textId="77777777" w:rsidR="00A96493" w:rsidRDefault="00697249">
      <w:pPr>
        <w:numPr>
          <w:ilvl w:val="0"/>
          <w:numId w:val="53"/>
        </w:numPr>
        <w:spacing w:after="0"/>
        <w:jc w:val="both"/>
        <w:rPr>
          <w:rFonts w:eastAsia="Batang"/>
          <w:lang w:val="en-GB" w:bidi="ar"/>
        </w:rPr>
      </w:pPr>
      <w:r>
        <w:rPr>
          <w:rFonts w:eastAsia="Batang"/>
          <w:lang w:val="en-GB"/>
        </w:rPr>
        <w:t xml:space="preserve">Down-select between 2 and 4 for max number of POs per LO. </w:t>
      </w:r>
    </w:p>
    <w:p w14:paraId="40D24BA8" w14:textId="77777777" w:rsidR="00A96493" w:rsidRDefault="00A96493">
      <w:pPr>
        <w:spacing w:after="0"/>
        <w:jc w:val="both"/>
        <w:rPr>
          <w:rFonts w:eastAsia="Batang"/>
          <w:lang w:val="en-GB"/>
        </w:rPr>
      </w:pPr>
    </w:p>
    <w:p w14:paraId="5EAD3A41" w14:textId="77777777" w:rsidR="00A96493" w:rsidRDefault="00697249">
      <w:pPr>
        <w:spacing w:after="0"/>
        <w:rPr>
          <w:rFonts w:eastAsia="Batang"/>
          <w:b/>
          <w:bCs/>
          <w:lang w:val="en-GB"/>
        </w:rPr>
      </w:pPr>
      <w:r>
        <w:rPr>
          <w:rFonts w:eastAsia="Batang"/>
          <w:b/>
          <w:bCs/>
          <w:highlight w:val="green"/>
          <w:lang w:val="en-GB"/>
        </w:rPr>
        <w:t>Agreement</w:t>
      </w:r>
    </w:p>
    <w:p w14:paraId="36A0C1BB" w14:textId="77777777" w:rsidR="00A96493" w:rsidRDefault="00697249">
      <w:pPr>
        <w:spacing w:after="0"/>
        <w:jc w:val="both"/>
        <w:rPr>
          <w:rFonts w:eastAsia="Batang"/>
          <w:lang w:val="en-GB" w:eastAsia="en-US"/>
        </w:rPr>
      </w:pPr>
      <w:r>
        <w:rPr>
          <w:rFonts w:eastAsia="Batang"/>
          <w:lang w:val="en-GB" w:eastAsia="en-US"/>
        </w:rPr>
        <w:t>For UE capability report on the wake-up delay:</w:t>
      </w:r>
    </w:p>
    <w:p w14:paraId="5034EEE9" w14:textId="77777777" w:rsidR="00A96493" w:rsidRDefault="00697249">
      <w:pPr>
        <w:numPr>
          <w:ilvl w:val="0"/>
          <w:numId w:val="16"/>
        </w:numPr>
        <w:spacing w:after="0"/>
        <w:jc w:val="both"/>
        <w:rPr>
          <w:rFonts w:eastAsia="Batang"/>
          <w:lang w:val="en-GB" w:eastAsia="en-US"/>
        </w:rPr>
      </w:pPr>
      <w:r>
        <w:rPr>
          <w:rFonts w:eastAsia="Batang"/>
          <w:lang w:val="en-GB" w:eastAsia="en-US"/>
        </w:rPr>
        <w:t>Alt 1: For the 3 candidate values for the wake-up delay capability report, support {[70ms], [500ms] and [900ms]}.</w:t>
      </w:r>
    </w:p>
    <w:p w14:paraId="19BE4188" w14:textId="77777777" w:rsidR="00A96493" w:rsidRDefault="00697249">
      <w:pPr>
        <w:numPr>
          <w:ilvl w:val="1"/>
          <w:numId w:val="16"/>
        </w:numPr>
        <w:spacing w:after="0"/>
        <w:jc w:val="both"/>
        <w:rPr>
          <w:rFonts w:eastAsia="Batang"/>
          <w:lang w:val="en-GB" w:eastAsia="en-US"/>
        </w:rPr>
      </w:pPr>
      <w:r>
        <w:rPr>
          <w:rFonts w:eastAsia="Batang"/>
          <w:lang w:val="en-GB" w:eastAsia="en-US"/>
        </w:rPr>
        <w:t xml:space="preserve">The reported values assume SSB periodicity of 20ms, where [70ms] assumes [3] SSBs needed for synchronization, [500ms] and [900ms] assume [5] SSBs needed for synchronization. </w:t>
      </w:r>
    </w:p>
    <w:p w14:paraId="32E4AC90" w14:textId="77777777" w:rsidR="00A96493" w:rsidRDefault="00697249">
      <w:pPr>
        <w:numPr>
          <w:ilvl w:val="1"/>
          <w:numId w:val="16"/>
        </w:numPr>
        <w:spacing w:after="0"/>
        <w:jc w:val="both"/>
        <w:rPr>
          <w:rFonts w:eastAsia="Batang"/>
          <w:lang w:val="en-GB" w:eastAsia="en-US"/>
        </w:rPr>
      </w:pPr>
      <w:r>
        <w:rPr>
          <w:rFonts w:eastAsia="Batang"/>
          <w:lang w:val="en-GB" w:eastAsia="en-US"/>
        </w:rPr>
        <w:lastRenderedPageBreak/>
        <w:t>FFS: translation of wake-up delay for different SSB periodicities</w:t>
      </w:r>
    </w:p>
    <w:p w14:paraId="09BCE5F6" w14:textId="77777777" w:rsidR="00A96493" w:rsidRDefault="00697249">
      <w:pPr>
        <w:numPr>
          <w:ilvl w:val="1"/>
          <w:numId w:val="16"/>
        </w:numPr>
        <w:spacing w:after="0"/>
        <w:jc w:val="both"/>
        <w:rPr>
          <w:rFonts w:eastAsia="Batang"/>
          <w:lang w:val="en-GB" w:eastAsia="en-US"/>
        </w:rPr>
      </w:pPr>
      <w:r>
        <w:rPr>
          <w:rFonts w:eastAsia="Batang"/>
          <w:lang w:val="en-GB" w:eastAsia="en-US"/>
        </w:rPr>
        <w:t>FFS: different sets of 3 candidate value for different SSB periodicities</w:t>
      </w:r>
    </w:p>
    <w:p w14:paraId="2ECEB315" w14:textId="77777777" w:rsidR="00A96493" w:rsidRDefault="00697249">
      <w:pPr>
        <w:numPr>
          <w:ilvl w:val="0"/>
          <w:numId w:val="16"/>
        </w:numPr>
        <w:spacing w:after="0"/>
        <w:jc w:val="both"/>
        <w:rPr>
          <w:rFonts w:eastAsia="Batang"/>
        </w:rPr>
      </w:pPr>
      <w:r>
        <w:rPr>
          <w:rFonts w:eastAsia="Batang"/>
        </w:rPr>
        <w:t xml:space="preserve">Send an LS to RAN4 after the down-selection to confirm the number of SSBs. </w:t>
      </w:r>
      <w:r>
        <w:rPr>
          <w:rFonts w:eastAsia="Batang"/>
          <w:highlight w:val="green"/>
        </w:rPr>
        <w:t>Final LS in R1-2501624.</w:t>
      </w:r>
    </w:p>
    <w:p w14:paraId="4AB9069E" w14:textId="77777777" w:rsidR="00A96493" w:rsidRDefault="00A96493">
      <w:pPr>
        <w:spacing w:after="0"/>
        <w:rPr>
          <w:rFonts w:eastAsia="Batang"/>
          <w:lang w:val="en-GB" w:bidi="ar"/>
        </w:rPr>
      </w:pPr>
    </w:p>
    <w:p w14:paraId="373FBB02" w14:textId="77777777" w:rsidR="00A96493" w:rsidRDefault="00697249">
      <w:pPr>
        <w:spacing w:after="0"/>
        <w:rPr>
          <w:rFonts w:eastAsia="Batang"/>
          <w:b/>
          <w:bCs/>
          <w:lang w:val="en-GB"/>
        </w:rPr>
      </w:pPr>
      <w:r>
        <w:rPr>
          <w:rFonts w:eastAsia="Batang"/>
          <w:b/>
          <w:bCs/>
          <w:highlight w:val="green"/>
          <w:lang w:val="en-GB"/>
        </w:rPr>
        <w:t>Agreement</w:t>
      </w:r>
    </w:p>
    <w:p w14:paraId="22F60CE0" w14:textId="77777777" w:rsidR="00A96493" w:rsidRDefault="00697249">
      <w:pPr>
        <w:spacing w:after="0"/>
        <w:rPr>
          <w:rFonts w:eastAsia="Batang"/>
          <w:lang w:val="en-GB" w:eastAsia="en-US"/>
        </w:rPr>
      </w:pPr>
      <w:r>
        <w:rPr>
          <w:rFonts w:eastAsia="Batang"/>
          <w:lang w:val="en-GB" w:eastAsia="en-US"/>
        </w:rPr>
        <w:t>For the offset value(s) between an LO and a reference PO/PF, adopt Option 2B-1.</w:t>
      </w:r>
    </w:p>
    <w:p w14:paraId="5458BC59" w14:textId="77777777" w:rsidR="00A96493" w:rsidRDefault="00697249">
      <w:pPr>
        <w:numPr>
          <w:ilvl w:val="0"/>
          <w:numId w:val="16"/>
        </w:numPr>
        <w:spacing w:after="0"/>
        <w:jc w:val="both"/>
        <w:rPr>
          <w:rFonts w:eastAsia="Batang"/>
          <w:lang w:val="en-GB" w:eastAsia="en-US"/>
        </w:rPr>
      </w:pPr>
      <w:r>
        <w:rPr>
          <w:rFonts w:eastAsia="Batang"/>
          <w:lang w:val="en-GB" w:eastAsia="en-US"/>
        </w:rPr>
        <w:t>gNB can configure 1 or 2 offset values.</w:t>
      </w:r>
    </w:p>
    <w:p w14:paraId="6B3E8D67" w14:textId="77777777" w:rsidR="00A96493" w:rsidRDefault="00697249">
      <w:pPr>
        <w:numPr>
          <w:ilvl w:val="1"/>
          <w:numId w:val="16"/>
        </w:numPr>
        <w:spacing w:after="0"/>
        <w:jc w:val="both"/>
        <w:rPr>
          <w:rFonts w:eastAsia="Batang"/>
          <w:lang w:val="en-GB" w:eastAsia="en-US"/>
        </w:rPr>
      </w:pPr>
      <w:r>
        <w:rPr>
          <w:rFonts w:eastAsia="Batang"/>
          <w:lang w:val="en-GB" w:eastAsia="en-US"/>
        </w:rPr>
        <w:t>FFS whether gNB can configure 3 offset values</w:t>
      </w:r>
    </w:p>
    <w:p w14:paraId="59C397E9" w14:textId="77777777" w:rsidR="00A96493" w:rsidRDefault="00697249">
      <w:pPr>
        <w:numPr>
          <w:ilvl w:val="0"/>
          <w:numId w:val="16"/>
        </w:numPr>
        <w:spacing w:after="0"/>
        <w:jc w:val="both"/>
        <w:rPr>
          <w:rFonts w:eastAsia="Malgun Gothic"/>
          <w:lang w:val="en-GB" w:eastAsia="en-US"/>
        </w:rPr>
      </w:pPr>
      <w:r>
        <w:rPr>
          <w:rFonts w:eastAsia="Batang"/>
          <w:lang w:val="en-GB" w:eastAsia="en-US"/>
        </w:rP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3FA7AA46" w14:textId="77777777" w:rsidR="00A96493" w:rsidRDefault="00697249">
      <w:pPr>
        <w:numPr>
          <w:ilvl w:val="1"/>
          <w:numId w:val="16"/>
        </w:numPr>
        <w:spacing w:after="0"/>
        <w:jc w:val="both"/>
        <w:rPr>
          <w:rFonts w:eastAsia="Malgun Gothic"/>
          <w:lang w:val="en-GB" w:eastAsia="en-US"/>
        </w:rPr>
      </w:pPr>
      <w:r>
        <w:rPr>
          <w:rFonts w:eastAsia="Malgun Gothic"/>
          <w:lang w:val="en-GB" w:eastAsia="en-US"/>
        </w:rPr>
        <w:t xml:space="preserve">Note: if a single offset value is configured, UE behaviour is according to Option 1-1. </w:t>
      </w:r>
    </w:p>
    <w:p w14:paraId="1E3C1719" w14:textId="77777777" w:rsidR="00A96493" w:rsidRDefault="00697249">
      <w:pPr>
        <w:numPr>
          <w:ilvl w:val="0"/>
          <w:numId w:val="16"/>
        </w:numPr>
        <w:spacing w:after="0"/>
        <w:jc w:val="both"/>
        <w:rPr>
          <w:rFonts w:eastAsia="Malgun Gothic"/>
          <w:lang w:val="en-GB" w:eastAsia="en-US"/>
        </w:rPr>
      </w:pPr>
      <w:r>
        <w:rPr>
          <w:rFonts w:eastAsia="Malgun Gothic"/>
          <w:lang w:val="en-GB" w:eastAsia="en-US"/>
        </w:rPr>
        <w:t>All the UEs supporting LP-WUS for idle/inactive mode supports the configuration of 2 offset values (FFS: 3 values).</w:t>
      </w:r>
    </w:p>
    <w:p w14:paraId="024EE17E" w14:textId="77777777" w:rsidR="00A96493" w:rsidRDefault="00A96493">
      <w:pPr>
        <w:spacing w:after="0"/>
        <w:jc w:val="both"/>
        <w:rPr>
          <w:rFonts w:eastAsia="Batang"/>
          <w:lang w:val="en-GB"/>
        </w:rPr>
      </w:pPr>
    </w:p>
    <w:p w14:paraId="272D5639" w14:textId="77777777" w:rsidR="00A96493" w:rsidRDefault="00697249">
      <w:pPr>
        <w:spacing w:after="0"/>
        <w:rPr>
          <w:rFonts w:eastAsia="Batang"/>
          <w:b/>
          <w:bCs/>
          <w:lang w:val="en-GB"/>
        </w:rPr>
      </w:pPr>
      <w:r>
        <w:rPr>
          <w:rFonts w:eastAsia="Batang"/>
          <w:b/>
          <w:bCs/>
          <w:highlight w:val="green"/>
          <w:lang w:val="en-GB"/>
        </w:rPr>
        <w:t>Agreement</w:t>
      </w:r>
    </w:p>
    <w:p w14:paraId="11518C13" w14:textId="77777777" w:rsidR="00A96493" w:rsidRDefault="00697249">
      <w:pPr>
        <w:spacing w:after="0"/>
        <w:rPr>
          <w:rFonts w:eastAsia="Batang"/>
          <w:lang w:val="en-GB" w:eastAsia="en-US"/>
        </w:rPr>
      </w:pPr>
      <w:r>
        <w:rPr>
          <w:rFonts w:eastAsia="Batang"/>
          <w:lang w:val="en-GB" w:eastAsia="en-US"/>
        </w:rPr>
        <w:t>Confirm the following working assumption with the modification:</w:t>
      </w:r>
    </w:p>
    <w:p w14:paraId="00776456" w14:textId="77777777" w:rsidR="00A96493" w:rsidRDefault="00697249">
      <w:pPr>
        <w:spacing w:after="0"/>
        <w:ind w:left="720"/>
        <w:jc w:val="both"/>
        <w:rPr>
          <w:rFonts w:eastAsia="Batang"/>
          <w:b/>
          <w:bCs/>
          <w:lang w:val="en-GB" w:eastAsia="en-US"/>
        </w:rPr>
      </w:pPr>
      <w:r>
        <w:rPr>
          <w:rFonts w:eastAsia="Batang"/>
          <w:b/>
          <w:bCs/>
          <w:highlight w:val="darkYellow"/>
          <w:lang w:val="en-GB" w:eastAsia="en-US"/>
        </w:rPr>
        <w:t>Working Assumption</w:t>
      </w:r>
    </w:p>
    <w:p w14:paraId="7F50E9E4" w14:textId="77777777" w:rsidR="00A96493" w:rsidRDefault="00697249">
      <w:pPr>
        <w:spacing w:after="0"/>
        <w:ind w:left="720"/>
        <w:jc w:val="both"/>
        <w:rPr>
          <w:rFonts w:eastAsia="Batang"/>
          <w:lang w:val="en-GB" w:eastAsia="en-US"/>
        </w:rPr>
      </w:pPr>
      <w:r>
        <w:rPr>
          <w:rFonts w:eastAsia="Batang"/>
          <w:lang w:val="en-GB" w:eastAsia="en-US"/>
        </w:rPr>
        <w:t xml:space="preserve">The maximum number of subgroups per PO supported in Rel-19 is </w:t>
      </w:r>
      <w:r>
        <w:rPr>
          <w:rFonts w:eastAsia="Batang"/>
          <w:color w:val="FF0000"/>
          <w:lang w:val="en-GB" w:eastAsia="en-US"/>
        </w:rPr>
        <w:t xml:space="preserve">31 </w:t>
      </w:r>
      <w:r>
        <w:rPr>
          <w:rFonts w:eastAsia="Batang"/>
          <w:strike/>
          <w:color w:val="FF0000"/>
          <w:lang w:val="en-GB" w:eastAsia="en-US"/>
        </w:rPr>
        <w:t>32</w:t>
      </w:r>
      <w:r>
        <w:rPr>
          <w:rFonts w:eastAsia="Batang"/>
          <w:lang w:val="en-GB" w:eastAsia="en-US"/>
        </w:rPr>
        <w:t xml:space="preserve">. </w:t>
      </w:r>
    </w:p>
    <w:p w14:paraId="5E29C7F0" w14:textId="77777777" w:rsidR="00A96493" w:rsidRDefault="00A96493">
      <w:pPr>
        <w:spacing w:afterAutospacing="1" w:line="288" w:lineRule="auto"/>
        <w:jc w:val="both"/>
        <w:rPr>
          <w:sz w:val="18"/>
          <w:szCs w:val="18"/>
          <w:lang w:val="en-GB" w:eastAsia="en-US"/>
        </w:rPr>
      </w:pPr>
    </w:p>
    <w:p w14:paraId="03E82E2A" w14:textId="77777777" w:rsidR="00A96493" w:rsidRDefault="00697249">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RAN1#120bis agreements</w:t>
      </w:r>
    </w:p>
    <w:p w14:paraId="7D3FAAEA" w14:textId="77777777" w:rsidR="00A96493" w:rsidRDefault="00697249">
      <w:pPr>
        <w:spacing w:after="0"/>
        <w:rPr>
          <w:rFonts w:eastAsia="Batang"/>
          <w:b/>
          <w:bCs/>
          <w:sz w:val="18"/>
          <w:szCs w:val="22"/>
          <w:lang w:val="en-GB"/>
        </w:rPr>
      </w:pPr>
      <w:r>
        <w:rPr>
          <w:rFonts w:eastAsia="Batang"/>
          <w:b/>
          <w:bCs/>
          <w:sz w:val="18"/>
          <w:szCs w:val="22"/>
          <w:highlight w:val="green"/>
          <w:lang w:val="en-GB"/>
        </w:rPr>
        <w:t>Agreement</w:t>
      </w:r>
    </w:p>
    <w:p w14:paraId="0E8CD2EA" w14:textId="77777777" w:rsidR="00A96493" w:rsidRDefault="00697249">
      <w:pPr>
        <w:spacing w:after="0"/>
        <w:rPr>
          <w:rFonts w:eastAsia="Batang"/>
          <w:sz w:val="18"/>
          <w:szCs w:val="22"/>
          <w:lang w:val="en-GB" w:eastAsia="en-US"/>
        </w:rPr>
      </w:pPr>
      <w:r>
        <w:rPr>
          <w:rFonts w:eastAsia="Batang"/>
          <w:sz w:val="18"/>
          <w:szCs w:val="22"/>
          <w:lang w:val="en-GB" w:eastAsia="en-US"/>
        </w:rPr>
        <w:t xml:space="preserve">Confirm the following working assumption with modifications in </w:t>
      </w:r>
      <w:r>
        <w:rPr>
          <w:rFonts w:eastAsia="Batang"/>
          <w:color w:val="FF0000"/>
          <w:sz w:val="18"/>
          <w:szCs w:val="22"/>
          <w:lang w:val="en-GB" w:eastAsia="en-US"/>
        </w:rPr>
        <w:t>red</w:t>
      </w:r>
      <w:r>
        <w:rPr>
          <w:rFonts w:eastAsia="Batang"/>
          <w:sz w:val="18"/>
          <w:szCs w:val="22"/>
          <w:lang w:val="en-GB" w:eastAsia="en-US"/>
        </w:rPr>
        <w:t>:</w:t>
      </w:r>
    </w:p>
    <w:p w14:paraId="4B8410E2" w14:textId="77777777" w:rsidR="00A96493" w:rsidRDefault="00697249">
      <w:pPr>
        <w:spacing w:after="0"/>
        <w:rPr>
          <w:rFonts w:eastAsia="Batang"/>
          <w:b/>
          <w:bCs/>
          <w:sz w:val="18"/>
          <w:szCs w:val="22"/>
          <w:lang w:val="en-GB" w:eastAsia="en-US"/>
        </w:rPr>
      </w:pPr>
      <w:r>
        <w:rPr>
          <w:rFonts w:eastAsia="Batang"/>
          <w:b/>
          <w:bCs/>
          <w:sz w:val="18"/>
          <w:szCs w:val="22"/>
          <w:highlight w:val="darkYellow"/>
          <w:lang w:val="en-GB" w:eastAsia="en-US"/>
        </w:rPr>
        <w:t>Working Assumption</w:t>
      </w:r>
    </w:p>
    <w:p w14:paraId="24887895" w14:textId="77777777" w:rsidR="00A96493" w:rsidRDefault="00697249">
      <w:pPr>
        <w:spacing w:after="0"/>
        <w:jc w:val="both"/>
        <w:rPr>
          <w:rFonts w:eastAsia="Batang"/>
          <w:sz w:val="18"/>
          <w:szCs w:val="22"/>
          <w:lang w:val="en-GB" w:eastAsia="en-US"/>
        </w:rPr>
      </w:pPr>
      <w:r>
        <w:rPr>
          <w:rFonts w:eastAsia="Batang"/>
          <w:strike/>
          <w:color w:val="FF0000"/>
          <w:sz w:val="18"/>
          <w:szCs w:val="22"/>
          <w:lang w:val="en-GB" w:eastAsia="en-US"/>
        </w:rPr>
        <w:t>If LP-WUS design support 32 subgroups within one MO,</w:t>
      </w:r>
      <w:r>
        <w:rPr>
          <w:rFonts w:eastAsia="Batang"/>
          <w:color w:val="FF0000"/>
          <w:sz w:val="18"/>
          <w:szCs w:val="22"/>
          <w:lang w:val="en-GB" w:eastAsia="en-US"/>
        </w:rPr>
        <w:t xml:space="preserve"> </w:t>
      </w:r>
      <w:r>
        <w:rPr>
          <w:rFonts w:eastAsia="Batang"/>
          <w:sz w:val="18"/>
          <w:szCs w:val="22"/>
          <w:lang w:val="en-GB" w:eastAsia="en-US"/>
        </w:rPr>
        <w:t>do not support Option 3 for LO to PO mapping or Option B for MO configuration.</w:t>
      </w:r>
    </w:p>
    <w:p w14:paraId="2286B4BD" w14:textId="77777777" w:rsidR="00A96493" w:rsidRDefault="00A96493">
      <w:pPr>
        <w:spacing w:after="0"/>
        <w:jc w:val="both"/>
        <w:rPr>
          <w:rFonts w:eastAsia="Batang"/>
          <w:sz w:val="18"/>
          <w:szCs w:val="22"/>
          <w:lang w:val="en-GB"/>
        </w:rPr>
      </w:pPr>
    </w:p>
    <w:p w14:paraId="24D06A83" w14:textId="77777777" w:rsidR="00A96493" w:rsidRDefault="00697249">
      <w:pPr>
        <w:spacing w:after="0"/>
        <w:rPr>
          <w:rFonts w:eastAsia="Batang"/>
          <w:b/>
          <w:bCs/>
          <w:sz w:val="18"/>
          <w:szCs w:val="22"/>
          <w:lang w:val="en-GB"/>
        </w:rPr>
      </w:pPr>
      <w:r>
        <w:rPr>
          <w:rFonts w:eastAsia="Batang"/>
          <w:b/>
          <w:bCs/>
          <w:sz w:val="18"/>
          <w:szCs w:val="22"/>
          <w:highlight w:val="green"/>
          <w:lang w:val="en-GB"/>
        </w:rPr>
        <w:t>Agreement</w:t>
      </w:r>
    </w:p>
    <w:p w14:paraId="6A92F1BD" w14:textId="77777777" w:rsidR="00A96493" w:rsidRDefault="00697249">
      <w:pPr>
        <w:spacing w:after="0"/>
        <w:rPr>
          <w:rFonts w:eastAsia="Batang"/>
          <w:sz w:val="18"/>
          <w:szCs w:val="22"/>
          <w:lang w:val="en-GB" w:bidi="ar"/>
        </w:rPr>
      </w:pPr>
      <w:r>
        <w:rPr>
          <w:rFonts w:eastAsia="Batang"/>
          <w:sz w:val="18"/>
          <w:szCs w:val="22"/>
          <w:lang w:val="en-GB" w:bidi="ar"/>
        </w:rPr>
        <w:t>Option A for MO configuration is supported.</w:t>
      </w:r>
    </w:p>
    <w:p w14:paraId="2250CACF" w14:textId="77777777" w:rsidR="00A96493" w:rsidRDefault="00A96493">
      <w:pPr>
        <w:spacing w:after="0"/>
        <w:rPr>
          <w:rFonts w:eastAsia="Batang"/>
          <w:sz w:val="18"/>
          <w:szCs w:val="22"/>
          <w:lang w:bidi="ar"/>
        </w:rPr>
      </w:pPr>
    </w:p>
    <w:p w14:paraId="1081374D" w14:textId="77777777" w:rsidR="00A96493" w:rsidRDefault="00697249">
      <w:pPr>
        <w:spacing w:after="0"/>
        <w:rPr>
          <w:rFonts w:eastAsia="Batang"/>
          <w:b/>
          <w:bCs/>
          <w:sz w:val="18"/>
          <w:szCs w:val="22"/>
          <w:lang w:val="en-GB"/>
        </w:rPr>
      </w:pPr>
      <w:r>
        <w:rPr>
          <w:rFonts w:eastAsia="Batang"/>
          <w:b/>
          <w:bCs/>
          <w:sz w:val="18"/>
          <w:szCs w:val="22"/>
          <w:highlight w:val="green"/>
          <w:lang w:val="en-GB"/>
        </w:rPr>
        <w:t>Agreement</w:t>
      </w:r>
    </w:p>
    <w:p w14:paraId="48333F1E" w14:textId="77777777" w:rsidR="00A96493" w:rsidRDefault="00697249">
      <w:pPr>
        <w:spacing w:after="0"/>
        <w:rPr>
          <w:rFonts w:eastAsia="Batang"/>
          <w:sz w:val="18"/>
          <w:szCs w:val="22"/>
          <w:lang w:val="en-GB" w:eastAsia="en-US"/>
        </w:rPr>
      </w:pPr>
      <w:r>
        <w:rPr>
          <w:rFonts w:eastAsia="Batang"/>
          <w:sz w:val="18"/>
          <w:szCs w:val="22"/>
          <w:lang w:val="en-GB" w:eastAsia="en-US"/>
        </w:rPr>
        <w:t xml:space="preserve">A LP-WUS MO can span across multiple slots. </w:t>
      </w:r>
    </w:p>
    <w:p w14:paraId="710939F0" w14:textId="77777777" w:rsidR="00A96493" w:rsidRDefault="00697249">
      <w:pPr>
        <w:numPr>
          <w:ilvl w:val="0"/>
          <w:numId w:val="54"/>
        </w:numPr>
        <w:spacing w:after="0"/>
        <w:jc w:val="both"/>
        <w:rPr>
          <w:rFonts w:eastAsia="Batang"/>
          <w:sz w:val="18"/>
          <w:szCs w:val="22"/>
        </w:rPr>
      </w:pPr>
      <w:r>
        <w:rPr>
          <w:rFonts w:eastAsia="Batang"/>
          <w:sz w:val="18"/>
          <w:szCs w:val="22"/>
        </w:rPr>
        <w:t>FFS the limitation on the maximum length for an LP-WUS MO</w:t>
      </w:r>
    </w:p>
    <w:p w14:paraId="0A009670" w14:textId="77777777" w:rsidR="00A96493" w:rsidRDefault="00A96493">
      <w:pPr>
        <w:spacing w:after="0"/>
        <w:rPr>
          <w:rFonts w:eastAsia="Batang"/>
          <w:sz w:val="18"/>
          <w:szCs w:val="22"/>
          <w:lang w:bidi="ar"/>
        </w:rPr>
      </w:pPr>
    </w:p>
    <w:p w14:paraId="5398100B" w14:textId="77777777" w:rsidR="00A96493" w:rsidRDefault="00697249">
      <w:pPr>
        <w:spacing w:after="0"/>
        <w:rPr>
          <w:rFonts w:eastAsia="Batang"/>
          <w:b/>
          <w:bCs/>
          <w:sz w:val="18"/>
          <w:szCs w:val="22"/>
          <w:lang w:val="en-GB"/>
        </w:rPr>
      </w:pPr>
      <w:r>
        <w:rPr>
          <w:rFonts w:eastAsia="Batang"/>
          <w:b/>
          <w:bCs/>
          <w:sz w:val="18"/>
          <w:szCs w:val="22"/>
          <w:highlight w:val="green"/>
          <w:lang w:val="en-GB"/>
        </w:rPr>
        <w:t>Agreement</w:t>
      </w:r>
    </w:p>
    <w:p w14:paraId="0BAC492C" w14:textId="77777777" w:rsidR="00A96493" w:rsidRDefault="00697249">
      <w:pPr>
        <w:spacing w:after="0"/>
        <w:rPr>
          <w:rFonts w:eastAsia="Batang"/>
          <w:sz w:val="18"/>
          <w:szCs w:val="22"/>
          <w:lang w:val="en-GB" w:bidi="ar"/>
        </w:rPr>
      </w:pPr>
      <w:r>
        <w:rPr>
          <w:rFonts w:eastAsia="Batang"/>
          <w:sz w:val="18"/>
          <w:szCs w:val="22"/>
          <w:lang w:val="en-GB" w:bidi="ar"/>
        </w:rPr>
        <w:t>Only R = 1 is supported for Option A.</w:t>
      </w:r>
    </w:p>
    <w:p w14:paraId="6B7FC1EC" w14:textId="77777777" w:rsidR="00A96493" w:rsidRDefault="00A96493">
      <w:pPr>
        <w:spacing w:after="0"/>
        <w:rPr>
          <w:rFonts w:eastAsia="Batang"/>
          <w:sz w:val="18"/>
          <w:szCs w:val="22"/>
          <w:lang w:val="en-GB" w:bidi="ar"/>
        </w:rPr>
      </w:pPr>
    </w:p>
    <w:p w14:paraId="1F3F69A1" w14:textId="77777777" w:rsidR="00A96493" w:rsidRDefault="00697249">
      <w:pPr>
        <w:spacing w:after="0"/>
        <w:rPr>
          <w:rFonts w:eastAsia="Batang"/>
          <w:b/>
          <w:bCs/>
          <w:sz w:val="18"/>
          <w:szCs w:val="22"/>
          <w:lang w:val="en-GB" w:eastAsia="en-US"/>
        </w:rPr>
      </w:pPr>
      <w:r>
        <w:rPr>
          <w:rFonts w:eastAsia="Batang"/>
          <w:b/>
          <w:bCs/>
          <w:sz w:val="18"/>
          <w:szCs w:val="22"/>
          <w:lang w:val="en-GB" w:eastAsia="en-US"/>
        </w:rPr>
        <w:t>Conclusion</w:t>
      </w:r>
    </w:p>
    <w:p w14:paraId="5EC418BB" w14:textId="77777777" w:rsidR="00A96493" w:rsidRDefault="00697249">
      <w:pPr>
        <w:spacing w:after="0"/>
        <w:jc w:val="both"/>
        <w:rPr>
          <w:rFonts w:eastAsia="Batang"/>
          <w:sz w:val="18"/>
          <w:szCs w:val="22"/>
          <w:lang w:val="en-GB"/>
        </w:rPr>
      </w:pPr>
      <w:r>
        <w:rPr>
          <w:rFonts w:eastAsia="Batang"/>
          <w:sz w:val="18"/>
          <w:szCs w:val="22"/>
        </w:rPr>
        <w:t>For the offset value(s) between an LO and a reference PO/PF, do not support the configuration of</w:t>
      </w:r>
      <w:r>
        <w:rPr>
          <w:rFonts w:eastAsia="Batang"/>
          <w:sz w:val="18"/>
          <w:szCs w:val="22"/>
          <w:lang w:val="en-GB"/>
        </w:rPr>
        <w:t xml:space="preserve"> 3 offset values.</w:t>
      </w:r>
    </w:p>
    <w:p w14:paraId="23F5B692" w14:textId="77777777" w:rsidR="00A96493" w:rsidRDefault="00A96493">
      <w:pPr>
        <w:spacing w:after="0"/>
        <w:rPr>
          <w:rFonts w:eastAsia="Batang"/>
          <w:sz w:val="18"/>
          <w:szCs w:val="22"/>
          <w:lang w:val="en-GB" w:bidi="ar"/>
        </w:rPr>
      </w:pPr>
    </w:p>
    <w:p w14:paraId="2469C373" w14:textId="77777777" w:rsidR="00A96493" w:rsidRDefault="00697249">
      <w:pPr>
        <w:spacing w:after="0"/>
        <w:rPr>
          <w:rFonts w:eastAsia="Batang"/>
          <w:b/>
          <w:bCs/>
          <w:sz w:val="18"/>
          <w:szCs w:val="22"/>
          <w:lang w:val="en-GB"/>
        </w:rPr>
      </w:pPr>
      <w:r>
        <w:rPr>
          <w:rFonts w:eastAsia="Batang"/>
          <w:b/>
          <w:bCs/>
          <w:sz w:val="18"/>
          <w:szCs w:val="22"/>
          <w:highlight w:val="green"/>
          <w:lang w:val="en-GB"/>
        </w:rPr>
        <w:t>Agreement</w:t>
      </w:r>
    </w:p>
    <w:p w14:paraId="087BE667" w14:textId="77777777" w:rsidR="00A96493" w:rsidRDefault="00697249">
      <w:pPr>
        <w:spacing w:after="0"/>
        <w:rPr>
          <w:rFonts w:eastAsia="SimSun"/>
          <w:sz w:val="18"/>
          <w:szCs w:val="16"/>
          <w:lang w:val="en-GB" w:eastAsia="en-US"/>
        </w:rPr>
      </w:pPr>
      <w:r>
        <w:rPr>
          <w:rFonts w:eastAsia="SimSun"/>
          <w:sz w:val="18"/>
          <w:szCs w:val="16"/>
          <w:lang w:val="en-GB" w:eastAsia="en-US"/>
        </w:rPr>
        <w:t xml:space="preserve">The maximum number of POs per LO is 4, and the number of POs per LO can be 1, 2 or 4.  </w:t>
      </w:r>
    </w:p>
    <w:p w14:paraId="1442A5CF" w14:textId="77777777" w:rsidR="00A96493" w:rsidRDefault="00A96493">
      <w:pPr>
        <w:spacing w:after="0"/>
        <w:rPr>
          <w:rFonts w:eastAsia="Batang"/>
          <w:sz w:val="18"/>
          <w:szCs w:val="22"/>
          <w:lang w:bidi="ar"/>
        </w:rPr>
      </w:pPr>
    </w:p>
    <w:p w14:paraId="5BDFA601" w14:textId="77777777" w:rsidR="00A96493" w:rsidRDefault="00697249">
      <w:pPr>
        <w:spacing w:after="0"/>
        <w:rPr>
          <w:rFonts w:eastAsia="Batang"/>
          <w:b/>
          <w:bCs/>
          <w:sz w:val="18"/>
          <w:szCs w:val="22"/>
          <w:lang w:val="en-GB"/>
        </w:rPr>
      </w:pPr>
      <w:r>
        <w:rPr>
          <w:rFonts w:eastAsia="Batang"/>
          <w:b/>
          <w:bCs/>
          <w:sz w:val="18"/>
          <w:szCs w:val="22"/>
          <w:highlight w:val="green"/>
          <w:lang w:val="en-GB"/>
        </w:rPr>
        <w:t>Agreement</w:t>
      </w:r>
    </w:p>
    <w:p w14:paraId="2DF049DC" w14:textId="77777777" w:rsidR="00A96493" w:rsidRDefault="00697249">
      <w:pPr>
        <w:spacing w:after="0"/>
        <w:rPr>
          <w:rFonts w:eastAsia="SimSun"/>
          <w:sz w:val="18"/>
          <w:szCs w:val="16"/>
          <w:lang w:val="en-GB" w:eastAsia="en-US"/>
        </w:rPr>
      </w:pPr>
      <w:r>
        <w:rPr>
          <w:rFonts w:eastAsia="Batang"/>
          <w:sz w:val="18"/>
          <w:szCs w:val="22"/>
          <w:lang w:val="en-GB" w:eastAsia="en-US" w:bidi="ar"/>
        </w:rPr>
        <w:t xml:space="preserve">For Option 2, the maximum value of M (number of LP-WUS MOs per beam) in Option A </w:t>
      </w:r>
      <w:r>
        <w:rPr>
          <w:rFonts w:eastAsia="Batang"/>
          <w:sz w:val="18"/>
          <w:szCs w:val="22"/>
          <w:lang w:val="en-GB" w:eastAsia="en-US"/>
        </w:rPr>
        <w:t xml:space="preserve">for MO configuration </w:t>
      </w:r>
      <w:r>
        <w:rPr>
          <w:rFonts w:eastAsia="Batang"/>
          <w:sz w:val="18"/>
          <w:szCs w:val="22"/>
          <w:lang w:val="en-GB" w:eastAsia="en-US" w:bidi="ar"/>
        </w:rPr>
        <w:t>is 4.</w:t>
      </w:r>
    </w:p>
    <w:p w14:paraId="764E3A0F" w14:textId="77777777" w:rsidR="00A96493" w:rsidRDefault="00A96493">
      <w:pPr>
        <w:spacing w:after="0"/>
        <w:rPr>
          <w:rFonts w:eastAsia="Batang"/>
          <w:sz w:val="18"/>
          <w:szCs w:val="22"/>
          <w:lang w:val="en-GB" w:bidi="ar"/>
        </w:rPr>
      </w:pPr>
    </w:p>
    <w:p w14:paraId="32165A0B" w14:textId="77777777" w:rsidR="00A96493" w:rsidRDefault="00697249">
      <w:pPr>
        <w:spacing w:after="0"/>
        <w:rPr>
          <w:rFonts w:eastAsia="Batang"/>
          <w:b/>
          <w:bCs/>
          <w:sz w:val="18"/>
          <w:szCs w:val="22"/>
          <w:lang w:val="en-GB"/>
        </w:rPr>
      </w:pPr>
      <w:r>
        <w:rPr>
          <w:rFonts w:eastAsia="Batang"/>
          <w:b/>
          <w:bCs/>
          <w:sz w:val="18"/>
          <w:szCs w:val="22"/>
          <w:highlight w:val="green"/>
          <w:lang w:val="en-GB"/>
        </w:rPr>
        <w:t>Agreement</w:t>
      </w:r>
    </w:p>
    <w:p w14:paraId="1E8936EF" w14:textId="77777777" w:rsidR="00A96493" w:rsidRDefault="00697249">
      <w:pPr>
        <w:spacing w:after="0"/>
        <w:rPr>
          <w:rFonts w:eastAsia="Batang"/>
          <w:sz w:val="18"/>
          <w:szCs w:val="22"/>
          <w:lang w:val="en-GB" w:eastAsia="en-US"/>
        </w:rPr>
      </w:pPr>
      <w:r>
        <w:rPr>
          <w:rFonts w:eastAsia="Batang"/>
          <w:sz w:val="18"/>
          <w:szCs w:val="22"/>
          <w:lang w:val="en-GB" w:eastAsia="en-US"/>
        </w:rPr>
        <w:t>For LP-WUS, the N * M LP-WUS MOs in an LO are indexed sequentially in time, from 1 to N*M, where N is the number of beams corresponding to LP-WUS, and M is the number of LP-WUS MOs for each beam.</w:t>
      </w:r>
    </w:p>
    <w:p w14:paraId="110D27A0" w14:textId="77777777" w:rsidR="00A96493" w:rsidRDefault="00697249">
      <w:pPr>
        <w:numPr>
          <w:ilvl w:val="0"/>
          <w:numId w:val="55"/>
        </w:numPr>
        <w:spacing w:after="0"/>
        <w:rPr>
          <w:rFonts w:eastAsia="Batang"/>
          <w:sz w:val="18"/>
          <w:szCs w:val="22"/>
          <w:lang w:val="en-GB" w:eastAsia="en-US"/>
        </w:rPr>
      </w:pPr>
      <w:r>
        <w:rPr>
          <w:rFonts w:eastAsia="Batang"/>
          <w:sz w:val="18"/>
          <w:szCs w:val="22"/>
          <w:lang w:val="en-GB"/>
        </w:rPr>
        <w:t>The (n*M+m+1)-th LP-WUS MO corresponds to the (n+1)-th beam, where m=0,1,…,M-1, n=0,1,2,…,N-1. (multiple MOs first, beam second)</w:t>
      </w:r>
    </w:p>
    <w:p w14:paraId="40B5CC76" w14:textId="77777777" w:rsidR="00A96493" w:rsidRDefault="00697249">
      <w:pPr>
        <w:spacing w:after="0"/>
        <w:rPr>
          <w:rFonts w:eastAsia="Batang"/>
          <w:sz w:val="18"/>
          <w:szCs w:val="22"/>
          <w:lang w:val="en-GB" w:eastAsia="en-US"/>
        </w:rPr>
      </w:pPr>
      <w:r>
        <w:rPr>
          <w:rFonts w:eastAsia="Batang"/>
          <w:sz w:val="18"/>
          <w:szCs w:val="22"/>
          <w:lang w:val="en-GB" w:eastAsia="en-US"/>
        </w:rPr>
        <w:t>Note: Above does not change the previous agreement on association between LP-WUS and SSB beams.</w:t>
      </w:r>
    </w:p>
    <w:p w14:paraId="1971B292" w14:textId="77777777" w:rsidR="00A96493" w:rsidRDefault="00A96493">
      <w:pPr>
        <w:spacing w:after="0"/>
        <w:rPr>
          <w:rFonts w:eastAsia="Batang"/>
          <w:sz w:val="18"/>
          <w:szCs w:val="22"/>
          <w:lang w:val="en-GB" w:bidi="ar"/>
        </w:rPr>
      </w:pPr>
    </w:p>
    <w:p w14:paraId="39DC4D80" w14:textId="77777777" w:rsidR="00A96493" w:rsidRDefault="00697249">
      <w:pPr>
        <w:spacing w:after="0"/>
        <w:rPr>
          <w:rFonts w:eastAsia="Batang"/>
          <w:b/>
          <w:bCs/>
          <w:sz w:val="18"/>
          <w:szCs w:val="22"/>
          <w:lang w:val="en-GB"/>
        </w:rPr>
      </w:pPr>
      <w:r>
        <w:rPr>
          <w:rFonts w:eastAsia="Batang"/>
          <w:b/>
          <w:bCs/>
          <w:sz w:val="18"/>
          <w:szCs w:val="22"/>
          <w:highlight w:val="green"/>
          <w:lang w:val="en-GB"/>
        </w:rPr>
        <w:t>Agreement</w:t>
      </w:r>
    </w:p>
    <w:p w14:paraId="539605C2" w14:textId="77777777" w:rsidR="00A96493" w:rsidRDefault="00697249">
      <w:pPr>
        <w:spacing w:after="0"/>
        <w:jc w:val="both"/>
        <w:rPr>
          <w:rFonts w:eastAsia="SimSun"/>
          <w:sz w:val="18"/>
          <w:szCs w:val="16"/>
          <w:lang w:val="en-GB"/>
        </w:rPr>
      </w:pPr>
      <w:r>
        <w:rPr>
          <w:rFonts w:eastAsia="SimSun"/>
          <w:sz w:val="18"/>
          <w:szCs w:val="16"/>
          <w:lang w:val="en-GB"/>
        </w:rPr>
        <w:t>For OFDM-based LP-WUR, reuse the LP-SS based LP-RSRP/LP-RSRQ definition of OOK-based LP-WUR.</w:t>
      </w:r>
    </w:p>
    <w:p w14:paraId="3D67D0A6" w14:textId="77777777" w:rsidR="00A96493" w:rsidRDefault="00697249">
      <w:pPr>
        <w:spacing w:after="0"/>
        <w:rPr>
          <w:rFonts w:eastAsia="Batang"/>
          <w:sz w:val="18"/>
          <w:szCs w:val="22"/>
          <w:lang w:val="en-GB" w:eastAsia="en-US"/>
        </w:rPr>
      </w:pPr>
      <w:r>
        <w:rPr>
          <w:rFonts w:eastAsia="Batang"/>
          <w:sz w:val="18"/>
          <w:szCs w:val="22"/>
          <w:lang w:val="en-GB" w:eastAsia="en-US"/>
        </w:rPr>
        <w:t>FFS: Whether OFDM receiver can measure LP-SS if overlaid OFDM sequence is not configured (M=1).</w:t>
      </w:r>
    </w:p>
    <w:p w14:paraId="52BC3CBB" w14:textId="77777777" w:rsidR="00A96493" w:rsidRDefault="00A96493">
      <w:pPr>
        <w:spacing w:after="0"/>
        <w:jc w:val="both"/>
        <w:rPr>
          <w:rFonts w:eastAsia="Batang"/>
          <w:sz w:val="18"/>
          <w:szCs w:val="22"/>
          <w:lang w:val="en-GB"/>
        </w:rPr>
      </w:pPr>
    </w:p>
    <w:p w14:paraId="1A72B644" w14:textId="77777777" w:rsidR="00A96493" w:rsidRDefault="00697249">
      <w:pPr>
        <w:spacing w:after="0"/>
        <w:rPr>
          <w:rFonts w:eastAsia="Batang"/>
          <w:b/>
          <w:bCs/>
          <w:sz w:val="18"/>
          <w:szCs w:val="22"/>
          <w:lang w:val="en-GB"/>
        </w:rPr>
      </w:pPr>
      <w:r>
        <w:rPr>
          <w:rFonts w:eastAsia="Batang"/>
          <w:b/>
          <w:bCs/>
          <w:sz w:val="18"/>
          <w:szCs w:val="22"/>
          <w:highlight w:val="green"/>
          <w:lang w:val="en-GB"/>
        </w:rPr>
        <w:t>Agreement</w:t>
      </w:r>
    </w:p>
    <w:p w14:paraId="3DC70A7F" w14:textId="77777777" w:rsidR="00A96493" w:rsidRDefault="00697249">
      <w:pPr>
        <w:spacing w:after="0"/>
        <w:jc w:val="both"/>
        <w:rPr>
          <w:rFonts w:eastAsia="SimSun"/>
          <w:sz w:val="18"/>
          <w:szCs w:val="16"/>
          <w:lang w:val="en-GB"/>
        </w:rPr>
      </w:pPr>
      <w:r>
        <w:rPr>
          <w:rFonts w:eastAsia="SimSun"/>
          <w:sz w:val="18"/>
          <w:szCs w:val="16"/>
          <w:lang w:val="en-GB"/>
        </w:rPr>
        <w:t>For LP-SSS-RSRP/RSSI measurement performed by OFDM-based LP-WUR for the serving cell, SMTC window is not applicable.</w:t>
      </w:r>
    </w:p>
    <w:p w14:paraId="17EA8208" w14:textId="77777777" w:rsidR="00A96493" w:rsidRDefault="00697249">
      <w:pPr>
        <w:numPr>
          <w:ilvl w:val="0"/>
          <w:numId w:val="39"/>
        </w:numPr>
        <w:spacing w:after="0"/>
        <w:rPr>
          <w:rFonts w:eastAsia="Batang"/>
          <w:sz w:val="18"/>
          <w:szCs w:val="22"/>
          <w:lang w:val="en-GB"/>
        </w:rPr>
      </w:pPr>
      <w:r>
        <w:rPr>
          <w:rFonts w:eastAsia="Batang"/>
          <w:sz w:val="18"/>
          <w:szCs w:val="22"/>
          <w:lang w:val="en-GB"/>
        </w:rPr>
        <w:t xml:space="preserve">Send an LS to RAN4 to confirm the above agreement. </w:t>
      </w:r>
      <w:r>
        <w:rPr>
          <w:rFonts w:eastAsia="Batang"/>
          <w:sz w:val="18"/>
          <w:szCs w:val="22"/>
          <w:highlight w:val="green"/>
          <w:lang w:val="en-GB"/>
        </w:rPr>
        <w:t>Final LS in R1-2503103.</w:t>
      </w:r>
    </w:p>
    <w:p w14:paraId="1A8B22DB" w14:textId="77777777" w:rsidR="00A96493" w:rsidRDefault="00A96493">
      <w:pPr>
        <w:spacing w:after="0"/>
        <w:rPr>
          <w:rFonts w:eastAsia="Batang"/>
          <w:sz w:val="18"/>
          <w:szCs w:val="22"/>
          <w:lang w:val="en-GB" w:bidi="ar"/>
        </w:rPr>
      </w:pPr>
    </w:p>
    <w:p w14:paraId="66C4FD01" w14:textId="77777777" w:rsidR="00A96493" w:rsidRDefault="00697249">
      <w:pPr>
        <w:spacing w:after="0"/>
        <w:rPr>
          <w:rFonts w:eastAsia="Batang"/>
          <w:b/>
          <w:bCs/>
          <w:sz w:val="18"/>
          <w:szCs w:val="22"/>
          <w:lang w:val="en-GB"/>
        </w:rPr>
      </w:pPr>
      <w:r>
        <w:rPr>
          <w:rFonts w:eastAsia="Batang"/>
          <w:b/>
          <w:bCs/>
          <w:sz w:val="18"/>
          <w:szCs w:val="22"/>
          <w:highlight w:val="green"/>
          <w:lang w:val="en-GB"/>
        </w:rPr>
        <w:t>Agreement</w:t>
      </w:r>
    </w:p>
    <w:p w14:paraId="2E2AFA36" w14:textId="77777777" w:rsidR="00A96493" w:rsidRDefault="00697249">
      <w:pPr>
        <w:spacing w:after="0"/>
        <w:rPr>
          <w:rFonts w:eastAsia="Batang"/>
          <w:sz w:val="18"/>
          <w:szCs w:val="22"/>
          <w:lang w:val="en-GB" w:bidi="ar"/>
        </w:rPr>
      </w:pPr>
      <w:r>
        <w:rPr>
          <w:rFonts w:eastAsia="Batang"/>
          <w:sz w:val="18"/>
          <w:szCs w:val="22"/>
          <w:lang w:val="en-GB" w:bidi="ar"/>
        </w:rPr>
        <w:t>LS on the RRM measurement metrics for OFDM-based LP-WUR is agreed. Final LS in R1-2503103.</w:t>
      </w:r>
    </w:p>
    <w:p w14:paraId="41CDC435" w14:textId="77777777" w:rsidR="00A96493" w:rsidRDefault="00697249">
      <w:pPr>
        <w:numPr>
          <w:ilvl w:val="0"/>
          <w:numId w:val="39"/>
        </w:numPr>
        <w:spacing w:after="0"/>
        <w:rPr>
          <w:rFonts w:eastAsia="Batang"/>
          <w:sz w:val="18"/>
          <w:szCs w:val="22"/>
          <w:lang w:bidi="ar"/>
        </w:rPr>
      </w:pPr>
      <w:r>
        <w:rPr>
          <w:rFonts w:eastAsia="Batang"/>
          <w:sz w:val="18"/>
          <w:szCs w:val="22"/>
          <w:lang w:bidi="ar"/>
        </w:rPr>
        <w:t>Note: RAN1 understanding is existing metrics SS-RSRP and SS-RSRQ are reused for OFDM-based LP-WUR. No separate metrics (LP-SSS-RSRP and LP-SSS-RSRQ) will be introduced in the specifications.</w:t>
      </w:r>
    </w:p>
    <w:p w14:paraId="0DECEFE3" w14:textId="77777777" w:rsidR="00A96493" w:rsidRDefault="00A96493">
      <w:pPr>
        <w:spacing w:after="0"/>
        <w:rPr>
          <w:rFonts w:eastAsia="Batang"/>
          <w:sz w:val="18"/>
          <w:szCs w:val="22"/>
          <w:lang w:bidi="ar"/>
        </w:rPr>
      </w:pPr>
    </w:p>
    <w:p w14:paraId="55BB87A5" w14:textId="77777777" w:rsidR="00A96493" w:rsidRDefault="00697249">
      <w:pPr>
        <w:spacing w:after="0"/>
        <w:rPr>
          <w:rFonts w:eastAsia="Batang"/>
          <w:b/>
          <w:bCs/>
          <w:sz w:val="18"/>
          <w:szCs w:val="22"/>
          <w:lang w:val="en-GB"/>
        </w:rPr>
      </w:pPr>
      <w:r>
        <w:rPr>
          <w:rFonts w:eastAsia="Batang"/>
          <w:b/>
          <w:bCs/>
          <w:sz w:val="18"/>
          <w:szCs w:val="22"/>
          <w:highlight w:val="green"/>
          <w:lang w:val="en-GB"/>
        </w:rPr>
        <w:t>Agreement</w:t>
      </w:r>
    </w:p>
    <w:p w14:paraId="164F96EA" w14:textId="77777777" w:rsidR="00A96493" w:rsidRDefault="00697249">
      <w:pPr>
        <w:spacing w:after="0"/>
        <w:rPr>
          <w:rFonts w:eastAsia="SimSun"/>
          <w:sz w:val="18"/>
          <w:szCs w:val="16"/>
          <w:lang w:val="en-GB" w:eastAsia="en-US"/>
        </w:rPr>
      </w:pPr>
      <w:r>
        <w:rPr>
          <w:rFonts w:eastAsia="SimSun"/>
          <w:sz w:val="18"/>
          <w:szCs w:val="16"/>
          <w:lang w:val="en-GB" w:eastAsia="en-US"/>
        </w:rPr>
        <w:t>For Option 2, at least one codepoint corresponding to each of the subgroups in each PO is supported.</w:t>
      </w:r>
    </w:p>
    <w:p w14:paraId="065D5DE9" w14:textId="77777777" w:rsidR="00A96493" w:rsidRDefault="00697249">
      <w:pPr>
        <w:numPr>
          <w:ilvl w:val="0"/>
          <w:numId w:val="15"/>
        </w:numPr>
        <w:spacing w:after="0"/>
        <w:rPr>
          <w:rFonts w:eastAsia="SimSun"/>
          <w:sz w:val="18"/>
          <w:szCs w:val="16"/>
          <w:lang w:val="en-GB"/>
        </w:rPr>
      </w:pPr>
      <w:r>
        <w:rPr>
          <w:rFonts w:eastAsia="SimSun"/>
          <w:sz w:val="18"/>
          <w:szCs w:val="16"/>
          <w:lang w:val="en-GB"/>
        </w:rPr>
        <w:t>For codepoint corresponding to more than one subgroups:</w:t>
      </w:r>
    </w:p>
    <w:p w14:paraId="46E87163" w14:textId="77777777" w:rsidR="00A96493" w:rsidRDefault="00697249">
      <w:pPr>
        <w:numPr>
          <w:ilvl w:val="1"/>
          <w:numId w:val="15"/>
        </w:numPr>
        <w:spacing w:after="0"/>
        <w:jc w:val="both"/>
        <w:rPr>
          <w:rFonts w:eastAsia="Batang"/>
          <w:sz w:val="18"/>
          <w:szCs w:val="22"/>
        </w:rPr>
      </w:pPr>
      <w:r>
        <w:rPr>
          <w:rFonts w:eastAsia="Batang"/>
          <w:sz w:val="18"/>
          <w:szCs w:val="22"/>
        </w:rPr>
        <w:t xml:space="preserve">Alt 2: </w:t>
      </w:r>
      <w:r>
        <w:rPr>
          <w:rFonts w:eastAsia="SimSun"/>
          <w:sz w:val="18"/>
          <w:szCs w:val="16"/>
          <w:lang w:val="en-GB"/>
        </w:rPr>
        <w:t>One codepoint for each PO corresponding to all the subgroups in the PO</w:t>
      </w:r>
      <w:r>
        <w:rPr>
          <w:rFonts w:eastAsia="Batang"/>
          <w:sz w:val="18"/>
          <w:szCs w:val="22"/>
        </w:rPr>
        <w:t xml:space="preserve"> </w:t>
      </w:r>
    </w:p>
    <w:p w14:paraId="5E52B037" w14:textId="77777777" w:rsidR="00A96493" w:rsidRDefault="00A96493">
      <w:pPr>
        <w:spacing w:after="0"/>
        <w:rPr>
          <w:rFonts w:eastAsia="Batang"/>
          <w:sz w:val="18"/>
          <w:szCs w:val="22"/>
          <w:lang w:bidi="ar"/>
        </w:rPr>
      </w:pPr>
    </w:p>
    <w:p w14:paraId="253F123D" w14:textId="77777777" w:rsidR="00A96493" w:rsidRDefault="00697249">
      <w:pPr>
        <w:spacing w:after="0"/>
        <w:rPr>
          <w:rFonts w:eastAsia="Batang"/>
          <w:b/>
          <w:bCs/>
          <w:sz w:val="18"/>
          <w:szCs w:val="22"/>
          <w:lang w:val="en-GB"/>
        </w:rPr>
      </w:pPr>
      <w:r>
        <w:rPr>
          <w:rFonts w:eastAsia="Batang"/>
          <w:b/>
          <w:bCs/>
          <w:sz w:val="18"/>
          <w:szCs w:val="22"/>
          <w:highlight w:val="green"/>
          <w:lang w:val="en-GB"/>
        </w:rPr>
        <w:t>Agreement</w:t>
      </w:r>
    </w:p>
    <w:p w14:paraId="7FAB62FB" w14:textId="77777777" w:rsidR="00A96493" w:rsidRDefault="00697249">
      <w:pPr>
        <w:spacing w:after="0"/>
        <w:jc w:val="both"/>
        <w:rPr>
          <w:rFonts w:eastAsia="Batang"/>
          <w:sz w:val="18"/>
          <w:szCs w:val="22"/>
        </w:rPr>
      </w:pPr>
      <w:r>
        <w:rPr>
          <w:rFonts w:eastAsia="Batang"/>
          <w:sz w:val="18"/>
          <w:szCs w:val="22"/>
        </w:rPr>
        <w:t xml:space="preserve">For Option 2, a common codepoint per PO is always used and the maximum number of subgroups supported per PO is </w:t>
      </w:r>
    </w:p>
    <w:p w14:paraId="6D01398E" w14:textId="77777777" w:rsidR="00A96493" w:rsidRDefault="00697249">
      <w:pPr>
        <w:numPr>
          <w:ilvl w:val="0"/>
          <w:numId w:val="39"/>
        </w:numPr>
        <w:spacing w:after="0"/>
        <w:jc w:val="both"/>
        <w:rPr>
          <w:rFonts w:eastAsia="Batang"/>
          <w:sz w:val="18"/>
          <w:szCs w:val="22"/>
        </w:rPr>
      </w:pPr>
      <w:r>
        <w:rPr>
          <w:rFonts w:eastAsia="Batang"/>
          <w:sz w:val="18"/>
          <w:szCs w:val="22"/>
        </w:rPr>
        <w:t>7 for the case where 4 POs are mapped to one LO</w:t>
      </w:r>
    </w:p>
    <w:p w14:paraId="6309FEE2" w14:textId="77777777" w:rsidR="00A96493" w:rsidRDefault="00697249">
      <w:pPr>
        <w:numPr>
          <w:ilvl w:val="0"/>
          <w:numId w:val="39"/>
        </w:numPr>
        <w:spacing w:after="0"/>
        <w:jc w:val="both"/>
        <w:rPr>
          <w:rFonts w:eastAsia="Batang"/>
          <w:sz w:val="18"/>
          <w:szCs w:val="22"/>
        </w:rPr>
      </w:pPr>
      <w:r>
        <w:rPr>
          <w:rFonts w:eastAsia="Batang"/>
          <w:sz w:val="18"/>
          <w:szCs w:val="22"/>
        </w:rPr>
        <w:t>15 for the case where 2 POs are mapped to one LO</w:t>
      </w:r>
    </w:p>
    <w:p w14:paraId="11841F83" w14:textId="77777777" w:rsidR="00A96493" w:rsidRDefault="00A96493">
      <w:pPr>
        <w:spacing w:after="0"/>
        <w:rPr>
          <w:rFonts w:eastAsia="Batang"/>
          <w:sz w:val="18"/>
          <w:szCs w:val="22"/>
          <w:lang w:bidi="ar"/>
        </w:rPr>
      </w:pPr>
    </w:p>
    <w:p w14:paraId="14B99E4A" w14:textId="77777777" w:rsidR="00A96493" w:rsidRDefault="00697249">
      <w:pPr>
        <w:spacing w:after="0"/>
        <w:rPr>
          <w:rFonts w:eastAsia="Batang"/>
          <w:b/>
          <w:bCs/>
          <w:sz w:val="18"/>
          <w:szCs w:val="22"/>
          <w:lang w:val="en-GB"/>
        </w:rPr>
      </w:pPr>
      <w:r>
        <w:rPr>
          <w:rFonts w:eastAsia="Batang"/>
          <w:b/>
          <w:bCs/>
          <w:sz w:val="18"/>
          <w:szCs w:val="22"/>
          <w:highlight w:val="green"/>
          <w:lang w:val="en-GB"/>
        </w:rPr>
        <w:t>Agreement</w:t>
      </w:r>
    </w:p>
    <w:p w14:paraId="2FFA2B1D" w14:textId="77777777" w:rsidR="00A96493" w:rsidRDefault="00697249">
      <w:pPr>
        <w:spacing w:after="0"/>
        <w:jc w:val="both"/>
        <w:rPr>
          <w:rFonts w:eastAsia="Batang"/>
          <w:sz w:val="18"/>
          <w:szCs w:val="22"/>
        </w:rPr>
      </w:pPr>
      <w:r>
        <w:rPr>
          <w:rFonts w:eastAsia="Batang"/>
          <w:sz w:val="18"/>
          <w:szCs w:val="22"/>
        </w:rPr>
        <w:lastRenderedPageBreak/>
        <w:t xml:space="preserve">Regarding whether there is any restriction on mapping multiple POs to one LO, </w:t>
      </w:r>
      <w:r>
        <w:rPr>
          <w:rFonts w:eastAsia="SimSun"/>
          <w:sz w:val="18"/>
          <w:szCs w:val="16"/>
          <w:lang w:val="en-GB"/>
        </w:rPr>
        <w:t>no additional constraint for mapping multiple POs to one LO</w:t>
      </w:r>
    </w:p>
    <w:p w14:paraId="2B54D426" w14:textId="77777777" w:rsidR="00A96493" w:rsidRDefault="00A96493">
      <w:pPr>
        <w:spacing w:after="0"/>
        <w:rPr>
          <w:rFonts w:eastAsia="Batang"/>
          <w:sz w:val="18"/>
          <w:szCs w:val="22"/>
          <w:lang w:bidi="ar"/>
        </w:rPr>
      </w:pPr>
    </w:p>
    <w:p w14:paraId="705B7CC2" w14:textId="77777777" w:rsidR="00A96493" w:rsidRDefault="00697249">
      <w:pPr>
        <w:spacing w:after="0"/>
        <w:rPr>
          <w:rFonts w:eastAsia="Batang"/>
          <w:b/>
          <w:bCs/>
          <w:sz w:val="18"/>
          <w:szCs w:val="22"/>
          <w:lang w:val="en-GB"/>
        </w:rPr>
      </w:pPr>
      <w:r>
        <w:rPr>
          <w:rFonts w:eastAsia="Batang"/>
          <w:b/>
          <w:bCs/>
          <w:sz w:val="18"/>
          <w:szCs w:val="22"/>
          <w:highlight w:val="green"/>
          <w:lang w:val="en-GB"/>
        </w:rPr>
        <w:t>Agreement</w:t>
      </w:r>
    </w:p>
    <w:p w14:paraId="00CE1F35" w14:textId="77777777" w:rsidR="00A96493" w:rsidRDefault="00697249">
      <w:pPr>
        <w:spacing w:after="0"/>
        <w:jc w:val="both"/>
        <w:rPr>
          <w:rFonts w:eastAsia="Batang"/>
          <w:sz w:val="18"/>
          <w:szCs w:val="22"/>
        </w:rPr>
      </w:pPr>
      <w:r>
        <w:rPr>
          <w:rFonts w:eastAsia="Batang"/>
          <w:sz w:val="18"/>
          <w:szCs w:val="22"/>
        </w:rPr>
        <w:t>UE determines whether a symbol is available for LP-WUS based on:</w:t>
      </w:r>
    </w:p>
    <w:p w14:paraId="7E8FEA20" w14:textId="77777777" w:rsidR="00A96493" w:rsidRDefault="00697249">
      <w:pPr>
        <w:numPr>
          <w:ilvl w:val="0"/>
          <w:numId w:val="15"/>
        </w:numPr>
        <w:spacing w:after="0"/>
        <w:rPr>
          <w:rFonts w:eastAsia="SimSun"/>
          <w:sz w:val="18"/>
          <w:szCs w:val="16"/>
          <w:lang w:val="en-GB"/>
        </w:rPr>
      </w:pPr>
      <w:r>
        <w:rPr>
          <w:rFonts w:eastAsia="SimSun"/>
          <w:sz w:val="18"/>
          <w:szCs w:val="16"/>
          <w:lang w:val="en-GB"/>
        </w:rPr>
        <w:t>Alt 1: Time-domain pattern configured by the gNB</w:t>
      </w:r>
    </w:p>
    <w:p w14:paraId="7215BE77" w14:textId="77777777" w:rsidR="00A96493" w:rsidRDefault="00697249">
      <w:pPr>
        <w:numPr>
          <w:ilvl w:val="1"/>
          <w:numId w:val="15"/>
        </w:numPr>
        <w:spacing w:after="0"/>
        <w:rPr>
          <w:rFonts w:eastAsia="SimSun"/>
          <w:sz w:val="18"/>
          <w:szCs w:val="16"/>
          <w:lang w:val="en-GB"/>
        </w:rPr>
      </w:pPr>
      <w:r>
        <w:rPr>
          <w:rFonts w:eastAsia="SimSun"/>
          <w:sz w:val="18"/>
          <w:szCs w:val="16"/>
          <w:lang w:val="en-GB"/>
        </w:rPr>
        <w:t>Alt 1A: Periodic time-domain pattern</w:t>
      </w:r>
    </w:p>
    <w:p w14:paraId="4738D5BD" w14:textId="77777777" w:rsidR="00A96493" w:rsidRDefault="00697249">
      <w:pPr>
        <w:numPr>
          <w:ilvl w:val="2"/>
          <w:numId w:val="15"/>
        </w:numPr>
        <w:spacing w:after="0"/>
        <w:rPr>
          <w:rFonts w:eastAsia="SimSun"/>
          <w:sz w:val="18"/>
          <w:szCs w:val="16"/>
          <w:lang w:val="en-GB"/>
        </w:rPr>
      </w:pPr>
      <w:r>
        <w:rPr>
          <w:rFonts w:eastAsia="Batang"/>
          <w:sz w:val="18"/>
          <w:szCs w:val="22"/>
          <w:lang w:val="en-GB"/>
        </w:rPr>
        <w:t>E.g. (1) 1-slot periodicity, the pattern indicates the available symbols in each slot; (2) multi-slot or frame-level periodicity with a bitmap indication; (3) Search space set-like pattern; (4) multi-level time-domain patterns; (5) reuse the mechanism of rate matching pattern</w:t>
      </w:r>
    </w:p>
    <w:p w14:paraId="6A6C8CE6" w14:textId="77777777" w:rsidR="00A96493" w:rsidRDefault="00697249">
      <w:pPr>
        <w:numPr>
          <w:ilvl w:val="1"/>
          <w:numId w:val="15"/>
        </w:numPr>
        <w:spacing w:after="0"/>
        <w:rPr>
          <w:rFonts w:eastAsia="SimSun"/>
          <w:sz w:val="18"/>
          <w:szCs w:val="16"/>
          <w:lang w:val="en-GB"/>
        </w:rPr>
      </w:pPr>
      <w:r>
        <w:rPr>
          <w:rFonts w:eastAsia="Batang"/>
          <w:sz w:val="18"/>
          <w:szCs w:val="22"/>
          <w:lang w:val="en-GB"/>
        </w:rPr>
        <w:t>Alt 1B: Per-MO pattern, applicable for all Mos</w:t>
      </w:r>
    </w:p>
    <w:p w14:paraId="61663A34" w14:textId="77777777" w:rsidR="00A96493" w:rsidRDefault="00697249">
      <w:pPr>
        <w:numPr>
          <w:ilvl w:val="0"/>
          <w:numId w:val="15"/>
        </w:numPr>
        <w:spacing w:after="0"/>
        <w:rPr>
          <w:rFonts w:eastAsia="SimSun"/>
          <w:sz w:val="18"/>
          <w:szCs w:val="16"/>
          <w:lang w:val="en-GB"/>
        </w:rPr>
      </w:pPr>
      <w:r>
        <w:rPr>
          <w:rFonts w:eastAsia="SimSun"/>
          <w:sz w:val="18"/>
          <w:szCs w:val="16"/>
          <w:lang w:val="en-GB"/>
        </w:rPr>
        <w:t>Alt 2: Information from existing configurations available for idle/inactive UEs such as [SSB, CORESET/Type-0 CSS, TDD DL/UL configuration, etc].</w:t>
      </w:r>
    </w:p>
    <w:p w14:paraId="29D3D740" w14:textId="77777777" w:rsidR="00A96493" w:rsidRDefault="00697249">
      <w:pPr>
        <w:numPr>
          <w:ilvl w:val="0"/>
          <w:numId w:val="15"/>
        </w:numPr>
        <w:spacing w:after="0"/>
        <w:rPr>
          <w:rFonts w:eastAsia="SimSun"/>
          <w:sz w:val="18"/>
          <w:szCs w:val="16"/>
          <w:lang w:val="en-GB"/>
        </w:rPr>
      </w:pPr>
      <w:r>
        <w:rPr>
          <w:rFonts w:eastAsia="SimSun"/>
          <w:sz w:val="18"/>
          <w:szCs w:val="16"/>
          <w:lang w:val="en-GB"/>
        </w:rPr>
        <w:t>Alt 3: Combination of Alt 1 and Alt 2</w:t>
      </w:r>
    </w:p>
    <w:p w14:paraId="3EF57D7A" w14:textId="77777777" w:rsidR="00A96493" w:rsidRDefault="00697249">
      <w:pPr>
        <w:numPr>
          <w:ilvl w:val="0"/>
          <w:numId w:val="15"/>
        </w:numPr>
        <w:spacing w:after="0"/>
        <w:rPr>
          <w:rFonts w:eastAsia="SimSun"/>
          <w:sz w:val="18"/>
          <w:szCs w:val="16"/>
          <w:lang w:val="en-GB"/>
        </w:rPr>
      </w:pPr>
      <w:r>
        <w:rPr>
          <w:rFonts w:eastAsia="SimSun"/>
          <w:sz w:val="18"/>
          <w:szCs w:val="16"/>
          <w:lang w:val="en-GB"/>
        </w:rPr>
        <w:t>Alt 4: NW ensures LP-WUS configuration without collision with existing signal(s)</w:t>
      </w:r>
    </w:p>
    <w:p w14:paraId="6ADB993E" w14:textId="77777777" w:rsidR="00A96493" w:rsidRDefault="00A96493">
      <w:pPr>
        <w:spacing w:after="0"/>
        <w:rPr>
          <w:rFonts w:eastAsia="Batang"/>
          <w:sz w:val="18"/>
          <w:szCs w:val="22"/>
          <w:lang w:bidi="ar"/>
        </w:rPr>
      </w:pPr>
    </w:p>
    <w:p w14:paraId="0592DD42" w14:textId="77777777" w:rsidR="00A96493" w:rsidRDefault="00697249">
      <w:pPr>
        <w:spacing w:after="0"/>
        <w:rPr>
          <w:rFonts w:eastAsia="Batang"/>
          <w:b/>
          <w:bCs/>
          <w:sz w:val="18"/>
          <w:szCs w:val="22"/>
          <w:lang w:val="en-GB"/>
        </w:rPr>
      </w:pPr>
      <w:r>
        <w:rPr>
          <w:rFonts w:eastAsia="Batang"/>
          <w:b/>
          <w:bCs/>
          <w:sz w:val="18"/>
          <w:szCs w:val="22"/>
          <w:highlight w:val="green"/>
          <w:lang w:val="en-GB"/>
        </w:rPr>
        <w:t>Agreement</w:t>
      </w:r>
    </w:p>
    <w:p w14:paraId="6E3ED8A8" w14:textId="77777777" w:rsidR="00A96493" w:rsidRDefault="00697249">
      <w:pPr>
        <w:spacing w:after="0"/>
        <w:jc w:val="both"/>
        <w:rPr>
          <w:rFonts w:eastAsia="Batang"/>
          <w:sz w:val="18"/>
          <w:szCs w:val="22"/>
        </w:rPr>
      </w:pPr>
      <w:r>
        <w:rPr>
          <w:rFonts w:eastAsia="Batang"/>
          <w:sz w:val="18"/>
          <w:szCs w:val="22"/>
        </w:rPr>
        <w:t xml:space="preserve">For the determination of starting time locations of LP-WUS MOs and LP-WUS transmissions in a LO, </w:t>
      </w:r>
    </w:p>
    <w:p w14:paraId="7C0AA142" w14:textId="77777777" w:rsidR="00A96493" w:rsidRDefault="00697249">
      <w:pPr>
        <w:numPr>
          <w:ilvl w:val="0"/>
          <w:numId w:val="15"/>
        </w:numPr>
        <w:spacing w:after="0"/>
        <w:rPr>
          <w:rFonts w:eastAsia="Batang"/>
          <w:sz w:val="18"/>
          <w:szCs w:val="22"/>
        </w:rPr>
      </w:pPr>
      <w:r>
        <w:rPr>
          <w:rFonts w:eastAsia="Batang"/>
          <w:sz w:val="18"/>
          <w:szCs w:val="22"/>
        </w:rPr>
        <w:t>A reference point is the start of a reference frame determined by the frame-level offset from the start of the first PF of the PF(s) associated with the LO.</w:t>
      </w:r>
    </w:p>
    <w:p w14:paraId="3ED96779" w14:textId="77777777" w:rsidR="00A96493" w:rsidRDefault="00697249">
      <w:pPr>
        <w:numPr>
          <w:ilvl w:val="0"/>
          <w:numId w:val="15"/>
        </w:numPr>
        <w:spacing w:after="0"/>
        <w:rPr>
          <w:rFonts w:eastAsia="Batang"/>
          <w:sz w:val="18"/>
          <w:szCs w:val="22"/>
        </w:rPr>
      </w:pPr>
      <w:r>
        <w:rPr>
          <w:rFonts w:eastAsia="Batang"/>
          <w:sz w:val="18"/>
          <w:szCs w:val="22"/>
        </w:rPr>
        <w:t>The starting time location of the first LP-WUS MO in a LO</w:t>
      </w:r>
      <w:r>
        <w:rPr>
          <w:rFonts w:eastAsia="Batang"/>
          <w:sz w:val="18"/>
          <w:szCs w:val="22"/>
          <w:lang w:val="en-GB"/>
        </w:rPr>
        <w:t xml:space="preserve"> </w:t>
      </w:r>
      <w:r>
        <w:rPr>
          <w:rFonts w:eastAsia="Batang"/>
          <w:sz w:val="18"/>
          <w:szCs w:val="22"/>
        </w:rPr>
        <w:t>is indicated by an offset w.r.t. the reference point.</w:t>
      </w:r>
    </w:p>
    <w:p w14:paraId="35636898" w14:textId="77777777" w:rsidR="00A96493" w:rsidRDefault="00697249">
      <w:pPr>
        <w:numPr>
          <w:ilvl w:val="1"/>
          <w:numId w:val="15"/>
        </w:numPr>
        <w:spacing w:after="0"/>
        <w:rPr>
          <w:rFonts w:eastAsia="Batang"/>
          <w:sz w:val="18"/>
          <w:szCs w:val="22"/>
        </w:rPr>
      </w:pPr>
      <w:r>
        <w:rPr>
          <w:rFonts w:eastAsia="SimSun"/>
          <w:sz w:val="18"/>
          <w:szCs w:val="16"/>
          <w:lang w:val="en-GB"/>
        </w:rPr>
        <w:t>FFS</w:t>
      </w:r>
      <w:r>
        <w:rPr>
          <w:rFonts w:eastAsia="Batang"/>
          <w:sz w:val="18"/>
          <w:szCs w:val="22"/>
        </w:rPr>
        <w:t xml:space="preserve"> slot-level or symbol-level offset</w:t>
      </w:r>
    </w:p>
    <w:p w14:paraId="41B06EAD" w14:textId="77777777" w:rsidR="00A96493" w:rsidRDefault="00697249">
      <w:pPr>
        <w:numPr>
          <w:ilvl w:val="0"/>
          <w:numId w:val="15"/>
        </w:numPr>
        <w:spacing w:after="0"/>
        <w:rPr>
          <w:rFonts w:eastAsia="Batang"/>
          <w:sz w:val="18"/>
          <w:szCs w:val="22"/>
        </w:rPr>
      </w:pPr>
      <w:r>
        <w:rPr>
          <w:rFonts w:eastAsia="Batang"/>
          <w:sz w:val="18"/>
          <w:szCs w:val="22"/>
        </w:rPr>
        <w:t>The starting time locations of the subsequent LP-WUS MOs in a LO are determined based one of the following alternatives:</w:t>
      </w:r>
    </w:p>
    <w:p w14:paraId="2892CC6C" w14:textId="77777777" w:rsidR="00A96493" w:rsidRDefault="00697249">
      <w:pPr>
        <w:numPr>
          <w:ilvl w:val="1"/>
          <w:numId w:val="15"/>
        </w:numPr>
        <w:spacing w:after="0"/>
        <w:rPr>
          <w:rFonts w:eastAsia="Batang"/>
          <w:sz w:val="18"/>
          <w:szCs w:val="22"/>
        </w:rPr>
      </w:pPr>
      <w:r>
        <w:rPr>
          <w:rFonts w:eastAsia="Batang"/>
          <w:sz w:val="18"/>
          <w:szCs w:val="22"/>
        </w:rPr>
        <w:t>Alt 1: An offset is indicated for each of the subsequent LP-WUS MOs.</w:t>
      </w:r>
    </w:p>
    <w:p w14:paraId="22B92274" w14:textId="77777777" w:rsidR="00A96493" w:rsidRDefault="00697249">
      <w:pPr>
        <w:numPr>
          <w:ilvl w:val="2"/>
          <w:numId w:val="15"/>
        </w:numPr>
        <w:spacing w:after="0"/>
        <w:rPr>
          <w:rFonts w:eastAsia="Batang"/>
          <w:sz w:val="18"/>
          <w:szCs w:val="22"/>
        </w:rPr>
      </w:pPr>
      <w:r>
        <w:rPr>
          <w:rFonts w:eastAsia="Batang"/>
          <w:sz w:val="18"/>
          <w:szCs w:val="22"/>
        </w:rPr>
        <w:t>FFS slot-level or symbol-level offset</w:t>
      </w:r>
    </w:p>
    <w:p w14:paraId="336B801A" w14:textId="77777777" w:rsidR="00A96493" w:rsidRDefault="00697249">
      <w:pPr>
        <w:numPr>
          <w:ilvl w:val="1"/>
          <w:numId w:val="15"/>
        </w:numPr>
        <w:spacing w:after="0"/>
        <w:rPr>
          <w:rFonts w:eastAsia="Batang"/>
          <w:sz w:val="18"/>
          <w:szCs w:val="22"/>
        </w:rPr>
      </w:pPr>
      <w:r>
        <w:rPr>
          <w:rFonts w:eastAsia="Batang"/>
          <w:sz w:val="18"/>
          <w:szCs w:val="22"/>
        </w:rPr>
        <w:t>Alt 2: The start time location of a subsequent LP-WUS MO is determined implicitly at least based on the previous LP-WUS MO.</w:t>
      </w:r>
    </w:p>
    <w:p w14:paraId="3E1E359E" w14:textId="77777777" w:rsidR="00A96493" w:rsidRDefault="00697249">
      <w:pPr>
        <w:numPr>
          <w:ilvl w:val="2"/>
          <w:numId w:val="15"/>
        </w:numPr>
        <w:spacing w:after="0"/>
        <w:rPr>
          <w:rFonts w:eastAsia="Batang"/>
          <w:sz w:val="18"/>
          <w:szCs w:val="22"/>
        </w:rPr>
      </w:pPr>
      <w:r>
        <w:rPr>
          <w:rFonts w:eastAsia="Batang"/>
          <w:sz w:val="18"/>
          <w:szCs w:val="22"/>
        </w:rPr>
        <w:t>FFS additional configuration to control the subsequent MO locations, e.g.,</w:t>
      </w:r>
    </w:p>
    <w:p w14:paraId="27FBD5E0" w14:textId="77777777" w:rsidR="00A96493" w:rsidRDefault="00697249">
      <w:pPr>
        <w:numPr>
          <w:ilvl w:val="3"/>
          <w:numId w:val="15"/>
        </w:numPr>
        <w:spacing w:after="0"/>
        <w:rPr>
          <w:rFonts w:eastAsia="Batang"/>
          <w:sz w:val="18"/>
          <w:szCs w:val="22"/>
        </w:rPr>
      </w:pPr>
      <w:r>
        <w:rPr>
          <w:rFonts w:eastAsia="Batang"/>
          <w:sz w:val="18"/>
          <w:szCs w:val="22"/>
        </w:rPr>
        <w:t>Alt 2A: configuration of a single gap between the end of the previous MO (or a set of previous MOs) and the start of the next MO</w:t>
      </w:r>
    </w:p>
    <w:p w14:paraId="0348C64C" w14:textId="77777777" w:rsidR="00A96493" w:rsidRDefault="00697249">
      <w:pPr>
        <w:numPr>
          <w:ilvl w:val="3"/>
          <w:numId w:val="15"/>
        </w:numPr>
        <w:spacing w:after="0"/>
        <w:rPr>
          <w:rFonts w:eastAsia="Batang"/>
          <w:sz w:val="18"/>
          <w:szCs w:val="22"/>
        </w:rPr>
      </w:pPr>
      <w:r>
        <w:rPr>
          <w:rFonts w:eastAsia="Batang"/>
          <w:sz w:val="18"/>
          <w:szCs w:val="22"/>
        </w:rPr>
        <w:t>Alt 2B: configuration of candidate starting locations for MOs, similar to search space configuration</w:t>
      </w:r>
    </w:p>
    <w:p w14:paraId="19EC15DF" w14:textId="77777777" w:rsidR="00A96493" w:rsidRDefault="00697249">
      <w:pPr>
        <w:numPr>
          <w:ilvl w:val="1"/>
          <w:numId w:val="15"/>
        </w:numPr>
        <w:spacing w:after="0"/>
        <w:rPr>
          <w:rFonts w:eastAsia="Batang"/>
          <w:sz w:val="18"/>
          <w:szCs w:val="22"/>
        </w:rPr>
      </w:pPr>
      <w:r>
        <w:rPr>
          <w:rFonts w:eastAsia="Batang"/>
          <w:sz w:val="18"/>
          <w:szCs w:val="22"/>
        </w:rPr>
        <w:t>FFS restriction on MO locations, e.g. only on DL slots</w:t>
      </w:r>
    </w:p>
    <w:p w14:paraId="110FD1B3" w14:textId="77777777" w:rsidR="00A96493" w:rsidRDefault="00697249">
      <w:pPr>
        <w:numPr>
          <w:ilvl w:val="1"/>
          <w:numId w:val="15"/>
        </w:numPr>
        <w:spacing w:after="0"/>
        <w:rPr>
          <w:rFonts w:eastAsia="Malgun Gothic"/>
          <w:sz w:val="18"/>
          <w:szCs w:val="22"/>
          <w:lang w:val="en-GB"/>
        </w:rPr>
      </w:pPr>
      <w:r>
        <w:rPr>
          <w:rFonts w:eastAsia="Malgun Gothic"/>
          <w:sz w:val="18"/>
          <w:szCs w:val="22"/>
          <w:lang w:val="en-GB"/>
        </w:rPr>
        <w:t>FFS minimum gap is needed between two MOs to ensure LR processing time</w:t>
      </w:r>
    </w:p>
    <w:p w14:paraId="26EC87A9" w14:textId="77777777" w:rsidR="00A96493" w:rsidRDefault="00A96493">
      <w:pPr>
        <w:spacing w:after="0"/>
        <w:rPr>
          <w:rFonts w:eastAsia="Batang"/>
          <w:sz w:val="18"/>
          <w:szCs w:val="22"/>
          <w:lang w:bidi="ar"/>
        </w:rPr>
      </w:pPr>
    </w:p>
    <w:p w14:paraId="5B1D2ABF" w14:textId="77777777" w:rsidR="00A96493" w:rsidRDefault="00697249">
      <w:pPr>
        <w:spacing w:after="0"/>
        <w:rPr>
          <w:rFonts w:eastAsia="Batang"/>
          <w:b/>
          <w:bCs/>
          <w:sz w:val="18"/>
          <w:szCs w:val="18"/>
          <w:lang w:val="en-GB" w:bidi="ar"/>
        </w:rPr>
      </w:pPr>
      <w:r>
        <w:rPr>
          <w:rFonts w:eastAsia="Batang"/>
          <w:b/>
          <w:bCs/>
          <w:sz w:val="18"/>
          <w:szCs w:val="18"/>
          <w:highlight w:val="green"/>
          <w:lang w:val="en-GB" w:bidi="ar"/>
        </w:rPr>
        <w:t>Agreement</w:t>
      </w:r>
    </w:p>
    <w:p w14:paraId="08FDBEC0" w14:textId="77777777" w:rsidR="00A96493" w:rsidRDefault="00697249">
      <w:pPr>
        <w:spacing w:after="0"/>
        <w:jc w:val="both"/>
        <w:rPr>
          <w:rFonts w:eastAsia="Batang"/>
          <w:sz w:val="18"/>
          <w:szCs w:val="22"/>
        </w:rPr>
      </w:pPr>
      <w:r>
        <w:rPr>
          <w:rFonts w:eastAsia="Batang"/>
          <w:sz w:val="18"/>
          <w:szCs w:val="22"/>
        </w:rPr>
        <w:t>Terminology definition</w:t>
      </w:r>
    </w:p>
    <w:p w14:paraId="098B8BAB" w14:textId="77777777" w:rsidR="00A96493" w:rsidRDefault="00697249">
      <w:pPr>
        <w:numPr>
          <w:ilvl w:val="0"/>
          <w:numId w:val="39"/>
        </w:numPr>
        <w:spacing w:after="0"/>
        <w:jc w:val="both"/>
        <w:rPr>
          <w:rFonts w:eastAsia="Batang"/>
          <w:sz w:val="18"/>
          <w:szCs w:val="22"/>
        </w:rPr>
      </w:pPr>
      <w:r>
        <w:rPr>
          <w:rFonts w:eastAsia="Batang"/>
          <w:sz w:val="18"/>
          <w:szCs w:val="22"/>
        </w:rPr>
        <w:t>Nominal MO duration: this includes both the available and unavailable symbols</w:t>
      </w:r>
    </w:p>
    <w:p w14:paraId="4979D046" w14:textId="77777777" w:rsidR="00A96493" w:rsidRDefault="00697249">
      <w:pPr>
        <w:numPr>
          <w:ilvl w:val="0"/>
          <w:numId w:val="39"/>
        </w:numPr>
        <w:spacing w:after="0"/>
        <w:jc w:val="both"/>
        <w:rPr>
          <w:rFonts w:eastAsia="Batang"/>
          <w:sz w:val="18"/>
          <w:szCs w:val="22"/>
        </w:rPr>
      </w:pPr>
      <w:r>
        <w:rPr>
          <w:rFonts w:eastAsia="Batang"/>
          <w:sz w:val="18"/>
          <w:szCs w:val="22"/>
        </w:rPr>
        <w:t>Actual LP-WUS duration: the actual number of OFDM symbols used for LP-WUS transmission as assumed by the UE</w:t>
      </w:r>
    </w:p>
    <w:p w14:paraId="6137ED43" w14:textId="77777777" w:rsidR="00A96493" w:rsidRDefault="00697249">
      <w:pPr>
        <w:spacing w:after="0"/>
        <w:jc w:val="both"/>
        <w:rPr>
          <w:rFonts w:eastAsia="Batang"/>
          <w:sz w:val="18"/>
          <w:szCs w:val="22"/>
        </w:rPr>
      </w:pPr>
      <w:r>
        <w:rPr>
          <w:rFonts w:eastAsia="Batang"/>
          <w:sz w:val="18"/>
          <w:szCs w:val="22"/>
        </w:rPr>
        <w:t>Nominal MO duration and actual LP-WUS duration, if defined, are determined using one of the following alternatives:</w:t>
      </w:r>
    </w:p>
    <w:p w14:paraId="39960965" w14:textId="77777777" w:rsidR="00A96493" w:rsidRDefault="00697249">
      <w:pPr>
        <w:numPr>
          <w:ilvl w:val="0"/>
          <w:numId w:val="39"/>
        </w:numPr>
        <w:spacing w:after="0"/>
        <w:jc w:val="both"/>
        <w:rPr>
          <w:rFonts w:eastAsia="Batang"/>
          <w:sz w:val="18"/>
          <w:szCs w:val="22"/>
        </w:rPr>
      </w:pPr>
      <w:r>
        <w:rPr>
          <w:rFonts w:eastAsia="Batang"/>
          <w:sz w:val="18"/>
          <w:szCs w:val="22"/>
        </w:rPr>
        <w:t>Alt A: Nominal MO duration is configured. (e.g. in unit of slots)</w:t>
      </w:r>
    </w:p>
    <w:p w14:paraId="4BF32A4D" w14:textId="77777777" w:rsidR="00A96493" w:rsidRDefault="00697249">
      <w:pPr>
        <w:numPr>
          <w:ilvl w:val="1"/>
          <w:numId w:val="39"/>
        </w:numPr>
        <w:spacing w:after="0"/>
        <w:jc w:val="both"/>
        <w:rPr>
          <w:rFonts w:eastAsia="Batang"/>
          <w:sz w:val="18"/>
          <w:szCs w:val="22"/>
        </w:rPr>
      </w:pPr>
      <w:r>
        <w:rPr>
          <w:rFonts w:eastAsia="Batang"/>
          <w:sz w:val="18"/>
          <w:szCs w:val="22"/>
        </w:rPr>
        <w:t>Actual LP-WUS duration is the number of available symbols within the MO.</w:t>
      </w:r>
    </w:p>
    <w:p w14:paraId="4AAAB82B" w14:textId="77777777" w:rsidR="00A96493" w:rsidRDefault="00697249">
      <w:pPr>
        <w:numPr>
          <w:ilvl w:val="1"/>
          <w:numId w:val="39"/>
        </w:numPr>
        <w:spacing w:after="0"/>
        <w:jc w:val="both"/>
        <w:rPr>
          <w:rFonts w:eastAsia="Batang"/>
          <w:sz w:val="18"/>
          <w:szCs w:val="22"/>
        </w:rPr>
      </w:pPr>
      <w:r>
        <w:rPr>
          <w:rFonts w:eastAsia="Batang"/>
          <w:sz w:val="18"/>
          <w:szCs w:val="22"/>
        </w:rPr>
        <w:t>Actual LP-WUS duration can vary from one MO to another MO.</w:t>
      </w:r>
    </w:p>
    <w:p w14:paraId="12682E8D" w14:textId="77777777" w:rsidR="00A96493" w:rsidRDefault="00697249">
      <w:pPr>
        <w:numPr>
          <w:ilvl w:val="0"/>
          <w:numId w:val="39"/>
        </w:numPr>
        <w:spacing w:after="0"/>
        <w:jc w:val="both"/>
        <w:rPr>
          <w:rFonts w:eastAsia="Batang"/>
          <w:sz w:val="18"/>
          <w:szCs w:val="22"/>
        </w:rPr>
      </w:pPr>
      <w:r>
        <w:rPr>
          <w:rFonts w:eastAsia="Batang"/>
          <w:sz w:val="18"/>
          <w:szCs w:val="22"/>
        </w:rPr>
        <w:t>Alt B: Actual LP-WUS duration is configured. (e.g. in unit of OFDM symbols, or M and L values)</w:t>
      </w:r>
    </w:p>
    <w:p w14:paraId="41CEA466" w14:textId="77777777" w:rsidR="00A96493" w:rsidRDefault="00697249">
      <w:pPr>
        <w:numPr>
          <w:ilvl w:val="1"/>
          <w:numId w:val="39"/>
        </w:numPr>
        <w:spacing w:after="0"/>
        <w:jc w:val="both"/>
        <w:rPr>
          <w:rFonts w:eastAsia="Batang"/>
          <w:sz w:val="18"/>
          <w:szCs w:val="22"/>
        </w:rPr>
      </w:pPr>
      <w:r>
        <w:rPr>
          <w:rFonts w:eastAsia="Batang"/>
          <w:sz w:val="18"/>
          <w:szCs w:val="22"/>
        </w:rPr>
        <w:t xml:space="preserve">From the start of a MO, MO extends until the number of available OFDM symbols reaches the configured actual LP-WUS duration. </w:t>
      </w:r>
    </w:p>
    <w:p w14:paraId="2F85BA57" w14:textId="77777777" w:rsidR="00A96493" w:rsidRDefault="00697249">
      <w:pPr>
        <w:numPr>
          <w:ilvl w:val="2"/>
          <w:numId w:val="39"/>
        </w:numPr>
        <w:spacing w:after="0"/>
        <w:jc w:val="both"/>
        <w:rPr>
          <w:rFonts w:eastAsia="Batang"/>
          <w:sz w:val="18"/>
          <w:szCs w:val="22"/>
        </w:rPr>
      </w:pPr>
      <w:r>
        <w:rPr>
          <w:rFonts w:eastAsia="Batang"/>
          <w:sz w:val="18"/>
          <w:szCs w:val="22"/>
        </w:rPr>
        <w:t>FFS: Additional termination condition such as time window</w:t>
      </w:r>
    </w:p>
    <w:p w14:paraId="384A7AEA" w14:textId="77777777" w:rsidR="00A96493" w:rsidRDefault="00697249">
      <w:pPr>
        <w:numPr>
          <w:ilvl w:val="0"/>
          <w:numId w:val="39"/>
        </w:numPr>
        <w:spacing w:after="0"/>
        <w:jc w:val="both"/>
        <w:rPr>
          <w:rFonts w:eastAsia="Batang"/>
          <w:sz w:val="18"/>
          <w:szCs w:val="22"/>
        </w:rPr>
      </w:pPr>
      <w:r>
        <w:rPr>
          <w:rFonts w:eastAsia="Batang"/>
          <w:sz w:val="18"/>
          <w:szCs w:val="22"/>
        </w:rPr>
        <w:t>Alt C: Both nominal MO duration and actual LP-WUS duration are configured.</w:t>
      </w:r>
    </w:p>
    <w:p w14:paraId="1C5A3EA6" w14:textId="77777777" w:rsidR="00A96493" w:rsidRDefault="00697249">
      <w:pPr>
        <w:numPr>
          <w:ilvl w:val="1"/>
          <w:numId w:val="56"/>
        </w:numPr>
        <w:spacing w:after="0"/>
        <w:jc w:val="both"/>
        <w:rPr>
          <w:rFonts w:eastAsia="Batang"/>
          <w:sz w:val="18"/>
          <w:szCs w:val="22"/>
        </w:rPr>
      </w:pPr>
      <w:r>
        <w:rPr>
          <w:rFonts w:eastAsia="Batang"/>
          <w:sz w:val="18"/>
          <w:szCs w:val="22"/>
        </w:rPr>
        <w:t>If the number of available OFDM symbols within the nominal MO duration is less than the actual LP-WUS duration, the MO is considered as invalid (no LP-WUS monitoring in this MO) and dropped/deferred.</w:t>
      </w:r>
    </w:p>
    <w:p w14:paraId="4D221F66" w14:textId="77777777" w:rsidR="00A96493" w:rsidRDefault="00697249">
      <w:pPr>
        <w:numPr>
          <w:ilvl w:val="2"/>
          <w:numId w:val="39"/>
        </w:numPr>
        <w:spacing w:after="0"/>
        <w:jc w:val="both"/>
        <w:rPr>
          <w:rFonts w:eastAsia="Batang"/>
          <w:sz w:val="18"/>
          <w:szCs w:val="22"/>
        </w:rPr>
      </w:pPr>
      <w:r>
        <w:rPr>
          <w:rFonts w:eastAsia="Batang"/>
          <w:sz w:val="18"/>
          <w:szCs w:val="22"/>
        </w:rPr>
        <w:t>FFS UE behavior if there is no valid MO for the beam(s) that the UE monitors</w:t>
      </w:r>
    </w:p>
    <w:p w14:paraId="311B75A1" w14:textId="77777777" w:rsidR="00A96493" w:rsidRDefault="00697249">
      <w:pPr>
        <w:numPr>
          <w:ilvl w:val="1"/>
          <w:numId w:val="39"/>
        </w:numPr>
        <w:spacing w:after="0"/>
        <w:jc w:val="both"/>
        <w:rPr>
          <w:rFonts w:eastAsia="Batang"/>
          <w:sz w:val="18"/>
          <w:szCs w:val="22"/>
        </w:rPr>
      </w:pPr>
      <w:r>
        <w:rPr>
          <w:rFonts w:eastAsia="Batang"/>
          <w:sz w:val="18"/>
          <w:szCs w:val="22"/>
        </w:rPr>
        <w:t>Note: the number of available OFDM symbols within a nominal MO duration can be different for different MOs.</w:t>
      </w:r>
    </w:p>
    <w:p w14:paraId="057C78B5" w14:textId="77777777" w:rsidR="00A96493" w:rsidRDefault="00697249">
      <w:pPr>
        <w:numPr>
          <w:ilvl w:val="0"/>
          <w:numId w:val="39"/>
        </w:numPr>
        <w:spacing w:after="0"/>
        <w:jc w:val="both"/>
        <w:rPr>
          <w:rFonts w:eastAsia="Batang"/>
          <w:sz w:val="18"/>
          <w:szCs w:val="22"/>
        </w:rPr>
      </w:pPr>
      <w:r>
        <w:rPr>
          <w:rFonts w:eastAsia="Batang"/>
          <w:sz w:val="18"/>
          <w:szCs w:val="22"/>
        </w:rPr>
        <w:t>Alt D: Nominal MO duration is configured. The actual LP-WUS duration is determined based on the same pattern for the available symbols for all the MOs (e.g. by using a per-MO pattern), which is the same for all the MOs.</w:t>
      </w:r>
    </w:p>
    <w:p w14:paraId="132F7BB8" w14:textId="77777777" w:rsidR="00A96493" w:rsidRDefault="00A96493">
      <w:pPr>
        <w:spacing w:after="0"/>
        <w:jc w:val="both"/>
        <w:rPr>
          <w:rFonts w:eastAsia="Batang"/>
          <w:sz w:val="18"/>
          <w:szCs w:val="22"/>
          <w:lang w:val="en-GB"/>
        </w:rPr>
      </w:pPr>
    </w:p>
    <w:p w14:paraId="1FA9EBA8" w14:textId="77777777" w:rsidR="00A96493" w:rsidRDefault="00697249">
      <w:pPr>
        <w:spacing w:after="0"/>
        <w:rPr>
          <w:rFonts w:eastAsia="Batang"/>
          <w:b/>
          <w:bCs/>
          <w:sz w:val="18"/>
          <w:szCs w:val="18"/>
          <w:lang w:val="en-GB" w:bidi="ar"/>
        </w:rPr>
      </w:pPr>
      <w:r>
        <w:rPr>
          <w:rFonts w:eastAsia="Batang"/>
          <w:b/>
          <w:bCs/>
          <w:sz w:val="18"/>
          <w:szCs w:val="18"/>
          <w:highlight w:val="green"/>
          <w:lang w:val="en-GB" w:bidi="ar"/>
        </w:rPr>
        <w:t>Agreement</w:t>
      </w:r>
    </w:p>
    <w:p w14:paraId="54C24D25" w14:textId="77777777" w:rsidR="00A96493" w:rsidRDefault="00697249">
      <w:pPr>
        <w:spacing w:after="0"/>
        <w:rPr>
          <w:rFonts w:eastAsia="Batang"/>
          <w:sz w:val="18"/>
          <w:szCs w:val="22"/>
          <w:lang w:val="en-GB" w:eastAsia="en-US"/>
        </w:rPr>
      </w:pPr>
      <w:r>
        <w:rPr>
          <w:rFonts w:eastAsia="Batang"/>
          <w:sz w:val="18"/>
          <w:szCs w:val="22"/>
          <w:lang w:val="en-GB" w:eastAsia="en-US"/>
        </w:rPr>
        <w:t>On how to handle the UE capability report on the wake-up delay for SSB periodicities other than 20ms, consider the following alternatives for possible down-selection in RAN1#121.</w:t>
      </w:r>
    </w:p>
    <w:p w14:paraId="3D16585D" w14:textId="77777777" w:rsidR="00A96493" w:rsidRDefault="00697249">
      <w:pPr>
        <w:numPr>
          <w:ilvl w:val="0"/>
          <w:numId w:val="57"/>
        </w:numPr>
        <w:spacing w:after="0"/>
        <w:jc w:val="both"/>
        <w:rPr>
          <w:rFonts w:eastAsia="Batang"/>
          <w:sz w:val="18"/>
          <w:szCs w:val="22"/>
        </w:rPr>
      </w:pPr>
      <w:r>
        <w:rPr>
          <w:rFonts w:eastAsia="Batang"/>
          <w:sz w:val="18"/>
          <w:szCs w:val="22"/>
        </w:rPr>
        <w:t>Alt 1: Do not report for SSB periodicities other than 20ms</w:t>
      </w:r>
    </w:p>
    <w:p w14:paraId="1D48AC0C" w14:textId="77777777" w:rsidR="00A96493" w:rsidRDefault="00697249">
      <w:pPr>
        <w:numPr>
          <w:ilvl w:val="1"/>
          <w:numId w:val="57"/>
        </w:numPr>
        <w:spacing w:after="0"/>
        <w:jc w:val="both"/>
        <w:rPr>
          <w:rFonts w:eastAsia="Batang"/>
          <w:sz w:val="18"/>
          <w:szCs w:val="22"/>
        </w:rPr>
      </w:pPr>
      <w:r>
        <w:rPr>
          <w:rFonts w:eastAsia="Batang"/>
          <w:sz w:val="18"/>
          <w:szCs w:val="22"/>
        </w:rPr>
        <w:t xml:space="preserve">Note: LP-WUS is not supported for </w:t>
      </w:r>
      <w:r>
        <w:rPr>
          <w:rFonts w:eastAsia="Batang"/>
          <w:sz w:val="18"/>
          <w:szCs w:val="22"/>
          <w:lang w:val="en-GB"/>
        </w:rPr>
        <w:t>SSB periodicities larger than 20ms</w:t>
      </w:r>
    </w:p>
    <w:p w14:paraId="07FD0E0C" w14:textId="77777777" w:rsidR="00A96493" w:rsidRDefault="00697249">
      <w:pPr>
        <w:numPr>
          <w:ilvl w:val="0"/>
          <w:numId w:val="57"/>
        </w:numPr>
        <w:spacing w:after="0"/>
        <w:jc w:val="both"/>
        <w:rPr>
          <w:rFonts w:eastAsia="Batang"/>
          <w:sz w:val="18"/>
          <w:szCs w:val="22"/>
          <w:lang w:val="en-GB"/>
        </w:rPr>
      </w:pPr>
      <w:r>
        <w:rPr>
          <w:rFonts w:eastAsia="Batang"/>
          <w:sz w:val="18"/>
          <w:szCs w:val="22"/>
        </w:rPr>
        <w:t xml:space="preserve">Alt 2: </w:t>
      </w:r>
      <w:r>
        <w:rPr>
          <w:rFonts w:eastAsia="Batang"/>
          <w:sz w:val="18"/>
          <w:szCs w:val="22"/>
          <w:lang w:val="en-GB"/>
        </w:rPr>
        <w:t>For UE capability report on the wake-up delay, the UE reports one of the following 3 capabilities (the values in one of the columns):</w:t>
      </w:r>
    </w:p>
    <w:tbl>
      <w:tblPr>
        <w:tblStyle w:val="xTableaupagedegarde1"/>
        <w:tblW w:w="0" w:type="auto"/>
        <w:jc w:val="center"/>
        <w:tblLook w:val="04A0" w:firstRow="1" w:lastRow="0" w:firstColumn="1" w:lastColumn="0" w:noHBand="0" w:noVBand="1"/>
      </w:tblPr>
      <w:tblGrid>
        <w:gridCol w:w="2055"/>
        <w:gridCol w:w="1870"/>
        <w:gridCol w:w="1870"/>
        <w:gridCol w:w="1870"/>
      </w:tblGrid>
      <w:tr w:rsidR="00A96493" w14:paraId="0035D6E3" w14:textId="77777777">
        <w:trPr>
          <w:jc w:val="center"/>
        </w:trPr>
        <w:tc>
          <w:tcPr>
            <w:tcW w:w="2055" w:type="dxa"/>
          </w:tcPr>
          <w:p w14:paraId="121092FE" w14:textId="77777777" w:rsidR="00A96493" w:rsidRDefault="00697249">
            <w:pPr>
              <w:spacing w:after="0"/>
              <w:jc w:val="center"/>
              <w:rPr>
                <w:rFonts w:eastAsia="Batang"/>
                <w:sz w:val="18"/>
                <w:szCs w:val="22"/>
              </w:rPr>
            </w:pPr>
            <w:r>
              <w:rPr>
                <w:rFonts w:eastAsia="Batang"/>
                <w:sz w:val="18"/>
                <w:szCs w:val="22"/>
              </w:rPr>
              <w:t>SSB periodicity (ms)</w:t>
            </w:r>
          </w:p>
        </w:tc>
        <w:tc>
          <w:tcPr>
            <w:tcW w:w="1870" w:type="dxa"/>
          </w:tcPr>
          <w:p w14:paraId="20E3C955" w14:textId="77777777" w:rsidR="00A96493" w:rsidRDefault="00697249">
            <w:pPr>
              <w:spacing w:after="0"/>
              <w:jc w:val="center"/>
              <w:rPr>
                <w:rFonts w:eastAsia="Batang"/>
                <w:sz w:val="18"/>
                <w:szCs w:val="22"/>
              </w:rPr>
            </w:pPr>
            <w:r>
              <w:rPr>
                <w:rFonts w:eastAsia="Batang"/>
                <w:sz w:val="18"/>
                <w:szCs w:val="22"/>
              </w:rPr>
              <w:t>Wake-up delay (ms)</w:t>
            </w:r>
          </w:p>
          <w:p w14:paraId="5DAF780D" w14:textId="77777777" w:rsidR="00A96493" w:rsidRDefault="00697249">
            <w:pPr>
              <w:spacing w:after="0"/>
              <w:jc w:val="center"/>
              <w:rPr>
                <w:rFonts w:eastAsia="Batang"/>
                <w:sz w:val="18"/>
                <w:szCs w:val="22"/>
              </w:rPr>
            </w:pPr>
            <w:r>
              <w:rPr>
                <w:rFonts w:eastAsia="Batang"/>
                <w:sz w:val="18"/>
                <w:szCs w:val="22"/>
              </w:rPr>
              <w:t>UE capability 1</w:t>
            </w:r>
          </w:p>
        </w:tc>
        <w:tc>
          <w:tcPr>
            <w:tcW w:w="1870" w:type="dxa"/>
          </w:tcPr>
          <w:p w14:paraId="2F9D7113" w14:textId="77777777" w:rsidR="00A96493" w:rsidRDefault="00697249">
            <w:pPr>
              <w:spacing w:after="0"/>
              <w:jc w:val="center"/>
              <w:rPr>
                <w:rFonts w:eastAsia="Batang"/>
                <w:sz w:val="18"/>
                <w:szCs w:val="22"/>
              </w:rPr>
            </w:pPr>
            <w:r>
              <w:rPr>
                <w:rFonts w:eastAsia="Batang"/>
                <w:sz w:val="18"/>
                <w:szCs w:val="22"/>
              </w:rPr>
              <w:t>Wake-up delay (ms)</w:t>
            </w:r>
          </w:p>
          <w:p w14:paraId="4607C463" w14:textId="77777777" w:rsidR="00A96493" w:rsidRDefault="00697249">
            <w:pPr>
              <w:spacing w:after="0"/>
              <w:jc w:val="center"/>
              <w:rPr>
                <w:rFonts w:eastAsia="Batang"/>
                <w:sz w:val="18"/>
                <w:szCs w:val="22"/>
              </w:rPr>
            </w:pPr>
            <w:r>
              <w:rPr>
                <w:rFonts w:eastAsia="Batang"/>
                <w:sz w:val="18"/>
                <w:szCs w:val="22"/>
              </w:rPr>
              <w:t>UE capability 2</w:t>
            </w:r>
          </w:p>
        </w:tc>
        <w:tc>
          <w:tcPr>
            <w:tcW w:w="1870" w:type="dxa"/>
          </w:tcPr>
          <w:p w14:paraId="3305E5AE" w14:textId="77777777" w:rsidR="00A96493" w:rsidRDefault="00697249">
            <w:pPr>
              <w:spacing w:after="0"/>
              <w:jc w:val="center"/>
              <w:rPr>
                <w:rFonts w:eastAsia="Batang"/>
                <w:sz w:val="18"/>
                <w:szCs w:val="22"/>
              </w:rPr>
            </w:pPr>
            <w:r>
              <w:rPr>
                <w:rFonts w:eastAsia="Batang"/>
                <w:sz w:val="18"/>
                <w:szCs w:val="22"/>
              </w:rPr>
              <w:t>Wake-up delay (ms)</w:t>
            </w:r>
          </w:p>
          <w:p w14:paraId="04490447" w14:textId="77777777" w:rsidR="00A96493" w:rsidRDefault="00697249">
            <w:pPr>
              <w:spacing w:after="0"/>
              <w:jc w:val="center"/>
              <w:rPr>
                <w:rFonts w:eastAsia="Batang"/>
                <w:sz w:val="18"/>
                <w:szCs w:val="22"/>
              </w:rPr>
            </w:pPr>
            <w:r>
              <w:rPr>
                <w:rFonts w:eastAsia="Batang"/>
                <w:sz w:val="18"/>
                <w:szCs w:val="22"/>
              </w:rPr>
              <w:t>UE capability 3</w:t>
            </w:r>
          </w:p>
        </w:tc>
      </w:tr>
      <w:tr w:rsidR="00A96493" w14:paraId="49129D42" w14:textId="77777777">
        <w:trPr>
          <w:jc w:val="center"/>
        </w:trPr>
        <w:tc>
          <w:tcPr>
            <w:tcW w:w="2055" w:type="dxa"/>
          </w:tcPr>
          <w:p w14:paraId="2C8173B2" w14:textId="77777777" w:rsidR="00A96493" w:rsidRDefault="00697249">
            <w:pPr>
              <w:spacing w:after="0"/>
              <w:jc w:val="center"/>
              <w:rPr>
                <w:rFonts w:eastAsia="Batang"/>
                <w:sz w:val="18"/>
                <w:szCs w:val="22"/>
              </w:rPr>
            </w:pPr>
            <w:r>
              <w:rPr>
                <w:rFonts w:eastAsia="Batang"/>
                <w:sz w:val="18"/>
                <w:szCs w:val="22"/>
              </w:rPr>
              <w:t>[5]</w:t>
            </w:r>
          </w:p>
        </w:tc>
        <w:tc>
          <w:tcPr>
            <w:tcW w:w="1870" w:type="dxa"/>
          </w:tcPr>
          <w:p w14:paraId="7D40341A" w14:textId="77777777" w:rsidR="00A96493" w:rsidRDefault="00697249">
            <w:pPr>
              <w:spacing w:after="0"/>
              <w:jc w:val="center"/>
              <w:rPr>
                <w:rFonts w:eastAsia="Batang"/>
                <w:sz w:val="18"/>
                <w:szCs w:val="22"/>
              </w:rPr>
            </w:pPr>
            <w:r>
              <w:rPr>
                <w:rFonts w:eastAsia="Batang"/>
                <w:sz w:val="18"/>
                <w:szCs w:val="22"/>
              </w:rPr>
              <w:t>[x]</w:t>
            </w:r>
          </w:p>
        </w:tc>
        <w:tc>
          <w:tcPr>
            <w:tcW w:w="1870" w:type="dxa"/>
          </w:tcPr>
          <w:p w14:paraId="231BB9C4" w14:textId="77777777" w:rsidR="00A96493" w:rsidRDefault="00697249">
            <w:pPr>
              <w:spacing w:after="0"/>
              <w:jc w:val="center"/>
              <w:rPr>
                <w:rFonts w:eastAsia="Batang"/>
                <w:sz w:val="18"/>
                <w:szCs w:val="22"/>
              </w:rPr>
            </w:pPr>
            <w:r>
              <w:rPr>
                <w:rFonts w:eastAsia="Batang"/>
                <w:sz w:val="18"/>
                <w:szCs w:val="22"/>
              </w:rPr>
              <w:t>[x]</w:t>
            </w:r>
          </w:p>
        </w:tc>
        <w:tc>
          <w:tcPr>
            <w:tcW w:w="1870" w:type="dxa"/>
          </w:tcPr>
          <w:p w14:paraId="79B25277" w14:textId="77777777" w:rsidR="00A96493" w:rsidRDefault="00697249">
            <w:pPr>
              <w:spacing w:after="0"/>
              <w:jc w:val="center"/>
              <w:rPr>
                <w:rFonts w:eastAsia="Batang"/>
                <w:sz w:val="18"/>
                <w:szCs w:val="22"/>
              </w:rPr>
            </w:pPr>
            <w:r>
              <w:rPr>
                <w:rFonts w:eastAsia="Batang"/>
                <w:sz w:val="18"/>
                <w:szCs w:val="22"/>
              </w:rPr>
              <w:t>[x]</w:t>
            </w:r>
          </w:p>
        </w:tc>
      </w:tr>
      <w:tr w:rsidR="00A96493" w14:paraId="16CD2D38" w14:textId="77777777">
        <w:trPr>
          <w:jc w:val="center"/>
        </w:trPr>
        <w:tc>
          <w:tcPr>
            <w:tcW w:w="2055" w:type="dxa"/>
          </w:tcPr>
          <w:p w14:paraId="6A27DAE5" w14:textId="77777777" w:rsidR="00A96493" w:rsidRDefault="00697249">
            <w:pPr>
              <w:spacing w:after="0"/>
              <w:jc w:val="center"/>
              <w:rPr>
                <w:rFonts w:eastAsia="Batang"/>
                <w:sz w:val="18"/>
                <w:szCs w:val="22"/>
              </w:rPr>
            </w:pPr>
            <w:r>
              <w:rPr>
                <w:rFonts w:eastAsia="Batang"/>
                <w:sz w:val="18"/>
                <w:szCs w:val="22"/>
              </w:rPr>
              <w:t>[10]</w:t>
            </w:r>
          </w:p>
        </w:tc>
        <w:tc>
          <w:tcPr>
            <w:tcW w:w="1870" w:type="dxa"/>
          </w:tcPr>
          <w:p w14:paraId="16056EF1" w14:textId="77777777" w:rsidR="00A96493" w:rsidRDefault="00697249">
            <w:pPr>
              <w:spacing w:after="0"/>
              <w:jc w:val="center"/>
              <w:rPr>
                <w:rFonts w:eastAsia="Batang"/>
                <w:sz w:val="18"/>
                <w:szCs w:val="22"/>
              </w:rPr>
            </w:pPr>
            <w:r>
              <w:rPr>
                <w:rFonts w:eastAsia="Batang"/>
                <w:sz w:val="18"/>
                <w:szCs w:val="22"/>
              </w:rPr>
              <w:t>[x]</w:t>
            </w:r>
          </w:p>
        </w:tc>
        <w:tc>
          <w:tcPr>
            <w:tcW w:w="1870" w:type="dxa"/>
          </w:tcPr>
          <w:p w14:paraId="697DCEAB" w14:textId="77777777" w:rsidR="00A96493" w:rsidRDefault="00697249">
            <w:pPr>
              <w:spacing w:after="0"/>
              <w:jc w:val="center"/>
              <w:rPr>
                <w:rFonts w:eastAsia="Batang"/>
                <w:sz w:val="18"/>
                <w:szCs w:val="22"/>
              </w:rPr>
            </w:pPr>
            <w:r>
              <w:rPr>
                <w:rFonts w:eastAsia="Batang"/>
                <w:sz w:val="18"/>
                <w:szCs w:val="22"/>
              </w:rPr>
              <w:t>[x]</w:t>
            </w:r>
          </w:p>
        </w:tc>
        <w:tc>
          <w:tcPr>
            <w:tcW w:w="1870" w:type="dxa"/>
          </w:tcPr>
          <w:p w14:paraId="1A6E5C07" w14:textId="77777777" w:rsidR="00A96493" w:rsidRDefault="00697249">
            <w:pPr>
              <w:spacing w:after="0"/>
              <w:jc w:val="center"/>
              <w:rPr>
                <w:rFonts w:eastAsia="Batang"/>
                <w:sz w:val="18"/>
                <w:szCs w:val="22"/>
              </w:rPr>
            </w:pPr>
            <w:r>
              <w:rPr>
                <w:rFonts w:eastAsia="Batang"/>
                <w:sz w:val="18"/>
                <w:szCs w:val="22"/>
              </w:rPr>
              <w:t>[x]</w:t>
            </w:r>
          </w:p>
        </w:tc>
      </w:tr>
      <w:tr w:rsidR="00A96493" w14:paraId="5C6B9023" w14:textId="77777777">
        <w:trPr>
          <w:jc w:val="center"/>
        </w:trPr>
        <w:tc>
          <w:tcPr>
            <w:tcW w:w="2055" w:type="dxa"/>
          </w:tcPr>
          <w:p w14:paraId="584C8B6B" w14:textId="77777777" w:rsidR="00A96493" w:rsidRDefault="00697249">
            <w:pPr>
              <w:spacing w:after="0"/>
              <w:jc w:val="center"/>
              <w:rPr>
                <w:rFonts w:eastAsia="Batang"/>
                <w:sz w:val="18"/>
                <w:szCs w:val="22"/>
              </w:rPr>
            </w:pPr>
            <w:r>
              <w:rPr>
                <w:rFonts w:eastAsia="Batang"/>
                <w:sz w:val="18"/>
                <w:szCs w:val="22"/>
              </w:rPr>
              <w:t>20</w:t>
            </w:r>
          </w:p>
        </w:tc>
        <w:tc>
          <w:tcPr>
            <w:tcW w:w="1870" w:type="dxa"/>
          </w:tcPr>
          <w:p w14:paraId="0B8D6C0E" w14:textId="77777777" w:rsidR="00A96493" w:rsidRDefault="00697249">
            <w:pPr>
              <w:spacing w:after="0"/>
              <w:jc w:val="center"/>
              <w:rPr>
                <w:rFonts w:eastAsia="Batang"/>
                <w:sz w:val="18"/>
                <w:szCs w:val="22"/>
              </w:rPr>
            </w:pPr>
            <w:r>
              <w:rPr>
                <w:rFonts w:eastAsia="Batang"/>
                <w:sz w:val="18"/>
                <w:szCs w:val="22"/>
              </w:rPr>
              <w:t>[70]</w:t>
            </w:r>
          </w:p>
        </w:tc>
        <w:tc>
          <w:tcPr>
            <w:tcW w:w="1870" w:type="dxa"/>
          </w:tcPr>
          <w:p w14:paraId="4B7702F1" w14:textId="77777777" w:rsidR="00A96493" w:rsidRDefault="00697249">
            <w:pPr>
              <w:spacing w:after="0"/>
              <w:jc w:val="center"/>
              <w:rPr>
                <w:rFonts w:eastAsia="Batang"/>
                <w:sz w:val="18"/>
                <w:szCs w:val="22"/>
              </w:rPr>
            </w:pPr>
            <w:r>
              <w:rPr>
                <w:rFonts w:eastAsia="Batang"/>
                <w:sz w:val="18"/>
                <w:szCs w:val="22"/>
              </w:rPr>
              <w:t>[500]</w:t>
            </w:r>
          </w:p>
        </w:tc>
        <w:tc>
          <w:tcPr>
            <w:tcW w:w="1870" w:type="dxa"/>
          </w:tcPr>
          <w:p w14:paraId="2FB8B7AF" w14:textId="77777777" w:rsidR="00A96493" w:rsidRDefault="00697249">
            <w:pPr>
              <w:spacing w:after="0"/>
              <w:jc w:val="center"/>
              <w:rPr>
                <w:rFonts w:eastAsia="Batang"/>
                <w:sz w:val="18"/>
                <w:szCs w:val="22"/>
              </w:rPr>
            </w:pPr>
            <w:r>
              <w:rPr>
                <w:rFonts w:eastAsia="Batang"/>
                <w:sz w:val="18"/>
                <w:szCs w:val="22"/>
              </w:rPr>
              <w:t>[900]</w:t>
            </w:r>
          </w:p>
        </w:tc>
      </w:tr>
      <w:tr w:rsidR="00A96493" w14:paraId="20C0A7FD" w14:textId="77777777">
        <w:trPr>
          <w:jc w:val="center"/>
        </w:trPr>
        <w:tc>
          <w:tcPr>
            <w:tcW w:w="2055" w:type="dxa"/>
          </w:tcPr>
          <w:p w14:paraId="25856735" w14:textId="77777777" w:rsidR="00A96493" w:rsidRDefault="00697249">
            <w:pPr>
              <w:spacing w:after="0"/>
              <w:jc w:val="center"/>
              <w:rPr>
                <w:rFonts w:eastAsia="Batang"/>
                <w:sz w:val="18"/>
                <w:szCs w:val="22"/>
              </w:rPr>
            </w:pPr>
            <w:r>
              <w:rPr>
                <w:rFonts w:eastAsia="Batang"/>
                <w:sz w:val="18"/>
                <w:szCs w:val="22"/>
              </w:rPr>
              <w:t>[40]</w:t>
            </w:r>
          </w:p>
        </w:tc>
        <w:tc>
          <w:tcPr>
            <w:tcW w:w="1870" w:type="dxa"/>
          </w:tcPr>
          <w:p w14:paraId="09D52397" w14:textId="77777777" w:rsidR="00A96493" w:rsidRDefault="00697249">
            <w:pPr>
              <w:spacing w:after="0"/>
              <w:jc w:val="center"/>
              <w:rPr>
                <w:rFonts w:eastAsia="Batang"/>
                <w:sz w:val="18"/>
                <w:szCs w:val="22"/>
              </w:rPr>
            </w:pPr>
            <w:r>
              <w:rPr>
                <w:rFonts w:eastAsia="Batang"/>
                <w:sz w:val="18"/>
                <w:szCs w:val="22"/>
              </w:rPr>
              <w:t>[x]</w:t>
            </w:r>
          </w:p>
        </w:tc>
        <w:tc>
          <w:tcPr>
            <w:tcW w:w="1870" w:type="dxa"/>
          </w:tcPr>
          <w:p w14:paraId="50C30855" w14:textId="77777777" w:rsidR="00A96493" w:rsidRDefault="00697249">
            <w:pPr>
              <w:spacing w:after="0"/>
              <w:jc w:val="center"/>
              <w:rPr>
                <w:rFonts w:eastAsia="Batang"/>
                <w:sz w:val="18"/>
                <w:szCs w:val="22"/>
              </w:rPr>
            </w:pPr>
            <w:r>
              <w:rPr>
                <w:rFonts w:eastAsia="Batang"/>
                <w:sz w:val="18"/>
                <w:szCs w:val="22"/>
              </w:rPr>
              <w:t>[x]</w:t>
            </w:r>
          </w:p>
        </w:tc>
        <w:tc>
          <w:tcPr>
            <w:tcW w:w="1870" w:type="dxa"/>
          </w:tcPr>
          <w:p w14:paraId="652392B9" w14:textId="77777777" w:rsidR="00A96493" w:rsidRDefault="00697249">
            <w:pPr>
              <w:spacing w:after="0"/>
              <w:jc w:val="center"/>
              <w:rPr>
                <w:rFonts w:eastAsia="Batang"/>
                <w:sz w:val="18"/>
                <w:szCs w:val="22"/>
              </w:rPr>
            </w:pPr>
            <w:r>
              <w:rPr>
                <w:rFonts w:eastAsia="Batang"/>
                <w:sz w:val="18"/>
                <w:szCs w:val="22"/>
              </w:rPr>
              <w:t>[x]</w:t>
            </w:r>
          </w:p>
        </w:tc>
      </w:tr>
      <w:tr w:rsidR="00A96493" w14:paraId="377C5175" w14:textId="77777777">
        <w:trPr>
          <w:jc w:val="center"/>
        </w:trPr>
        <w:tc>
          <w:tcPr>
            <w:tcW w:w="2055" w:type="dxa"/>
          </w:tcPr>
          <w:p w14:paraId="19F95427" w14:textId="77777777" w:rsidR="00A96493" w:rsidRDefault="00697249">
            <w:pPr>
              <w:spacing w:after="0"/>
              <w:jc w:val="center"/>
              <w:rPr>
                <w:rFonts w:eastAsia="Batang"/>
                <w:sz w:val="18"/>
                <w:szCs w:val="22"/>
              </w:rPr>
            </w:pPr>
            <w:r>
              <w:rPr>
                <w:rFonts w:eastAsia="Batang"/>
                <w:sz w:val="18"/>
                <w:szCs w:val="22"/>
              </w:rPr>
              <w:t>[80]</w:t>
            </w:r>
          </w:p>
        </w:tc>
        <w:tc>
          <w:tcPr>
            <w:tcW w:w="1870" w:type="dxa"/>
          </w:tcPr>
          <w:p w14:paraId="0D1E1B56" w14:textId="77777777" w:rsidR="00A96493" w:rsidRDefault="00697249">
            <w:pPr>
              <w:spacing w:after="0"/>
              <w:jc w:val="center"/>
              <w:rPr>
                <w:rFonts w:eastAsia="Batang"/>
                <w:sz w:val="18"/>
                <w:szCs w:val="22"/>
              </w:rPr>
            </w:pPr>
            <w:r>
              <w:rPr>
                <w:rFonts w:eastAsia="Batang"/>
                <w:sz w:val="18"/>
                <w:szCs w:val="22"/>
              </w:rPr>
              <w:t>[x]</w:t>
            </w:r>
          </w:p>
        </w:tc>
        <w:tc>
          <w:tcPr>
            <w:tcW w:w="1870" w:type="dxa"/>
          </w:tcPr>
          <w:p w14:paraId="570B6A70" w14:textId="77777777" w:rsidR="00A96493" w:rsidRDefault="00697249">
            <w:pPr>
              <w:spacing w:after="0"/>
              <w:jc w:val="center"/>
              <w:rPr>
                <w:rFonts w:eastAsia="Batang"/>
                <w:sz w:val="18"/>
                <w:szCs w:val="22"/>
              </w:rPr>
            </w:pPr>
            <w:r>
              <w:rPr>
                <w:rFonts w:eastAsia="Batang"/>
                <w:sz w:val="18"/>
                <w:szCs w:val="22"/>
              </w:rPr>
              <w:t>[x]</w:t>
            </w:r>
          </w:p>
        </w:tc>
        <w:tc>
          <w:tcPr>
            <w:tcW w:w="1870" w:type="dxa"/>
          </w:tcPr>
          <w:p w14:paraId="6BFF2D5E" w14:textId="77777777" w:rsidR="00A96493" w:rsidRDefault="00697249">
            <w:pPr>
              <w:spacing w:after="0"/>
              <w:jc w:val="center"/>
              <w:rPr>
                <w:rFonts w:eastAsia="Batang"/>
                <w:sz w:val="18"/>
                <w:szCs w:val="22"/>
              </w:rPr>
            </w:pPr>
            <w:r>
              <w:rPr>
                <w:rFonts w:eastAsia="Batang"/>
                <w:sz w:val="18"/>
                <w:szCs w:val="22"/>
              </w:rPr>
              <w:t>[x]</w:t>
            </w:r>
          </w:p>
        </w:tc>
      </w:tr>
      <w:tr w:rsidR="00A96493" w14:paraId="4F1EDBA8" w14:textId="77777777">
        <w:trPr>
          <w:jc w:val="center"/>
        </w:trPr>
        <w:tc>
          <w:tcPr>
            <w:tcW w:w="2055" w:type="dxa"/>
          </w:tcPr>
          <w:p w14:paraId="374DB4F8" w14:textId="77777777" w:rsidR="00A96493" w:rsidRDefault="00697249">
            <w:pPr>
              <w:spacing w:after="0"/>
              <w:jc w:val="center"/>
              <w:rPr>
                <w:rFonts w:eastAsia="Batang"/>
                <w:sz w:val="18"/>
                <w:szCs w:val="22"/>
              </w:rPr>
            </w:pPr>
            <w:r>
              <w:rPr>
                <w:rFonts w:eastAsia="Batang"/>
                <w:sz w:val="18"/>
                <w:szCs w:val="22"/>
              </w:rPr>
              <w:t>[160]</w:t>
            </w:r>
          </w:p>
        </w:tc>
        <w:tc>
          <w:tcPr>
            <w:tcW w:w="1870" w:type="dxa"/>
          </w:tcPr>
          <w:p w14:paraId="3B24622A" w14:textId="77777777" w:rsidR="00A96493" w:rsidRDefault="00697249">
            <w:pPr>
              <w:spacing w:after="0"/>
              <w:jc w:val="center"/>
              <w:rPr>
                <w:rFonts w:eastAsia="Batang"/>
                <w:sz w:val="18"/>
                <w:szCs w:val="22"/>
              </w:rPr>
            </w:pPr>
            <w:r>
              <w:rPr>
                <w:rFonts w:eastAsia="Batang"/>
                <w:sz w:val="18"/>
                <w:szCs w:val="22"/>
              </w:rPr>
              <w:t>[x]</w:t>
            </w:r>
          </w:p>
        </w:tc>
        <w:tc>
          <w:tcPr>
            <w:tcW w:w="1870" w:type="dxa"/>
          </w:tcPr>
          <w:p w14:paraId="7DD6B773" w14:textId="77777777" w:rsidR="00A96493" w:rsidRDefault="00697249">
            <w:pPr>
              <w:spacing w:after="0"/>
              <w:jc w:val="center"/>
              <w:rPr>
                <w:rFonts w:eastAsia="Batang"/>
                <w:sz w:val="18"/>
                <w:szCs w:val="22"/>
              </w:rPr>
            </w:pPr>
            <w:r>
              <w:rPr>
                <w:rFonts w:eastAsia="Batang"/>
                <w:sz w:val="18"/>
                <w:szCs w:val="22"/>
              </w:rPr>
              <w:t>[x]</w:t>
            </w:r>
          </w:p>
        </w:tc>
        <w:tc>
          <w:tcPr>
            <w:tcW w:w="1870" w:type="dxa"/>
          </w:tcPr>
          <w:p w14:paraId="3148C0F2" w14:textId="77777777" w:rsidR="00A96493" w:rsidRDefault="00697249">
            <w:pPr>
              <w:spacing w:after="0"/>
              <w:jc w:val="center"/>
              <w:rPr>
                <w:rFonts w:eastAsia="Batang"/>
                <w:sz w:val="18"/>
                <w:szCs w:val="22"/>
              </w:rPr>
            </w:pPr>
            <w:r>
              <w:rPr>
                <w:rFonts w:eastAsia="Batang"/>
                <w:sz w:val="18"/>
                <w:szCs w:val="22"/>
              </w:rPr>
              <w:t>[x]</w:t>
            </w:r>
          </w:p>
        </w:tc>
      </w:tr>
    </w:tbl>
    <w:p w14:paraId="6DDD8A67" w14:textId="77777777" w:rsidR="00A96493" w:rsidRDefault="00697249">
      <w:pPr>
        <w:numPr>
          <w:ilvl w:val="0"/>
          <w:numId w:val="57"/>
        </w:numPr>
        <w:spacing w:after="0"/>
        <w:jc w:val="both"/>
        <w:rPr>
          <w:rFonts w:eastAsia="Batang"/>
          <w:sz w:val="18"/>
          <w:szCs w:val="22"/>
        </w:rPr>
      </w:pPr>
      <w:r>
        <w:rPr>
          <w:rFonts w:eastAsia="Batang"/>
          <w:sz w:val="18"/>
          <w:szCs w:val="22"/>
        </w:rPr>
        <w:t>Alt 3: It is up to RAN4</w:t>
      </w:r>
    </w:p>
    <w:p w14:paraId="67139178" w14:textId="77777777" w:rsidR="00A96493" w:rsidRDefault="00A96493">
      <w:pPr>
        <w:spacing w:after="0"/>
        <w:jc w:val="both"/>
        <w:rPr>
          <w:rFonts w:eastAsia="Batang"/>
          <w:sz w:val="18"/>
          <w:szCs w:val="22"/>
          <w:lang w:val="en-GB"/>
        </w:rPr>
      </w:pPr>
    </w:p>
    <w:p w14:paraId="74C092C4" w14:textId="77777777" w:rsidR="00A96493" w:rsidRDefault="00697249">
      <w:pPr>
        <w:spacing w:after="0"/>
        <w:rPr>
          <w:rFonts w:eastAsia="Batang"/>
          <w:b/>
          <w:bCs/>
          <w:sz w:val="18"/>
          <w:szCs w:val="18"/>
          <w:lang w:val="en-GB" w:bidi="ar"/>
        </w:rPr>
      </w:pPr>
      <w:r>
        <w:rPr>
          <w:rFonts w:eastAsia="Batang"/>
          <w:b/>
          <w:bCs/>
          <w:sz w:val="18"/>
          <w:szCs w:val="18"/>
          <w:highlight w:val="green"/>
          <w:lang w:val="en-GB" w:bidi="ar"/>
        </w:rPr>
        <w:t>Agreement</w:t>
      </w:r>
    </w:p>
    <w:p w14:paraId="1ACB51CE" w14:textId="77777777" w:rsidR="00A96493" w:rsidRDefault="00697249">
      <w:pPr>
        <w:spacing w:after="0"/>
        <w:rPr>
          <w:rFonts w:eastAsia="SimSun"/>
          <w:sz w:val="18"/>
          <w:szCs w:val="16"/>
          <w:lang w:val="en-GB" w:eastAsia="en-US"/>
        </w:rPr>
      </w:pPr>
      <w:r>
        <w:rPr>
          <w:rFonts w:eastAsia="SimSun"/>
          <w:sz w:val="18"/>
          <w:szCs w:val="16"/>
          <w:lang w:val="en-GB" w:eastAsia="en-US"/>
        </w:rPr>
        <w:t xml:space="preserve">Each LP-SS transmission for each beam always occupies consecutive OFDM symbols.  </w:t>
      </w:r>
    </w:p>
    <w:p w14:paraId="050E1532" w14:textId="77777777" w:rsidR="00A96493" w:rsidRDefault="00A96493">
      <w:pPr>
        <w:pStyle w:val="0Maintext"/>
        <w:rPr>
          <w:lang w:val="en-GB"/>
        </w:rPr>
      </w:pPr>
    </w:p>
    <w:p w14:paraId="084FCBFA" w14:textId="77777777" w:rsidR="00A96493" w:rsidRDefault="00697249">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lastRenderedPageBreak/>
        <w:t>RAN1#121 agreements</w:t>
      </w:r>
    </w:p>
    <w:p w14:paraId="7850DAC2" w14:textId="77777777" w:rsidR="00A96493" w:rsidRDefault="00697249">
      <w:pPr>
        <w:spacing w:after="0"/>
        <w:rPr>
          <w:rFonts w:eastAsia="Microsoft YaHei"/>
          <w:b/>
          <w:bCs/>
          <w:iCs/>
          <w:sz w:val="18"/>
          <w:szCs w:val="18"/>
          <w:lang w:val="en-GB"/>
        </w:rPr>
      </w:pPr>
      <w:r>
        <w:rPr>
          <w:rFonts w:eastAsia="Microsoft YaHei"/>
          <w:b/>
          <w:bCs/>
          <w:iCs/>
          <w:sz w:val="18"/>
          <w:szCs w:val="18"/>
          <w:highlight w:val="green"/>
          <w:lang w:val="en-GB"/>
        </w:rPr>
        <w:t>Agreement</w:t>
      </w:r>
    </w:p>
    <w:p w14:paraId="50E5335F" w14:textId="77777777" w:rsidR="00A96493" w:rsidRDefault="00697249">
      <w:pPr>
        <w:spacing w:after="0"/>
        <w:jc w:val="both"/>
        <w:rPr>
          <w:rFonts w:eastAsia="Batang"/>
          <w:sz w:val="18"/>
          <w:szCs w:val="22"/>
        </w:rPr>
      </w:pPr>
      <w:r>
        <w:rPr>
          <w:rFonts w:eastAsia="Batang"/>
          <w:sz w:val="18"/>
          <w:szCs w:val="22"/>
        </w:rPr>
        <w:t xml:space="preserve">It can be configured by the gNB in the LP-WUS/LP-SS configuration on whether LP-WUS/LP-SS transmission is present or not for each beam of the </w:t>
      </w:r>
      <w:r>
        <w:rPr>
          <w:rFonts w:eastAsia="Batang"/>
          <w:sz w:val="18"/>
          <w:szCs w:val="22"/>
          <w:lang w:val="en-GB"/>
        </w:rPr>
        <w:t>actual transmitted SSBs determined according to ssb-PositionsInBurst in SIB1</w:t>
      </w:r>
      <w:r>
        <w:rPr>
          <w:rFonts w:eastAsia="Batang"/>
          <w:sz w:val="18"/>
          <w:szCs w:val="22"/>
        </w:rPr>
        <w:t>.</w:t>
      </w:r>
    </w:p>
    <w:p w14:paraId="03F096C3" w14:textId="77777777" w:rsidR="00A96493" w:rsidRDefault="00697249">
      <w:pPr>
        <w:numPr>
          <w:ilvl w:val="0"/>
          <w:numId w:val="58"/>
        </w:numPr>
        <w:spacing w:after="0"/>
        <w:jc w:val="both"/>
        <w:rPr>
          <w:rFonts w:eastAsia="Batang"/>
          <w:sz w:val="18"/>
          <w:szCs w:val="22"/>
        </w:rPr>
      </w:pPr>
      <w:r>
        <w:rPr>
          <w:rFonts w:eastAsia="Batang"/>
          <w:sz w:val="18"/>
          <w:szCs w:val="22"/>
        </w:rPr>
        <w:t>For the LP-WUS MO and LP-SS occasion determination,</w:t>
      </w:r>
    </w:p>
    <w:p w14:paraId="3FD462C0" w14:textId="77777777" w:rsidR="00A96493" w:rsidRDefault="00697249">
      <w:pPr>
        <w:numPr>
          <w:ilvl w:val="1"/>
          <w:numId w:val="58"/>
        </w:numPr>
        <w:spacing w:after="0"/>
        <w:jc w:val="both"/>
        <w:rPr>
          <w:rFonts w:eastAsia="Batang"/>
          <w:sz w:val="18"/>
          <w:szCs w:val="22"/>
        </w:rPr>
      </w:pPr>
      <w:r>
        <w:rPr>
          <w:rFonts w:eastAsia="Batang"/>
          <w:sz w:val="18"/>
          <w:szCs w:val="22"/>
        </w:rPr>
        <w:t>Alt 1: S is the number of actual transmitted SSBs determined according to ssb-PositionsInBurst in SIB1, and LP-WUS MOs and LP-SS occasions are determined assuming S beams. gNB transmits LP-WUS/LP-SS in a subset of the S beams according to the LP-WUS/LP-SS configuration.</w:t>
      </w:r>
    </w:p>
    <w:p w14:paraId="51DD2429" w14:textId="77777777" w:rsidR="00A96493" w:rsidRDefault="00697249">
      <w:pPr>
        <w:numPr>
          <w:ilvl w:val="2"/>
          <w:numId w:val="58"/>
        </w:numPr>
        <w:spacing w:after="0"/>
        <w:jc w:val="both"/>
        <w:rPr>
          <w:rFonts w:eastAsia="Batang"/>
          <w:sz w:val="18"/>
          <w:szCs w:val="22"/>
        </w:rPr>
      </w:pPr>
      <w:r>
        <w:rPr>
          <w:rFonts w:eastAsia="Batang"/>
          <w:sz w:val="18"/>
          <w:szCs w:val="22"/>
        </w:rPr>
        <w:t>FFS: Additional details on Alt 1 to be finalized in RAN1#121</w:t>
      </w:r>
    </w:p>
    <w:p w14:paraId="2BC10C84" w14:textId="77777777" w:rsidR="00A96493" w:rsidRDefault="00697249">
      <w:pPr>
        <w:numPr>
          <w:ilvl w:val="0"/>
          <w:numId w:val="58"/>
        </w:numPr>
        <w:spacing w:after="0"/>
        <w:jc w:val="both"/>
        <w:rPr>
          <w:rFonts w:eastAsia="Batang"/>
          <w:sz w:val="18"/>
          <w:szCs w:val="22"/>
        </w:rPr>
      </w:pPr>
      <w:r>
        <w:rPr>
          <w:rFonts w:eastAsia="Batang"/>
          <w:sz w:val="18"/>
          <w:szCs w:val="22"/>
        </w:rPr>
        <w:t xml:space="preserve">If not configured, UE assumes LP-WUS/LP-SS transmission is present for all the </w:t>
      </w:r>
      <w:r>
        <w:rPr>
          <w:rFonts w:eastAsia="Batang"/>
          <w:sz w:val="18"/>
          <w:szCs w:val="22"/>
          <w:lang w:val="en-GB"/>
        </w:rPr>
        <w:t>actual transmitted SSBs determined according to ssb-PositionsInBurst in SIB1</w:t>
      </w:r>
    </w:p>
    <w:p w14:paraId="2809F2B4" w14:textId="77777777" w:rsidR="00A96493" w:rsidRDefault="00A96493">
      <w:pPr>
        <w:spacing w:after="0"/>
        <w:jc w:val="both"/>
        <w:rPr>
          <w:rFonts w:eastAsia="Batang"/>
          <w:sz w:val="18"/>
          <w:szCs w:val="22"/>
          <w:lang w:val="en-GB"/>
        </w:rPr>
      </w:pPr>
    </w:p>
    <w:p w14:paraId="20B0B98F" w14:textId="77777777" w:rsidR="00A96493" w:rsidRDefault="00697249">
      <w:pPr>
        <w:spacing w:after="0"/>
        <w:rPr>
          <w:rFonts w:eastAsia="Microsoft YaHei"/>
          <w:b/>
          <w:bCs/>
          <w:iCs/>
          <w:sz w:val="18"/>
          <w:szCs w:val="18"/>
          <w:lang w:val="en-GB"/>
        </w:rPr>
      </w:pPr>
      <w:r>
        <w:rPr>
          <w:rFonts w:eastAsia="Microsoft YaHei"/>
          <w:b/>
          <w:bCs/>
          <w:iCs/>
          <w:sz w:val="18"/>
          <w:szCs w:val="18"/>
          <w:highlight w:val="green"/>
          <w:lang w:val="en-GB"/>
        </w:rPr>
        <w:t>Agreement</w:t>
      </w:r>
    </w:p>
    <w:p w14:paraId="36CB7871" w14:textId="77777777" w:rsidR="00A96493" w:rsidRDefault="00697249">
      <w:pPr>
        <w:spacing w:after="0"/>
        <w:jc w:val="both"/>
        <w:rPr>
          <w:rFonts w:eastAsia="Batang"/>
          <w:sz w:val="18"/>
          <w:szCs w:val="22"/>
        </w:rPr>
      </w:pPr>
      <w:r>
        <w:rPr>
          <w:rFonts w:eastAsia="Batang"/>
          <w:sz w:val="18"/>
          <w:szCs w:val="22"/>
        </w:rPr>
        <w:t>Each LP-SS transmission for each beam is contained within one slot.</w:t>
      </w:r>
    </w:p>
    <w:p w14:paraId="36D86A8E" w14:textId="77777777" w:rsidR="00A96493" w:rsidRDefault="00A96493">
      <w:pPr>
        <w:spacing w:after="0"/>
        <w:rPr>
          <w:rFonts w:eastAsia="Batang"/>
          <w:sz w:val="18"/>
          <w:szCs w:val="22"/>
          <w:lang w:bidi="ar"/>
        </w:rPr>
      </w:pPr>
    </w:p>
    <w:p w14:paraId="277CABD2" w14:textId="77777777" w:rsidR="00A96493" w:rsidRDefault="00697249">
      <w:pPr>
        <w:spacing w:after="0"/>
        <w:rPr>
          <w:rFonts w:eastAsia="Malgun Gothic"/>
          <w:b/>
          <w:bCs/>
          <w:sz w:val="18"/>
          <w:szCs w:val="22"/>
          <w:lang w:val="en-GB"/>
        </w:rPr>
      </w:pPr>
      <w:r>
        <w:rPr>
          <w:rFonts w:eastAsia="Malgun Gothic"/>
          <w:b/>
          <w:bCs/>
          <w:sz w:val="18"/>
          <w:szCs w:val="22"/>
          <w:highlight w:val="green"/>
          <w:lang w:val="en-GB"/>
        </w:rPr>
        <w:t>Agreement</w:t>
      </w:r>
    </w:p>
    <w:p w14:paraId="74D84FC8" w14:textId="77777777" w:rsidR="00A96493" w:rsidRDefault="00697249">
      <w:pPr>
        <w:spacing w:after="0"/>
        <w:rPr>
          <w:rFonts w:eastAsia="Batang"/>
          <w:sz w:val="18"/>
          <w:szCs w:val="22"/>
          <w:lang w:val="en-GB" w:eastAsia="en-US"/>
        </w:rPr>
      </w:pPr>
      <w:r>
        <w:rPr>
          <w:rFonts w:eastAsia="Batang"/>
          <w:sz w:val="18"/>
          <w:szCs w:val="22"/>
          <w:lang w:val="en-GB" w:eastAsia="en-US"/>
        </w:rPr>
        <w:t xml:space="preserve">For LP-SS, the LP-SS occasions are indexed sequentially in time, and the n-th LP-SS occasion is associated with the beam of the n-th transmitted SSB, n = 1, 2, …, N, where N is the number of actual transmitted SSBs determined according to </w:t>
      </w:r>
      <w:r>
        <w:rPr>
          <w:rFonts w:eastAsia="Batang"/>
          <w:i/>
          <w:iCs/>
          <w:sz w:val="18"/>
          <w:szCs w:val="22"/>
          <w:lang w:val="en-GB" w:eastAsia="en-US"/>
        </w:rPr>
        <w:t>ssb-PositionsInBurst</w:t>
      </w:r>
      <w:r>
        <w:rPr>
          <w:rFonts w:eastAsia="Batang"/>
          <w:sz w:val="18"/>
          <w:szCs w:val="22"/>
          <w:lang w:val="en-GB" w:eastAsia="en-US"/>
        </w:rPr>
        <w:t xml:space="preserve"> in SIB1.</w:t>
      </w:r>
    </w:p>
    <w:p w14:paraId="2979AA36" w14:textId="77777777" w:rsidR="00A96493" w:rsidRDefault="00A96493">
      <w:pPr>
        <w:spacing w:after="0"/>
        <w:rPr>
          <w:rFonts w:eastAsia="Batang"/>
          <w:sz w:val="18"/>
          <w:szCs w:val="22"/>
          <w:lang w:val="en-GB" w:eastAsia="en-US"/>
        </w:rPr>
      </w:pPr>
    </w:p>
    <w:p w14:paraId="3B83AB84" w14:textId="77777777" w:rsidR="00A96493" w:rsidRDefault="00697249">
      <w:pPr>
        <w:spacing w:after="0"/>
        <w:rPr>
          <w:rFonts w:eastAsia="Batang"/>
          <w:sz w:val="18"/>
          <w:szCs w:val="22"/>
          <w:lang w:val="en-GB" w:eastAsia="en-US"/>
        </w:rPr>
      </w:pPr>
      <w:r>
        <w:rPr>
          <w:rFonts w:eastAsia="Batang"/>
          <w:sz w:val="18"/>
          <w:szCs w:val="22"/>
          <w:lang w:val="en-GB" w:eastAsia="en-US"/>
        </w:rPr>
        <w:t>The RAN1#120bis agreement is updated as follows:</w:t>
      </w:r>
    </w:p>
    <w:p w14:paraId="4557AEE2" w14:textId="77777777" w:rsidR="00A96493" w:rsidRDefault="00697249">
      <w:pPr>
        <w:spacing w:after="0"/>
        <w:rPr>
          <w:rFonts w:eastAsia="Batang"/>
          <w:sz w:val="18"/>
          <w:szCs w:val="22"/>
          <w:lang w:val="en-GB" w:eastAsia="en-US"/>
        </w:rPr>
      </w:pPr>
      <w:r>
        <w:rPr>
          <w:rFonts w:eastAsia="Batang"/>
          <w:sz w:val="18"/>
          <w:szCs w:val="22"/>
          <w:lang w:val="en-GB" w:eastAsia="en-US"/>
        </w:rPr>
        <w:t xml:space="preserve">For LP-WUS, the N * M LP-WUS MOs in an LO are indexed sequentially in time, from 1 to N*M, where N is </w:t>
      </w:r>
      <w:r>
        <w:rPr>
          <w:rFonts w:eastAsia="Batang"/>
          <w:color w:val="FF0000"/>
          <w:sz w:val="18"/>
          <w:szCs w:val="22"/>
          <w:lang w:val="en-GB" w:eastAsia="en-US"/>
        </w:rPr>
        <w:t xml:space="preserve">the number of actual transmitted SSBs determined according to ssb-PositionsInBurst in SIB1 </w:t>
      </w:r>
      <w:r>
        <w:rPr>
          <w:rFonts w:eastAsia="Batang"/>
          <w:strike/>
          <w:color w:val="FF0000"/>
          <w:sz w:val="18"/>
          <w:szCs w:val="22"/>
          <w:lang w:val="en-GB" w:eastAsia="en-US"/>
        </w:rPr>
        <w:t>the number of beams corresponding to LP-WUS</w:t>
      </w:r>
      <w:r>
        <w:rPr>
          <w:rFonts w:eastAsia="Batang"/>
          <w:sz w:val="18"/>
          <w:szCs w:val="22"/>
          <w:lang w:val="en-GB" w:eastAsia="en-US"/>
        </w:rPr>
        <w:t>, and M is the number of LP-WUS MOs for each beam.</w:t>
      </w:r>
    </w:p>
    <w:p w14:paraId="4FDCFC54" w14:textId="77777777" w:rsidR="00A96493" w:rsidRDefault="00697249">
      <w:pPr>
        <w:numPr>
          <w:ilvl w:val="0"/>
          <w:numId w:val="55"/>
        </w:numPr>
        <w:spacing w:after="0"/>
        <w:rPr>
          <w:rFonts w:eastAsia="Batang"/>
          <w:sz w:val="18"/>
          <w:szCs w:val="22"/>
          <w:lang w:val="en-GB" w:eastAsia="en-US"/>
        </w:rPr>
      </w:pPr>
      <w:r>
        <w:rPr>
          <w:rFonts w:eastAsia="Batang"/>
          <w:sz w:val="18"/>
          <w:szCs w:val="22"/>
          <w:lang w:val="en-GB" w:eastAsia="en-US"/>
        </w:rPr>
        <w:t xml:space="preserve">The (n*M+m+1)-th LP-WUS MO corresponds to the (n+1)-th beam, </w:t>
      </w:r>
      <w:r>
        <w:rPr>
          <w:rFonts w:eastAsia="Batang"/>
          <w:color w:val="FF0000"/>
          <w:sz w:val="18"/>
          <w:szCs w:val="22"/>
          <w:lang w:val="en-GB" w:eastAsia="en-US"/>
        </w:rPr>
        <w:t>which is associated with the beam of the (n+1)-th transmitted SSB,</w:t>
      </w:r>
      <w:r>
        <w:rPr>
          <w:rFonts w:eastAsia="Batang"/>
          <w:sz w:val="18"/>
          <w:szCs w:val="22"/>
          <w:lang w:val="en-GB" w:eastAsia="en-US"/>
        </w:rPr>
        <w:t xml:space="preserve"> where m=0,1,…,M-1, n=0,1,2,…,N-1. (multiple MOs first, beam second)</w:t>
      </w:r>
    </w:p>
    <w:p w14:paraId="6BC8EF64" w14:textId="77777777" w:rsidR="00A96493" w:rsidRDefault="00A96493">
      <w:pPr>
        <w:spacing w:after="0"/>
        <w:rPr>
          <w:rFonts w:eastAsia="Batang"/>
          <w:sz w:val="18"/>
          <w:szCs w:val="22"/>
          <w:lang w:val="en-GB" w:bidi="ar"/>
        </w:rPr>
      </w:pPr>
    </w:p>
    <w:p w14:paraId="1694B71B" w14:textId="77777777" w:rsidR="00A96493" w:rsidRDefault="00697249">
      <w:pPr>
        <w:spacing w:after="0"/>
        <w:rPr>
          <w:rFonts w:eastAsia="Malgun Gothic"/>
          <w:b/>
          <w:bCs/>
          <w:sz w:val="18"/>
          <w:szCs w:val="22"/>
          <w:lang w:val="en-GB"/>
        </w:rPr>
      </w:pPr>
      <w:r>
        <w:rPr>
          <w:rFonts w:eastAsia="Malgun Gothic"/>
          <w:b/>
          <w:bCs/>
          <w:sz w:val="18"/>
          <w:szCs w:val="22"/>
          <w:highlight w:val="green"/>
          <w:lang w:val="en-GB"/>
        </w:rPr>
        <w:t>Agreement</w:t>
      </w:r>
    </w:p>
    <w:p w14:paraId="62415050" w14:textId="77777777" w:rsidR="00A96493" w:rsidRDefault="00697249">
      <w:pPr>
        <w:spacing w:after="0"/>
        <w:rPr>
          <w:rFonts w:eastAsia="Batang"/>
          <w:sz w:val="18"/>
          <w:szCs w:val="22"/>
          <w:lang w:val="en-GB" w:eastAsia="en-US"/>
        </w:rPr>
      </w:pPr>
      <w:r>
        <w:rPr>
          <w:rFonts w:eastAsia="Batang"/>
          <w:sz w:val="18"/>
          <w:szCs w:val="22"/>
          <w:lang w:val="en-GB" w:eastAsia="en-US"/>
        </w:rPr>
        <w:t xml:space="preserve">For UE capability report on the wake-up delay, the UE reports one of the following 3 capabilities </w:t>
      </w:r>
      <w:r>
        <w:rPr>
          <w:rFonts w:eastAsia="Batang"/>
          <w:sz w:val="16"/>
          <w:szCs w:val="21"/>
          <w:lang w:val="en-GB" w:eastAsia="en-US"/>
        </w:rPr>
        <w:t>(the values in one of the columns)</w:t>
      </w:r>
      <w:r>
        <w:rPr>
          <w:rFonts w:eastAsia="Batang"/>
          <w:sz w:val="18"/>
          <w:szCs w:val="22"/>
          <w:lang w:val="en-GB" w:eastAsia="en-US"/>
        </w:rPr>
        <w:t>:</w:t>
      </w:r>
    </w:p>
    <w:tbl>
      <w:tblPr>
        <w:tblStyle w:val="xTableaupagedegarde2"/>
        <w:tblW w:w="0" w:type="auto"/>
        <w:jc w:val="center"/>
        <w:tblLook w:val="04A0" w:firstRow="1" w:lastRow="0" w:firstColumn="1" w:lastColumn="0" w:noHBand="0" w:noVBand="1"/>
      </w:tblPr>
      <w:tblGrid>
        <w:gridCol w:w="2055"/>
        <w:gridCol w:w="1870"/>
        <w:gridCol w:w="1870"/>
        <w:gridCol w:w="1870"/>
      </w:tblGrid>
      <w:tr w:rsidR="00A96493" w14:paraId="149719F9" w14:textId="77777777">
        <w:trPr>
          <w:jc w:val="center"/>
        </w:trPr>
        <w:tc>
          <w:tcPr>
            <w:tcW w:w="2055" w:type="dxa"/>
          </w:tcPr>
          <w:p w14:paraId="7EB2EE2B" w14:textId="77777777" w:rsidR="00A96493" w:rsidRDefault="00697249">
            <w:pPr>
              <w:spacing w:after="0"/>
              <w:jc w:val="center"/>
              <w:rPr>
                <w:rFonts w:eastAsia="Batang"/>
                <w:sz w:val="18"/>
                <w:szCs w:val="22"/>
                <w:lang w:eastAsia="ko-KR"/>
              </w:rPr>
            </w:pPr>
            <w:r>
              <w:rPr>
                <w:rFonts w:eastAsia="Batang"/>
                <w:sz w:val="18"/>
                <w:szCs w:val="22"/>
                <w:lang w:eastAsia="ko-KR"/>
              </w:rPr>
              <w:t>SSB periodicity (ms)</w:t>
            </w:r>
          </w:p>
        </w:tc>
        <w:tc>
          <w:tcPr>
            <w:tcW w:w="1870" w:type="dxa"/>
          </w:tcPr>
          <w:p w14:paraId="3167D10C" w14:textId="77777777" w:rsidR="00A96493" w:rsidRDefault="00697249">
            <w:pPr>
              <w:spacing w:after="0"/>
              <w:jc w:val="center"/>
              <w:rPr>
                <w:rFonts w:eastAsia="Batang"/>
                <w:sz w:val="18"/>
                <w:szCs w:val="22"/>
                <w:lang w:eastAsia="ko-KR"/>
              </w:rPr>
            </w:pPr>
            <w:r>
              <w:rPr>
                <w:rFonts w:eastAsia="Batang"/>
                <w:sz w:val="18"/>
                <w:szCs w:val="22"/>
                <w:lang w:eastAsia="ko-KR"/>
              </w:rPr>
              <w:t>Wake-up delay (ms)</w:t>
            </w:r>
          </w:p>
          <w:p w14:paraId="76CB82B6" w14:textId="77777777" w:rsidR="00A96493" w:rsidRDefault="00697249">
            <w:pPr>
              <w:spacing w:after="0"/>
              <w:jc w:val="center"/>
              <w:rPr>
                <w:rFonts w:eastAsia="Batang"/>
                <w:sz w:val="18"/>
                <w:szCs w:val="22"/>
                <w:lang w:eastAsia="ko-KR"/>
              </w:rPr>
            </w:pPr>
            <w:r>
              <w:rPr>
                <w:rFonts w:eastAsia="Batang"/>
                <w:sz w:val="18"/>
                <w:szCs w:val="22"/>
                <w:lang w:eastAsia="ko-KR"/>
              </w:rPr>
              <w:t>UE capability 1</w:t>
            </w:r>
          </w:p>
        </w:tc>
        <w:tc>
          <w:tcPr>
            <w:tcW w:w="1870" w:type="dxa"/>
          </w:tcPr>
          <w:p w14:paraId="786279A6" w14:textId="77777777" w:rsidR="00A96493" w:rsidRDefault="00697249">
            <w:pPr>
              <w:spacing w:after="0"/>
              <w:jc w:val="center"/>
              <w:rPr>
                <w:rFonts w:eastAsia="Batang"/>
                <w:sz w:val="18"/>
                <w:szCs w:val="22"/>
                <w:lang w:eastAsia="ko-KR"/>
              </w:rPr>
            </w:pPr>
            <w:r>
              <w:rPr>
                <w:rFonts w:eastAsia="Batang"/>
                <w:sz w:val="18"/>
                <w:szCs w:val="22"/>
                <w:lang w:eastAsia="ko-KR"/>
              </w:rPr>
              <w:t>Wake-up delay (ms)</w:t>
            </w:r>
          </w:p>
          <w:p w14:paraId="74E1C71E" w14:textId="77777777" w:rsidR="00A96493" w:rsidRDefault="00697249">
            <w:pPr>
              <w:spacing w:after="0"/>
              <w:jc w:val="center"/>
              <w:rPr>
                <w:rFonts w:eastAsia="Batang"/>
                <w:sz w:val="18"/>
                <w:szCs w:val="22"/>
                <w:lang w:eastAsia="ko-KR"/>
              </w:rPr>
            </w:pPr>
            <w:r>
              <w:rPr>
                <w:rFonts w:eastAsia="Batang"/>
                <w:sz w:val="18"/>
                <w:szCs w:val="22"/>
                <w:lang w:eastAsia="ko-KR"/>
              </w:rPr>
              <w:t>UE capability 2</w:t>
            </w:r>
          </w:p>
        </w:tc>
        <w:tc>
          <w:tcPr>
            <w:tcW w:w="1870" w:type="dxa"/>
          </w:tcPr>
          <w:p w14:paraId="14A0C6CF" w14:textId="77777777" w:rsidR="00A96493" w:rsidRDefault="00697249">
            <w:pPr>
              <w:spacing w:after="0"/>
              <w:jc w:val="center"/>
              <w:rPr>
                <w:rFonts w:eastAsia="Batang"/>
                <w:sz w:val="18"/>
                <w:szCs w:val="22"/>
                <w:lang w:eastAsia="ko-KR"/>
              </w:rPr>
            </w:pPr>
            <w:r>
              <w:rPr>
                <w:rFonts w:eastAsia="Batang"/>
                <w:sz w:val="18"/>
                <w:szCs w:val="22"/>
                <w:lang w:eastAsia="ko-KR"/>
              </w:rPr>
              <w:t>Wake-up delay (ms)</w:t>
            </w:r>
          </w:p>
          <w:p w14:paraId="76F79EE1" w14:textId="77777777" w:rsidR="00A96493" w:rsidRDefault="00697249">
            <w:pPr>
              <w:spacing w:after="0"/>
              <w:jc w:val="center"/>
              <w:rPr>
                <w:rFonts w:eastAsia="Batang"/>
                <w:sz w:val="18"/>
                <w:szCs w:val="22"/>
                <w:lang w:eastAsia="ko-KR"/>
              </w:rPr>
            </w:pPr>
            <w:r>
              <w:rPr>
                <w:rFonts w:eastAsia="Batang"/>
                <w:sz w:val="18"/>
                <w:szCs w:val="22"/>
                <w:lang w:eastAsia="ko-KR"/>
              </w:rPr>
              <w:t>UE capability 3</w:t>
            </w:r>
          </w:p>
        </w:tc>
      </w:tr>
      <w:tr w:rsidR="00A96493" w14:paraId="02237DD2" w14:textId="77777777">
        <w:trPr>
          <w:jc w:val="center"/>
        </w:trPr>
        <w:tc>
          <w:tcPr>
            <w:tcW w:w="2055" w:type="dxa"/>
          </w:tcPr>
          <w:p w14:paraId="03CC1F3B" w14:textId="77777777" w:rsidR="00A96493" w:rsidRDefault="00697249">
            <w:pPr>
              <w:spacing w:after="0"/>
              <w:jc w:val="center"/>
              <w:rPr>
                <w:rFonts w:eastAsia="Batang"/>
                <w:sz w:val="18"/>
                <w:szCs w:val="22"/>
                <w:lang w:eastAsia="ko-KR"/>
              </w:rPr>
            </w:pPr>
            <w:r>
              <w:rPr>
                <w:rFonts w:eastAsia="Batang"/>
                <w:sz w:val="18"/>
                <w:szCs w:val="22"/>
                <w:lang w:eastAsia="ko-KR"/>
              </w:rPr>
              <w:t>5/10/20</w:t>
            </w:r>
          </w:p>
        </w:tc>
        <w:tc>
          <w:tcPr>
            <w:tcW w:w="1870" w:type="dxa"/>
          </w:tcPr>
          <w:p w14:paraId="48D6CFA2" w14:textId="77777777" w:rsidR="00A96493" w:rsidRDefault="00697249">
            <w:pPr>
              <w:spacing w:after="0"/>
              <w:jc w:val="center"/>
              <w:rPr>
                <w:rFonts w:eastAsia="Batang"/>
                <w:sz w:val="18"/>
                <w:szCs w:val="22"/>
                <w:lang w:eastAsia="ko-KR"/>
              </w:rPr>
            </w:pPr>
            <w:r>
              <w:rPr>
                <w:rFonts w:eastAsia="Batang"/>
                <w:sz w:val="18"/>
                <w:szCs w:val="22"/>
                <w:lang w:eastAsia="ko-KR"/>
              </w:rPr>
              <w:t>[70]</w:t>
            </w:r>
          </w:p>
        </w:tc>
        <w:tc>
          <w:tcPr>
            <w:tcW w:w="1870" w:type="dxa"/>
          </w:tcPr>
          <w:p w14:paraId="73E85257" w14:textId="77777777" w:rsidR="00A96493" w:rsidRDefault="00697249">
            <w:pPr>
              <w:spacing w:after="0"/>
              <w:jc w:val="center"/>
              <w:rPr>
                <w:rFonts w:eastAsia="Batang"/>
                <w:sz w:val="18"/>
                <w:szCs w:val="22"/>
                <w:lang w:eastAsia="ko-KR"/>
              </w:rPr>
            </w:pPr>
            <w:r>
              <w:rPr>
                <w:rFonts w:eastAsia="Batang"/>
                <w:sz w:val="18"/>
                <w:szCs w:val="22"/>
                <w:lang w:eastAsia="ko-KR"/>
              </w:rPr>
              <w:t>[500]</w:t>
            </w:r>
          </w:p>
        </w:tc>
        <w:tc>
          <w:tcPr>
            <w:tcW w:w="1870" w:type="dxa"/>
          </w:tcPr>
          <w:p w14:paraId="32ABC14D" w14:textId="77777777" w:rsidR="00A96493" w:rsidRDefault="00697249">
            <w:pPr>
              <w:spacing w:after="0"/>
              <w:jc w:val="center"/>
              <w:rPr>
                <w:rFonts w:eastAsia="Batang"/>
                <w:sz w:val="18"/>
                <w:szCs w:val="22"/>
                <w:lang w:eastAsia="ko-KR"/>
              </w:rPr>
            </w:pPr>
            <w:r>
              <w:rPr>
                <w:rFonts w:eastAsia="Batang"/>
                <w:sz w:val="18"/>
                <w:szCs w:val="22"/>
                <w:lang w:eastAsia="ko-KR"/>
              </w:rPr>
              <w:t>[900]</w:t>
            </w:r>
          </w:p>
        </w:tc>
      </w:tr>
      <w:tr w:rsidR="00A96493" w14:paraId="36A97DBE" w14:textId="77777777">
        <w:trPr>
          <w:jc w:val="center"/>
        </w:trPr>
        <w:tc>
          <w:tcPr>
            <w:tcW w:w="2055" w:type="dxa"/>
          </w:tcPr>
          <w:p w14:paraId="269E8269" w14:textId="77777777" w:rsidR="00A96493" w:rsidRDefault="00697249">
            <w:pPr>
              <w:spacing w:after="0"/>
              <w:jc w:val="center"/>
              <w:rPr>
                <w:rFonts w:eastAsia="Batang"/>
                <w:sz w:val="18"/>
                <w:szCs w:val="22"/>
                <w:lang w:eastAsia="ko-KR"/>
              </w:rPr>
            </w:pPr>
            <w:r>
              <w:rPr>
                <w:rFonts w:eastAsia="Batang"/>
                <w:sz w:val="18"/>
                <w:szCs w:val="22"/>
                <w:lang w:eastAsia="ko-KR"/>
              </w:rPr>
              <w:t>40</w:t>
            </w:r>
          </w:p>
        </w:tc>
        <w:tc>
          <w:tcPr>
            <w:tcW w:w="1870" w:type="dxa"/>
          </w:tcPr>
          <w:p w14:paraId="29FDB490" w14:textId="77777777" w:rsidR="00A96493" w:rsidRDefault="00697249">
            <w:pPr>
              <w:spacing w:after="0"/>
              <w:jc w:val="center"/>
              <w:rPr>
                <w:rFonts w:eastAsia="Batang"/>
                <w:sz w:val="18"/>
                <w:szCs w:val="22"/>
                <w:lang w:eastAsia="ko-KR"/>
              </w:rPr>
            </w:pPr>
            <w:r>
              <w:rPr>
                <w:rFonts w:eastAsia="Batang"/>
                <w:sz w:val="18"/>
                <w:szCs w:val="22"/>
                <w:lang w:eastAsia="ko-KR"/>
              </w:rPr>
              <w:t>[x]</w:t>
            </w:r>
          </w:p>
        </w:tc>
        <w:tc>
          <w:tcPr>
            <w:tcW w:w="1870" w:type="dxa"/>
          </w:tcPr>
          <w:p w14:paraId="0504CE8F" w14:textId="77777777" w:rsidR="00A96493" w:rsidRDefault="00697249">
            <w:pPr>
              <w:spacing w:after="0"/>
              <w:jc w:val="center"/>
              <w:rPr>
                <w:rFonts w:eastAsia="Batang"/>
                <w:sz w:val="18"/>
                <w:szCs w:val="22"/>
                <w:lang w:eastAsia="ko-KR"/>
              </w:rPr>
            </w:pPr>
            <w:r>
              <w:rPr>
                <w:rFonts w:eastAsia="Batang"/>
                <w:sz w:val="18"/>
                <w:szCs w:val="22"/>
                <w:lang w:eastAsia="ko-KR"/>
              </w:rPr>
              <w:t>[x]</w:t>
            </w:r>
          </w:p>
        </w:tc>
        <w:tc>
          <w:tcPr>
            <w:tcW w:w="1870" w:type="dxa"/>
          </w:tcPr>
          <w:p w14:paraId="2474FA0D" w14:textId="77777777" w:rsidR="00A96493" w:rsidRDefault="00697249">
            <w:pPr>
              <w:spacing w:after="0"/>
              <w:jc w:val="center"/>
              <w:rPr>
                <w:rFonts w:eastAsia="Batang"/>
                <w:sz w:val="18"/>
                <w:szCs w:val="22"/>
                <w:lang w:eastAsia="ko-KR"/>
              </w:rPr>
            </w:pPr>
            <w:r>
              <w:rPr>
                <w:rFonts w:eastAsia="Batang"/>
                <w:sz w:val="18"/>
                <w:szCs w:val="22"/>
                <w:lang w:eastAsia="ko-KR"/>
              </w:rPr>
              <w:t>[x]</w:t>
            </w:r>
          </w:p>
        </w:tc>
      </w:tr>
      <w:tr w:rsidR="00A96493" w14:paraId="7FC4C709" w14:textId="77777777">
        <w:trPr>
          <w:jc w:val="center"/>
        </w:trPr>
        <w:tc>
          <w:tcPr>
            <w:tcW w:w="2055" w:type="dxa"/>
          </w:tcPr>
          <w:p w14:paraId="1F49C4A2" w14:textId="77777777" w:rsidR="00A96493" w:rsidRDefault="00697249">
            <w:pPr>
              <w:spacing w:after="0"/>
              <w:jc w:val="center"/>
              <w:rPr>
                <w:rFonts w:eastAsia="Batang"/>
                <w:sz w:val="18"/>
                <w:szCs w:val="22"/>
                <w:lang w:eastAsia="ko-KR"/>
              </w:rPr>
            </w:pPr>
            <w:r>
              <w:rPr>
                <w:rFonts w:eastAsia="Batang"/>
                <w:sz w:val="18"/>
                <w:szCs w:val="22"/>
                <w:lang w:eastAsia="ko-KR"/>
              </w:rPr>
              <w:t>80</w:t>
            </w:r>
          </w:p>
        </w:tc>
        <w:tc>
          <w:tcPr>
            <w:tcW w:w="1870" w:type="dxa"/>
          </w:tcPr>
          <w:p w14:paraId="6C092FD3" w14:textId="77777777" w:rsidR="00A96493" w:rsidRDefault="00697249">
            <w:pPr>
              <w:spacing w:after="0"/>
              <w:jc w:val="center"/>
              <w:rPr>
                <w:rFonts w:eastAsia="Batang"/>
                <w:sz w:val="18"/>
                <w:szCs w:val="22"/>
                <w:lang w:eastAsia="ko-KR"/>
              </w:rPr>
            </w:pPr>
            <w:r>
              <w:rPr>
                <w:rFonts w:eastAsia="Batang"/>
                <w:sz w:val="18"/>
                <w:szCs w:val="22"/>
                <w:lang w:eastAsia="ko-KR"/>
              </w:rPr>
              <w:t>[x]</w:t>
            </w:r>
          </w:p>
        </w:tc>
        <w:tc>
          <w:tcPr>
            <w:tcW w:w="1870" w:type="dxa"/>
          </w:tcPr>
          <w:p w14:paraId="377C9B9A" w14:textId="77777777" w:rsidR="00A96493" w:rsidRDefault="00697249">
            <w:pPr>
              <w:spacing w:after="0"/>
              <w:jc w:val="center"/>
              <w:rPr>
                <w:rFonts w:eastAsia="Batang"/>
                <w:sz w:val="18"/>
                <w:szCs w:val="22"/>
                <w:lang w:eastAsia="ko-KR"/>
              </w:rPr>
            </w:pPr>
            <w:r>
              <w:rPr>
                <w:rFonts w:eastAsia="Batang"/>
                <w:sz w:val="18"/>
                <w:szCs w:val="22"/>
                <w:lang w:eastAsia="ko-KR"/>
              </w:rPr>
              <w:t>[x]</w:t>
            </w:r>
          </w:p>
        </w:tc>
        <w:tc>
          <w:tcPr>
            <w:tcW w:w="1870" w:type="dxa"/>
          </w:tcPr>
          <w:p w14:paraId="426A36CA" w14:textId="77777777" w:rsidR="00A96493" w:rsidRDefault="00697249">
            <w:pPr>
              <w:spacing w:after="0"/>
              <w:jc w:val="center"/>
              <w:rPr>
                <w:rFonts w:eastAsia="Batang"/>
                <w:sz w:val="18"/>
                <w:szCs w:val="22"/>
                <w:lang w:eastAsia="ko-KR"/>
              </w:rPr>
            </w:pPr>
            <w:r>
              <w:rPr>
                <w:rFonts w:eastAsia="Batang"/>
                <w:sz w:val="18"/>
                <w:szCs w:val="22"/>
                <w:lang w:eastAsia="ko-KR"/>
              </w:rPr>
              <w:t>[x]</w:t>
            </w:r>
          </w:p>
        </w:tc>
      </w:tr>
      <w:tr w:rsidR="00A96493" w14:paraId="46D38BB8" w14:textId="77777777">
        <w:trPr>
          <w:jc w:val="center"/>
        </w:trPr>
        <w:tc>
          <w:tcPr>
            <w:tcW w:w="2055" w:type="dxa"/>
          </w:tcPr>
          <w:p w14:paraId="3B149470" w14:textId="77777777" w:rsidR="00A96493" w:rsidRDefault="00697249">
            <w:pPr>
              <w:spacing w:after="0"/>
              <w:jc w:val="center"/>
              <w:rPr>
                <w:rFonts w:eastAsia="Batang"/>
                <w:sz w:val="18"/>
                <w:szCs w:val="22"/>
                <w:lang w:eastAsia="ko-KR"/>
              </w:rPr>
            </w:pPr>
            <w:r>
              <w:rPr>
                <w:rFonts w:eastAsia="Batang"/>
                <w:sz w:val="18"/>
                <w:szCs w:val="22"/>
                <w:lang w:eastAsia="ko-KR"/>
              </w:rPr>
              <w:t>160</w:t>
            </w:r>
          </w:p>
        </w:tc>
        <w:tc>
          <w:tcPr>
            <w:tcW w:w="1870" w:type="dxa"/>
          </w:tcPr>
          <w:p w14:paraId="1F8F6362" w14:textId="77777777" w:rsidR="00A96493" w:rsidRDefault="00697249">
            <w:pPr>
              <w:spacing w:after="0"/>
              <w:jc w:val="center"/>
              <w:rPr>
                <w:rFonts w:eastAsia="Batang"/>
                <w:sz w:val="18"/>
                <w:szCs w:val="22"/>
                <w:lang w:eastAsia="ko-KR"/>
              </w:rPr>
            </w:pPr>
            <w:r>
              <w:rPr>
                <w:rFonts w:eastAsia="Batang"/>
                <w:sz w:val="18"/>
                <w:szCs w:val="22"/>
                <w:lang w:eastAsia="ko-KR"/>
              </w:rPr>
              <w:t>[x]</w:t>
            </w:r>
          </w:p>
        </w:tc>
        <w:tc>
          <w:tcPr>
            <w:tcW w:w="1870" w:type="dxa"/>
          </w:tcPr>
          <w:p w14:paraId="5AE46025" w14:textId="77777777" w:rsidR="00A96493" w:rsidRDefault="00697249">
            <w:pPr>
              <w:spacing w:after="0"/>
              <w:jc w:val="center"/>
              <w:rPr>
                <w:rFonts w:eastAsia="Batang"/>
                <w:sz w:val="18"/>
                <w:szCs w:val="22"/>
                <w:lang w:eastAsia="ko-KR"/>
              </w:rPr>
            </w:pPr>
            <w:r>
              <w:rPr>
                <w:rFonts w:eastAsia="Batang"/>
                <w:sz w:val="18"/>
                <w:szCs w:val="22"/>
                <w:lang w:eastAsia="ko-KR"/>
              </w:rPr>
              <w:t>[x]</w:t>
            </w:r>
          </w:p>
        </w:tc>
        <w:tc>
          <w:tcPr>
            <w:tcW w:w="1870" w:type="dxa"/>
          </w:tcPr>
          <w:p w14:paraId="06495877" w14:textId="77777777" w:rsidR="00A96493" w:rsidRDefault="00697249">
            <w:pPr>
              <w:spacing w:after="0"/>
              <w:jc w:val="center"/>
              <w:rPr>
                <w:rFonts w:eastAsia="Batang"/>
                <w:sz w:val="18"/>
                <w:szCs w:val="22"/>
                <w:lang w:eastAsia="ko-KR"/>
              </w:rPr>
            </w:pPr>
            <w:r>
              <w:rPr>
                <w:rFonts w:eastAsia="Batang"/>
                <w:sz w:val="18"/>
                <w:szCs w:val="22"/>
                <w:lang w:eastAsia="ko-KR"/>
              </w:rPr>
              <w:t>[x]</w:t>
            </w:r>
          </w:p>
        </w:tc>
      </w:tr>
    </w:tbl>
    <w:p w14:paraId="3CA3FE6A" w14:textId="77777777" w:rsidR="00A96493" w:rsidRDefault="00A96493">
      <w:pPr>
        <w:spacing w:after="0"/>
        <w:jc w:val="both"/>
        <w:rPr>
          <w:rFonts w:eastAsia="Batang"/>
          <w:sz w:val="18"/>
          <w:szCs w:val="22"/>
          <w:lang w:val="en-GB"/>
        </w:rPr>
      </w:pPr>
    </w:p>
    <w:p w14:paraId="7A6409E9" w14:textId="77777777" w:rsidR="00A96493" w:rsidRDefault="00697249">
      <w:pPr>
        <w:spacing w:after="0"/>
        <w:rPr>
          <w:rFonts w:eastAsia="Malgun Gothic"/>
          <w:b/>
          <w:bCs/>
          <w:sz w:val="18"/>
          <w:szCs w:val="22"/>
          <w:lang w:val="en-GB"/>
        </w:rPr>
      </w:pPr>
      <w:r>
        <w:rPr>
          <w:rFonts w:eastAsia="Malgun Gothic"/>
          <w:b/>
          <w:bCs/>
          <w:sz w:val="18"/>
          <w:szCs w:val="22"/>
          <w:highlight w:val="green"/>
          <w:lang w:val="en-GB"/>
        </w:rPr>
        <w:t>Agreement</w:t>
      </w:r>
    </w:p>
    <w:p w14:paraId="6ADD34F1" w14:textId="77777777" w:rsidR="00A96493" w:rsidRDefault="00697249">
      <w:pPr>
        <w:spacing w:after="0"/>
        <w:jc w:val="both"/>
        <w:rPr>
          <w:rFonts w:eastAsia="Batang"/>
          <w:sz w:val="18"/>
          <w:szCs w:val="22"/>
        </w:rPr>
      </w:pPr>
      <w:r>
        <w:rPr>
          <w:rFonts w:eastAsia="Batang"/>
          <w:sz w:val="18"/>
          <w:szCs w:val="22"/>
        </w:rPr>
        <w:t>If the number of POs associated with a LO is less than Ns (the number of POs per PF), to determine the LP-WUS MOs for the multiple LOs with the same reference PF:</w:t>
      </w:r>
    </w:p>
    <w:p w14:paraId="4344E0C9" w14:textId="77777777" w:rsidR="00A96493" w:rsidRDefault="00697249">
      <w:pPr>
        <w:numPr>
          <w:ilvl w:val="0"/>
          <w:numId w:val="9"/>
        </w:numPr>
        <w:spacing w:after="0"/>
        <w:jc w:val="both"/>
        <w:rPr>
          <w:rFonts w:eastAsia="Batang"/>
          <w:sz w:val="18"/>
          <w:szCs w:val="22"/>
        </w:rPr>
      </w:pPr>
      <w:r>
        <w:rPr>
          <w:rFonts w:eastAsia="Batang"/>
          <w:sz w:val="18"/>
          <w:szCs w:val="22"/>
        </w:rPr>
        <w:t>Alt 1: additional frame-level offset(s) are configured.</w:t>
      </w:r>
    </w:p>
    <w:p w14:paraId="447053C3" w14:textId="77777777" w:rsidR="00A96493" w:rsidRDefault="00697249">
      <w:pPr>
        <w:numPr>
          <w:ilvl w:val="1"/>
          <w:numId w:val="9"/>
        </w:numPr>
        <w:spacing w:after="0"/>
        <w:jc w:val="both"/>
        <w:rPr>
          <w:rFonts w:eastAsia="Batang"/>
          <w:sz w:val="18"/>
          <w:szCs w:val="22"/>
        </w:rPr>
      </w:pPr>
      <w:r>
        <w:rPr>
          <w:rFonts w:eastAsia="Batang"/>
          <w:sz w:val="18"/>
          <w:szCs w:val="22"/>
        </w:rPr>
        <w:t>Common slot-level or symbol level offsets are shared across all LOs</w:t>
      </w:r>
    </w:p>
    <w:p w14:paraId="244A4A64" w14:textId="77777777" w:rsidR="00A96493" w:rsidRDefault="00A96493">
      <w:pPr>
        <w:spacing w:after="0"/>
        <w:rPr>
          <w:rFonts w:eastAsia="Batang"/>
          <w:sz w:val="18"/>
          <w:szCs w:val="22"/>
          <w:lang w:bidi="ar"/>
        </w:rPr>
      </w:pPr>
    </w:p>
    <w:p w14:paraId="51149D0B" w14:textId="77777777" w:rsidR="00A96493" w:rsidRDefault="00697249">
      <w:pPr>
        <w:spacing w:after="0"/>
        <w:rPr>
          <w:rFonts w:eastAsia="Malgun Gothic"/>
          <w:b/>
          <w:bCs/>
          <w:sz w:val="18"/>
          <w:szCs w:val="22"/>
          <w:lang w:val="en-GB"/>
        </w:rPr>
      </w:pPr>
      <w:r>
        <w:rPr>
          <w:rFonts w:eastAsia="Malgun Gothic"/>
          <w:b/>
          <w:bCs/>
          <w:sz w:val="18"/>
          <w:szCs w:val="22"/>
          <w:highlight w:val="green"/>
          <w:lang w:val="en-GB"/>
        </w:rPr>
        <w:t>Agreement</w:t>
      </w:r>
    </w:p>
    <w:p w14:paraId="1ED98A1C" w14:textId="77777777" w:rsidR="00A96493" w:rsidRDefault="00697249">
      <w:pPr>
        <w:spacing w:after="0"/>
        <w:rPr>
          <w:rFonts w:eastAsia="Batang"/>
          <w:sz w:val="18"/>
          <w:szCs w:val="22"/>
          <w:lang w:val="en-GB" w:eastAsia="en-US"/>
        </w:rPr>
      </w:pPr>
      <w:r>
        <w:rPr>
          <w:rFonts w:eastAsia="Batang"/>
          <w:sz w:val="18"/>
          <w:szCs w:val="22"/>
          <w:lang w:val="en-GB" w:eastAsia="en-US"/>
        </w:rPr>
        <w:t xml:space="preserve">For the configuration on whether LP-WUS/LP-SS transmission is present or not for each beam of the actual transmitted SSBs determined according to </w:t>
      </w:r>
      <w:r>
        <w:rPr>
          <w:rFonts w:eastAsia="Batang"/>
          <w:i/>
          <w:iCs/>
          <w:sz w:val="18"/>
          <w:szCs w:val="22"/>
          <w:lang w:val="en-GB" w:eastAsia="en-US"/>
        </w:rPr>
        <w:t>ssb-PositionsInBurst</w:t>
      </w:r>
      <w:r>
        <w:rPr>
          <w:rFonts w:eastAsia="Batang"/>
          <w:sz w:val="18"/>
          <w:szCs w:val="22"/>
          <w:lang w:val="en-GB" w:eastAsia="en-US"/>
        </w:rPr>
        <w:t xml:space="preserve"> in SIB1:</w:t>
      </w:r>
    </w:p>
    <w:p w14:paraId="1A942938" w14:textId="77777777" w:rsidR="00A96493" w:rsidRDefault="00697249">
      <w:pPr>
        <w:numPr>
          <w:ilvl w:val="0"/>
          <w:numId w:val="34"/>
        </w:numPr>
        <w:spacing w:after="0"/>
        <w:jc w:val="both"/>
        <w:rPr>
          <w:rFonts w:eastAsia="Batang"/>
          <w:sz w:val="18"/>
          <w:szCs w:val="22"/>
        </w:rPr>
      </w:pPr>
      <w:r>
        <w:rPr>
          <w:rFonts w:eastAsia="Batang"/>
          <w:sz w:val="18"/>
          <w:szCs w:val="22"/>
        </w:rPr>
        <w:t xml:space="preserve">use bitmap, with one bit corresponding to each of the SSB beams (similar to existing indication for </w:t>
      </w:r>
      <w:r>
        <w:rPr>
          <w:rFonts w:eastAsia="Batang"/>
          <w:i/>
          <w:iCs/>
          <w:sz w:val="18"/>
          <w:szCs w:val="22"/>
          <w:lang w:val="en-GB"/>
        </w:rPr>
        <w:t>ssb-PositionsInBurst</w:t>
      </w:r>
      <w:r>
        <w:rPr>
          <w:rFonts w:eastAsia="Batang"/>
          <w:sz w:val="18"/>
          <w:szCs w:val="22"/>
        </w:rPr>
        <w:t>)</w:t>
      </w:r>
    </w:p>
    <w:p w14:paraId="40FE030A" w14:textId="77777777" w:rsidR="00A96493" w:rsidRDefault="00A96493">
      <w:pPr>
        <w:spacing w:after="0"/>
        <w:rPr>
          <w:rFonts w:eastAsia="Batang"/>
          <w:sz w:val="18"/>
          <w:szCs w:val="22"/>
          <w:lang w:bidi="ar"/>
        </w:rPr>
      </w:pPr>
    </w:p>
    <w:p w14:paraId="6BC76B39" w14:textId="77777777" w:rsidR="00A96493" w:rsidRDefault="00697249">
      <w:pPr>
        <w:spacing w:after="0"/>
        <w:rPr>
          <w:rFonts w:eastAsia="Malgun Gothic"/>
          <w:b/>
          <w:bCs/>
          <w:sz w:val="18"/>
          <w:szCs w:val="22"/>
          <w:lang w:val="en-GB"/>
        </w:rPr>
      </w:pPr>
      <w:r>
        <w:rPr>
          <w:rFonts w:eastAsia="Malgun Gothic"/>
          <w:b/>
          <w:bCs/>
          <w:sz w:val="18"/>
          <w:szCs w:val="22"/>
          <w:highlight w:val="green"/>
          <w:lang w:val="en-GB"/>
        </w:rPr>
        <w:t>Agreement</w:t>
      </w:r>
    </w:p>
    <w:p w14:paraId="5C696CAE" w14:textId="77777777" w:rsidR="00A96493" w:rsidRDefault="00697249">
      <w:pPr>
        <w:spacing w:after="0"/>
        <w:rPr>
          <w:rFonts w:eastAsia="Batang"/>
          <w:sz w:val="18"/>
          <w:szCs w:val="18"/>
          <w:lang w:val="en-GB" w:eastAsia="en-US"/>
        </w:rPr>
      </w:pPr>
      <w:r>
        <w:rPr>
          <w:rFonts w:eastAsia="Batang"/>
          <w:sz w:val="18"/>
          <w:szCs w:val="22"/>
          <w:lang w:val="en-GB" w:eastAsia="en-US"/>
        </w:rPr>
        <w:t>For PO-to-LO association and codepoint determination, a</w:t>
      </w:r>
      <w:r>
        <w:rPr>
          <w:rFonts w:eastAsia="Batang"/>
          <w:sz w:val="18"/>
          <w:szCs w:val="18"/>
          <w:lang w:val="en-GB" w:eastAsia="en-US"/>
        </w:rPr>
        <w:t xml:space="preserve">ssume </w:t>
      </w:r>
      <m:oMath>
        <m:sSubSup>
          <m:sSubSupPr>
            <m:ctrlPr>
              <w:rPr>
                <w:rFonts w:ascii="Cambria Math" w:eastAsia="Batang" w:hAnsi="Cambria Math"/>
                <w:i/>
                <w:sz w:val="18"/>
                <w:szCs w:val="18"/>
                <w:lang w:val="en-GB" w:eastAsia="en-US"/>
              </w:rPr>
            </m:ctrlPr>
          </m:sSubSupPr>
          <m:e>
            <m:r>
              <w:rPr>
                <w:rFonts w:ascii="Cambria Math" w:eastAsia="Batang" w:hAnsi="Cambria Math"/>
                <w:sz w:val="18"/>
                <w:szCs w:val="18"/>
                <w:lang w:val="en-GB" w:eastAsia="en-US"/>
              </w:rPr>
              <m:t>N</m:t>
            </m:r>
          </m:e>
          <m:sub>
            <m:r>
              <w:rPr>
                <w:rFonts w:ascii="Cambria Math" w:eastAsia="Batang" w:hAnsi="Cambria Math"/>
                <w:sz w:val="18"/>
                <w:szCs w:val="18"/>
                <w:lang w:val="en-GB" w:eastAsia="en-US"/>
              </w:rPr>
              <m:t>PO</m:t>
            </m:r>
          </m:sub>
          <m:sup>
            <m:r>
              <w:rPr>
                <w:rFonts w:ascii="Cambria Math" w:eastAsia="Batang" w:hAnsi="Cambria Math"/>
                <w:sz w:val="18"/>
                <w:szCs w:val="18"/>
                <w:lang w:val="en-GB" w:eastAsia="en-US"/>
              </w:rPr>
              <m:t>LO</m:t>
            </m:r>
          </m:sup>
        </m:sSubSup>
      </m:oMath>
      <w:r>
        <w:rPr>
          <w:rFonts w:eastAsia="Batang"/>
          <w:sz w:val="18"/>
          <w:szCs w:val="18"/>
          <w:lang w:val="en-GB" w:eastAsia="en-US"/>
        </w:rPr>
        <w:t xml:space="preserve"> is the number of POs associated with a LO, </w:t>
      </w:r>
      <m:oMath>
        <m:sSubSup>
          <m:sSubSupPr>
            <m:ctrlPr>
              <w:rPr>
                <w:rFonts w:ascii="Cambria Math" w:eastAsia="Batang" w:hAnsi="Cambria Math"/>
                <w:i/>
                <w:sz w:val="18"/>
                <w:szCs w:val="18"/>
                <w:lang w:val="en-GB" w:eastAsia="en-US"/>
              </w:rPr>
            </m:ctrlPr>
          </m:sSubSupPr>
          <m:e>
            <m:r>
              <w:rPr>
                <w:rFonts w:ascii="Cambria Math" w:eastAsia="Batang" w:hAnsi="Cambria Math"/>
                <w:sz w:val="18"/>
                <w:szCs w:val="18"/>
                <w:lang w:val="en-GB" w:eastAsia="en-US"/>
              </w:rPr>
              <m:t>N</m:t>
            </m:r>
          </m:e>
          <m:sub>
            <m:r>
              <w:rPr>
                <w:rFonts w:ascii="Cambria Math" w:eastAsia="Batang" w:hAnsi="Cambria Math"/>
                <w:sz w:val="18"/>
                <w:szCs w:val="18"/>
                <w:lang w:val="en-GB" w:eastAsia="en-US"/>
              </w:rPr>
              <m:t>SG</m:t>
            </m:r>
          </m:sub>
          <m:sup>
            <m:r>
              <w:rPr>
                <w:rFonts w:ascii="Cambria Math" w:eastAsia="Batang" w:hAnsi="Cambria Math"/>
                <w:sz w:val="18"/>
                <w:szCs w:val="18"/>
                <w:lang w:val="en-GB" w:eastAsia="en-US"/>
              </w:rPr>
              <m:t>PO</m:t>
            </m:r>
          </m:sup>
        </m:sSubSup>
      </m:oMath>
      <w:r>
        <w:rPr>
          <w:rFonts w:eastAsia="Batang"/>
          <w:sz w:val="18"/>
          <w:szCs w:val="18"/>
          <w:lang w:val="en-GB" w:eastAsia="en-US"/>
        </w:rPr>
        <w:t xml:space="preserve"> is the number of subgroups per PO for LP-WUS, and  </w:t>
      </w:r>
      <m:oMath>
        <m:sSub>
          <m:sSubPr>
            <m:ctrlPr>
              <w:rPr>
                <w:rFonts w:ascii="Cambria Math" w:eastAsia="Batang" w:hAnsi="Cambria Math"/>
                <w:i/>
                <w:sz w:val="18"/>
                <w:szCs w:val="18"/>
                <w:lang w:val="en-GB" w:eastAsia="en-US"/>
              </w:rPr>
            </m:ctrlPr>
          </m:sSubPr>
          <m:e>
            <m:r>
              <w:rPr>
                <w:rFonts w:ascii="Cambria Math" w:eastAsia="Batang" w:hAnsi="Cambria Math"/>
                <w:sz w:val="18"/>
                <w:szCs w:val="18"/>
                <w:lang w:val="en-GB" w:eastAsia="en-US"/>
              </w:rPr>
              <m:t>i</m:t>
            </m:r>
          </m:e>
          <m:sub>
            <m:r>
              <w:rPr>
                <w:rFonts w:ascii="Cambria Math" w:eastAsia="Batang" w:hAnsi="Cambria Math"/>
                <w:sz w:val="18"/>
                <w:szCs w:val="18"/>
                <w:lang w:val="en-GB" w:eastAsia="en-US"/>
              </w:rPr>
              <m:t>SG</m:t>
            </m:r>
          </m:sub>
        </m:sSub>
      </m:oMath>
      <w:r>
        <w:rPr>
          <w:rFonts w:eastAsia="Batang"/>
          <w:sz w:val="18"/>
          <w:szCs w:val="18"/>
          <w:lang w:val="en-GB" w:eastAsia="en-US"/>
        </w:rPr>
        <w:t xml:space="preserve"> is the subgroup ID of a UE (</w:t>
      </w:r>
      <m:oMath>
        <m:sSub>
          <m:sSubPr>
            <m:ctrlPr>
              <w:rPr>
                <w:rFonts w:ascii="Cambria Math" w:eastAsia="Batang" w:hAnsi="Cambria Math"/>
                <w:i/>
                <w:sz w:val="18"/>
                <w:szCs w:val="18"/>
                <w:lang w:val="en-GB" w:eastAsia="en-US"/>
              </w:rPr>
            </m:ctrlPr>
          </m:sSubPr>
          <m:e>
            <m:r>
              <w:rPr>
                <w:rFonts w:ascii="Cambria Math" w:eastAsia="Batang" w:hAnsi="Cambria Math"/>
                <w:sz w:val="18"/>
                <w:szCs w:val="18"/>
                <w:lang w:val="en-GB" w:eastAsia="en-US"/>
              </w:rPr>
              <m:t>0≤i</m:t>
            </m:r>
          </m:e>
          <m:sub>
            <m:r>
              <w:rPr>
                <w:rFonts w:ascii="Cambria Math" w:eastAsia="Batang" w:hAnsi="Cambria Math"/>
                <w:sz w:val="18"/>
                <w:szCs w:val="18"/>
                <w:lang w:val="en-GB" w:eastAsia="en-US"/>
              </w:rPr>
              <m:t>SG</m:t>
            </m:r>
          </m:sub>
        </m:sSub>
        <m:r>
          <w:rPr>
            <w:rFonts w:ascii="Cambria Math" w:eastAsia="Batang" w:hAnsi="Cambria Math"/>
            <w:sz w:val="18"/>
            <w:szCs w:val="18"/>
            <w:lang w:val="en-GB" w:eastAsia="en-US"/>
          </w:rPr>
          <m:t>&lt;</m:t>
        </m:r>
        <m:sSubSup>
          <m:sSubSupPr>
            <m:ctrlPr>
              <w:rPr>
                <w:rFonts w:ascii="Cambria Math" w:eastAsia="Batang" w:hAnsi="Cambria Math"/>
                <w:i/>
                <w:sz w:val="18"/>
                <w:szCs w:val="18"/>
                <w:lang w:val="en-GB" w:eastAsia="en-US"/>
              </w:rPr>
            </m:ctrlPr>
          </m:sSubSupPr>
          <m:e>
            <m:r>
              <w:rPr>
                <w:rFonts w:ascii="Cambria Math" w:eastAsia="Batang" w:hAnsi="Cambria Math"/>
                <w:sz w:val="18"/>
                <w:szCs w:val="18"/>
                <w:lang w:val="en-GB" w:eastAsia="en-US"/>
              </w:rPr>
              <m:t>N</m:t>
            </m:r>
          </m:e>
          <m:sub>
            <m:r>
              <w:rPr>
                <w:rFonts w:ascii="Cambria Math" w:eastAsia="Batang" w:hAnsi="Cambria Math"/>
                <w:sz w:val="18"/>
                <w:szCs w:val="18"/>
                <w:lang w:val="en-GB" w:eastAsia="en-US"/>
              </w:rPr>
              <m:t>SG</m:t>
            </m:r>
          </m:sub>
          <m:sup>
            <m:r>
              <w:rPr>
                <w:rFonts w:ascii="Cambria Math" w:eastAsia="Batang" w:hAnsi="Cambria Math"/>
                <w:sz w:val="18"/>
                <w:szCs w:val="18"/>
                <w:lang w:val="en-GB" w:eastAsia="en-US"/>
              </w:rPr>
              <m:t>PO</m:t>
            </m:r>
          </m:sup>
        </m:sSubSup>
      </m:oMath>
      <w:r>
        <w:rPr>
          <w:rFonts w:eastAsia="Batang"/>
          <w:sz w:val="18"/>
          <w:szCs w:val="18"/>
          <w:lang w:val="en-GB" w:eastAsia="en-US"/>
        </w:rPr>
        <w:t>).</w:t>
      </w:r>
    </w:p>
    <w:p w14:paraId="537B3C88" w14:textId="77777777" w:rsidR="00A96493" w:rsidRDefault="00697249">
      <w:pPr>
        <w:numPr>
          <w:ilvl w:val="0"/>
          <w:numId w:val="59"/>
        </w:numPr>
        <w:spacing w:after="0"/>
        <w:rPr>
          <w:rFonts w:eastAsia="Batang"/>
          <w:sz w:val="18"/>
          <w:szCs w:val="18"/>
          <w:lang w:val="en-GB"/>
        </w:rPr>
      </w:pPr>
      <w:r>
        <w:rPr>
          <w:rFonts w:eastAsia="Batang"/>
          <w:sz w:val="18"/>
          <w:szCs w:val="18"/>
          <w:lang w:val="en-GB"/>
        </w:rPr>
        <w:t xml:space="preserve">The PO index within the LO is defined as </w:t>
      </w:r>
    </w:p>
    <w:p w14:paraId="39CE07C5" w14:textId="77777777" w:rsidR="00A96493" w:rsidRDefault="00000000">
      <w:pPr>
        <w:spacing w:after="0"/>
        <w:jc w:val="center"/>
        <w:rPr>
          <w:rFonts w:eastAsia="Batang"/>
          <w:sz w:val="18"/>
          <w:szCs w:val="18"/>
          <w:lang w:val="en-GB" w:eastAsia="en-US"/>
        </w:rPr>
      </w:pPr>
      <m:oMath>
        <m:sSub>
          <m:sSubPr>
            <m:ctrlPr>
              <w:rPr>
                <w:rFonts w:ascii="Cambria Math" w:eastAsia="Batang" w:hAnsi="Cambria Math"/>
                <w:i/>
                <w:sz w:val="18"/>
                <w:szCs w:val="18"/>
                <w:lang w:val="en-GB" w:eastAsia="en-US"/>
              </w:rPr>
            </m:ctrlPr>
          </m:sSubPr>
          <m:e>
            <m:r>
              <w:rPr>
                <w:rFonts w:ascii="Cambria Math" w:eastAsia="Batang" w:hAnsi="Cambria Math"/>
                <w:sz w:val="18"/>
                <w:szCs w:val="18"/>
                <w:lang w:val="en-GB" w:eastAsia="en-US"/>
              </w:rPr>
              <m:t>i</m:t>
            </m:r>
          </m:e>
          <m:sub>
            <m:r>
              <w:rPr>
                <w:rFonts w:ascii="Cambria Math" w:eastAsia="Batang" w:hAnsi="Cambria Math"/>
                <w:sz w:val="18"/>
                <w:szCs w:val="18"/>
                <w:lang w:val="en-GB" w:eastAsia="en-US"/>
              </w:rPr>
              <m:t>PO</m:t>
            </m:r>
          </m:sub>
        </m:sSub>
        <m:r>
          <w:rPr>
            <w:rFonts w:ascii="Cambria Math" w:eastAsia="Batang" w:hAnsi="Cambria Math"/>
            <w:sz w:val="18"/>
            <w:szCs w:val="18"/>
            <w:lang w:val="en-GB" w:eastAsia="en-US"/>
          </w:rPr>
          <m:t>=</m:t>
        </m:r>
        <m:d>
          <m:dPr>
            <m:ctrlPr>
              <w:rPr>
                <w:rFonts w:ascii="Cambria Math" w:eastAsia="Batang" w:hAnsi="Cambria Math"/>
                <w:i/>
                <w:sz w:val="18"/>
                <w:szCs w:val="18"/>
                <w:lang w:val="en-GB" w:eastAsia="en-US"/>
              </w:rPr>
            </m:ctrlPr>
          </m:dPr>
          <m:e>
            <m:d>
              <m:dPr>
                <m:ctrlPr>
                  <w:rPr>
                    <w:rFonts w:ascii="Cambria Math" w:eastAsia="Batang" w:hAnsi="Cambria Math"/>
                    <w:i/>
                    <w:sz w:val="18"/>
                    <w:szCs w:val="18"/>
                    <w:lang w:val="en-GB" w:eastAsia="en-US"/>
                  </w:rPr>
                </m:ctrlPr>
              </m:dPr>
              <m:e>
                <m:r>
                  <m:rPr>
                    <m:nor/>
                  </m:rPr>
                  <w:rPr>
                    <w:rFonts w:eastAsia="Batang"/>
                    <w:sz w:val="18"/>
                    <w:szCs w:val="18"/>
                    <w:lang w:val="en-GB" w:eastAsia="en-US"/>
                  </w:rPr>
                  <m:t>UE_ID</m:t>
                </m:r>
                <m:r>
                  <w:rPr>
                    <w:rFonts w:ascii="Cambria Math" w:eastAsia="Batang" w:hAnsi="Cambria Math"/>
                    <w:sz w:val="18"/>
                    <w:szCs w:val="18"/>
                    <w:lang w:val="en-GB" w:eastAsia="en-US"/>
                  </w:rPr>
                  <m:t xml:space="preserve"> </m:t>
                </m:r>
                <m:r>
                  <m:rPr>
                    <m:nor/>
                  </m:rPr>
                  <w:rPr>
                    <w:rFonts w:eastAsia="Batang"/>
                    <w:sz w:val="18"/>
                    <w:szCs w:val="18"/>
                    <w:lang w:val="en-GB" w:eastAsia="en-US"/>
                  </w:rPr>
                  <m:t>mod</m:t>
                </m:r>
                <m:r>
                  <w:rPr>
                    <w:rFonts w:ascii="Cambria Math" w:eastAsia="Batang" w:hAnsi="Cambria Math"/>
                    <w:sz w:val="18"/>
                    <w:szCs w:val="18"/>
                    <w:lang w:val="en-GB" w:eastAsia="en-US"/>
                  </w:rPr>
                  <m:t xml:space="preserve"> N</m:t>
                </m:r>
              </m:e>
            </m:d>
            <m:r>
              <w:rPr>
                <w:rFonts w:ascii="Cambria Math" w:eastAsia="Batang" w:hAnsi="Cambria Math"/>
                <w:sz w:val="18"/>
                <w:szCs w:val="18"/>
                <w:lang w:val="en-GB" w:eastAsia="en-US"/>
              </w:rPr>
              <m:t>∙</m:t>
            </m:r>
            <m:sSub>
              <m:sSubPr>
                <m:ctrlPr>
                  <w:rPr>
                    <w:rFonts w:ascii="Cambria Math" w:eastAsia="Batang" w:hAnsi="Cambria Math"/>
                    <w:i/>
                    <w:sz w:val="18"/>
                    <w:szCs w:val="18"/>
                    <w:lang w:val="en-GB" w:eastAsia="en-US"/>
                  </w:rPr>
                </m:ctrlPr>
              </m:sSubPr>
              <m:e>
                <m:r>
                  <w:rPr>
                    <w:rFonts w:ascii="Cambria Math" w:eastAsia="Batang" w:hAnsi="Cambria Math"/>
                    <w:sz w:val="18"/>
                    <w:szCs w:val="18"/>
                    <w:lang w:val="en-GB" w:eastAsia="en-US"/>
                  </w:rPr>
                  <m:t>N</m:t>
                </m:r>
              </m:e>
              <m:sub>
                <m:r>
                  <w:rPr>
                    <w:rFonts w:ascii="Cambria Math" w:eastAsia="Batang" w:hAnsi="Cambria Math"/>
                    <w:sz w:val="18"/>
                    <w:szCs w:val="18"/>
                    <w:lang w:val="en-GB" w:eastAsia="en-US"/>
                  </w:rPr>
                  <m:t>s</m:t>
                </m:r>
              </m:sub>
            </m:sSub>
            <m:r>
              <w:rPr>
                <w:rFonts w:ascii="Cambria Math" w:eastAsia="Batang" w:hAnsi="Cambria Math"/>
                <w:sz w:val="18"/>
                <w:szCs w:val="18"/>
                <w:lang w:val="en-GB" w:eastAsia="en-US"/>
              </w:rPr>
              <m:t>+</m:t>
            </m:r>
            <m:sSub>
              <m:sSubPr>
                <m:ctrlPr>
                  <w:rPr>
                    <w:rFonts w:ascii="Cambria Math" w:eastAsia="Batang" w:hAnsi="Cambria Math"/>
                    <w:i/>
                    <w:sz w:val="18"/>
                    <w:szCs w:val="18"/>
                    <w:lang w:val="en-GB" w:eastAsia="en-US"/>
                  </w:rPr>
                </m:ctrlPr>
              </m:sSubPr>
              <m:e>
                <m:r>
                  <w:rPr>
                    <w:rFonts w:ascii="Cambria Math" w:eastAsia="Batang" w:hAnsi="Cambria Math"/>
                    <w:sz w:val="18"/>
                    <w:szCs w:val="18"/>
                    <w:lang w:val="en-GB" w:eastAsia="en-US"/>
                  </w:rPr>
                  <m:t>i</m:t>
                </m:r>
              </m:e>
              <m:sub>
                <m:r>
                  <w:rPr>
                    <w:rFonts w:ascii="Cambria Math" w:eastAsia="Batang" w:hAnsi="Cambria Math"/>
                    <w:sz w:val="18"/>
                    <w:szCs w:val="18"/>
                    <w:lang w:val="en-GB" w:eastAsia="en-US"/>
                  </w:rPr>
                  <m:t>s</m:t>
                </m:r>
              </m:sub>
            </m:sSub>
          </m:e>
        </m:d>
        <m:r>
          <w:rPr>
            <w:rFonts w:ascii="Cambria Math" w:eastAsia="Batang" w:hAnsi="Cambria Math"/>
            <w:sz w:val="18"/>
            <w:szCs w:val="18"/>
            <w:lang w:val="en-GB" w:eastAsia="en-US"/>
          </w:rPr>
          <m:t xml:space="preserve"> mod </m:t>
        </m:r>
        <m:sSubSup>
          <m:sSubSupPr>
            <m:ctrlPr>
              <w:rPr>
                <w:rFonts w:ascii="Cambria Math" w:eastAsia="Batang" w:hAnsi="Cambria Math"/>
                <w:i/>
                <w:sz w:val="18"/>
                <w:szCs w:val="18"/>
                <w:lang w:val="en-GB" w:eastAsia="en-US"/>
              </w:rPr>
            </m:ctrlPr>
          </m:sSubSupPr>
          <m:e>
            <m:r>
              <w:rPr>
                <w:rFonts w:ascii="Cambria Math" w:eastAsia="Batang" w:hAnsi="Cambria Math"/>
                <w:sz w:val="18"/>
                <w:szCs w:val="18"/>
                <w:lang w:val="en-GB" w:eastAsia="en-US"/>
              </w:rPr>
              <m:t>N</m:t>
            </m:r>
          </m:e>
          <m:sub>
            <m:r>
              <w:rPr>
                <w:rFonts w:ascii="Cambria Math" w:eastAsia="Batang" w:hAnsi="Cambria Math"/>
                <w:sz w:val="18"/>
                <w:szCs w:val="18"/>
                <w:lang w:val="en-GB" w:eastAsia="en-US"/>
              </w:rPr>
              <m:t>PO</m:t>
            </m:r>
          </m:sub>
          <m:sup>
            <m:r>
              <w:rPr>
                <w:rFonts w:ascii="Cambria Math" w:eastAsia="Batang" w:hAnsi="Cambria Math"/>
                <w:sz w:val="18"/>
                <w:szCs w:val="18"/>
                <w:lang w:val="en-GB" w:eastAsia="en-US"/>
              </w:rPr>
              <m:t>LO</m:t>
            </m:r>
          </m:sup>
        </m:sSubSup>
      </m:oMath>
      <w:r w:rsidR="00697249">
        <w:rPr>
          <w:rFonts w:eastAsia="Batang"/>
          <w:sz w:val="18"/>
          <w:szCs w:val="18"/>
          <w:lang w:val="en-GB" w:eastAsia="en-US"/>
        </w:rPr>
        <w:t>,</w:t>
      </w:r>
    </w:p>
    <w:p w14:paraId="300CECA8" w14:textId="77777777" w:rsidR="00A96493" w:rsidRDefault="00697249">
      <w:pPr>
        <w:numPr>
          <w:ilvl w:val="0"/>
          <w:numId w:val="59"/>
        </w:numPr>
        <w:spacing w:after="0"/>
        <w:rPr>
          <w:rFonts w:eastAsia="Batang"/>
          <w:sz w:val="18"/>
          <w:szCs w:val="18"/>
          <w:lang w:val="en-GB"/>
        </w:rPr>
      </w:pPr>
      <w:r>
        <w:rPr>
          <w:rFonts w:eastAsia="Batang"/>
          <w:sz w:val="18"/>
          <w:szCs w:val="18"/>
          <w:lang w:val="en-GB"/>
        </w:rPr>
        <w:t>The reference PF for the LO of a PO is provided by (SFN for PF) – floor(</w:t>
      </w:r>
      <w:r>
        <w:rPr>
          <w:rFonts w:eastAsia="Batang"/>
          <w:i/>
          <w:iCs/>
          <w:sz w:val="18"/>
          <w:szCs w:val="18"/>
          <w:lang w:val="en-GB"/>
        </w:rPr>
        <w:t>i</w:t>
      </w:r>
      <w:r>
        <w:rPr>
          <w:rFonts w:eastAsia="Batang"/>
          <w:i/>
          <w:iCs/>
          <w:sz w:val="18"/>
          <w:szCs w:val="18"/>
          <w:vertAlign w:val="subscript"/>
          <w:lang w:val="en-GB"/>
        </w:rPr>
        <w:t>PO</w:t>
      </w:r>
      <w:r>
        <w:rPr>
          <w:rFonts w:eastAsia="Batang"/>
          <w:sz w:val="18"/>
          <w:szCs w:val="18"/>
          <w:lang w:val="en-GB"/>
        </w:rPr>
        <w:t>/</w:t>
      </w:r>
      <w:r>
        <w:rPr>
          <w:rFonts w:eastAsia="Batang"/>
          <w:i/>
          <w:iCs/>
          <w:sz w:val="18"/>
          <w:szCs w:val="18"/>
          <w:lang w:val="en-GB"/>
        </w:rPr>
        <w:t>N</w:t>
      </w:r>
      <w:r>
        <w:rPr>
          <w:rFonts w:eastAsia="Batang"/>
          <w:i/>
          <w:iCs/>
          <w:sz w:val="18"/>
          <w:szCs w:val="18"/>
          <w:vertAlign w:val="subscript"/>
          <w:lang w:val="en-GB"/>
        </w:rPr>
        <w:t>S</w:t>
      </w:r>
      <w:r>
        <w:rPr>
          <w:rFonts w:eastAsia="Batang"/>
          <w:sz w:val="18"/>
          <w:szCs w:val="18"/>
          <w:lang w:val="en-GB"/>
        </w:rPr>
        <w:t xml:space="preserve">) * </w:t>
      </w:r>
      <w:r>
        <w:rPr>
          <w:rFonts w:eastAsia="Batang"/>
          <w:i/>
          <w:iCs/>
          <w:sz w:val="18"/>
          <w:szCs w:val="18"/>
          <w:lang w:val="en-GB"/>
        </w:rPr>
        <w:t>T</w:t>
      </w:r>
      <w:r>
        <w:rPr>
          <w:rFonts w:eastAsia="Batang"/>
          <w:sz w:val="18"/>
          <w:szCs w:val="18"/>
          <w:lang w:val="en-GB"/>
        </w:rPr>
        <w:t>/</w:t>
      </w:r>
      <w:r>
        <w:rPr>
          <w:rFonts w:eastAsia="Batang"/>
          <w:i/>
          <w:iCs/>
          <w:sz w:val="18"/>
          <w:szCs w:val="18"/>
          <w:lang w:val="en-GB"/>
        </w:rPr>
        <w:t>N</w:t>
      </w:r>
      <w:r>
        <w:rPr>
          <w:rFonts w:eastAsia="Batang"/>
          <w:sz w:val="18"/>
          <w:szCs w:val="18"/>
          <w:lang w:val="en-GB"/>
        </w:rPr>
        <w:t>, which is the first PF of the PF(s) associated with the LO.</w:t>
      </w:r>
    </w:p>
    <w:p w14:paraId="7ADFA592" w14:textId="77777777" w:rsidR="00A96493" w:rsidRDefault="00697249">
      <w:pPr>
        <w:numPr>
          <w:ilvl w:val="0"/>
          <w:numId w:val="59"/>
        </w:numPr>
        <w:spacing w:after="0"/>
        <w:rPr>
          <w:rFonts w:eastAsia="Batang"/>
          <w:sz w:val="18"/>
          <w:szCs w:val="22"/>
          <w:lang w:val="en-GB"/>
        </w:rPr>
      </w:pPr>
      <w:r>
        <w:rPr>
          <w:rFonts w:eastAsia="Batang"/>
          <w:sz w:val="18"/>
          <w:szCs w:val="18"/>
          <w:lang w:val="en-GB"/>
        </w:rPr>
        <w:t>For the codepoints,</w:t>
      </w:r>
    </w:p>
    <w:p w14:paraId="70DFC93F" w14:textId="77777777" w:rsidR="00A96493" w:rsidRDefault="00697249">
      <w:pPr>
        <w:numPr>
          <w:ilvl w:val="1"/>
          <w:numId w:val="59"/>
        </w:numPr>
        <w:spacing w:after="0"/>
        <w:rPr>
          <w:rFonts w:eastAsia="Batang"/>
          <w:sz w:val="18"/>
          <w:szCs w:val="22"/>
          <w:lang w:val="en-GB"/>
        </w:rPr>
      </w:pPr>
      <w:r>
        <w:rPr>
          <w:rFonts w:eastAsia="Batang"/>
          <w:sz w:val="18"/>
          <w:szCs w:val="22"/>
          <w:lang w:val="en-GB"/>
        </w:rPr>
        <w:t xml:space="preserve">If </w:t>
      </w:r>
      <m:oMath>
        <m:sSubSup>
          <m:sSubSupPr>
            <m:ctrlPr>
              <w:rPr>
                <w:rFonts w:ascii="Cambria Math" w:eastAsia="Batang" w:hAnsi="Cambria Math"/>
                <w:i/>
                <w:sz w:val="18"/>
                <w:szCs w:val="18"/>
                <w:lang w:val="en-GB"/>
              </w:rPr>
            </m:ctrlPr>
          </m:sSubSupPr>
          <m:e>
            <m:r>
              <w:rPr>
                <w:rFonts w:ascii="Cambria Math" w:eastAsia="Batang" w:hAnsi="Cambria Math"/>
                <w:sz w:val="18"/>
                <w:szCs w:val="18"/>
                <w:lang w:val="en-GB"/>
              </w:rPr>
              <m:t>N</m:t>
            </m:r>
          </m:e>
          <m:sub>
            <m:r>
              <w:rPr>
                <w:rFonts w:ascii="Cambria Math" w:eastAsia="Batang" w:hAnsi="Cambria Math"/>
                <w:sz w:val="18"/>
                <w:szCs w:val="18"/>
                <w:lang w:val="en-GB"/>
              </w:rPr>
              <m:t>SG</m:t>
            </m:r>
          </m:sub>
          <m:sup>
            <m:r>
              <w:rPr>
                <w:rFonts w:ascii="Cambria Math" w:eastAsia="Batang" w:hAnsi="Cambria Math"/>
                <w:sz w:val="18"/>
                <w:szCs w:val="18"/>
                <w:lang w:val="en-GB"/>
              </w:rPr>
              <m:t>PO</m:t>
            </m:r>
          </m:sup>
        </m:sSubSup>
      </m:oMath>
      <w:r>
        <w:rPr>
          <w:rFonts w:eastAsia="Batang"/>
          <w:sz w:val="18"/>
          <w:szCs w:val="18"/>
          <w:lang w:val="en-GB"/>
        </w:rPr>
        <w:t>&gt;1,</w:t>
      </w:r>
      <w:r>
        <w:rPr>
          <w:rFonts w:eastAsia="Batang"/>
          <w:sz w:val="18"/>
          <w:szCs w:val="22"/>
          <w:lang w:val="en-GB"/>
        </w:rPr>
        <w:t xml:space="preserve"> </w:t>
      </w:r>
    </w:p>
    <w:p w14:paraId="543875CA" w14:textId="77777777" w:rsidR="00A96493" w:rsidRDefault="00697249">
      <w:pPr>
        <w:numPr>
          <w:ilvl w:val="2"/>
          <w:numId w:val="59"/>
        </w:numPr>
        <w:spacing w:after="0"/>
        <w:rPr>
          <w:rFonts w:eastAsia="Batang"/>
          <w:sz w:val="18"/>
          <w:szCs w:val="22"/>
          <w:lang w:val="en-GB"/>
        </w:rPr>
      </w:pPr>
      <w:r>
        <w:rPr>
          <w:rFonts w:eastAsia="Batang"/>
          <w:sz w:val="18"/>
          <w:szCs w:val="22"/>
          <w:lang w:val="en-GB"/>
        </w:rPr>
        <w:t xml:space="preserve">The number of information bits in LP-WUS is </w:t>
      </w:r>
      <m:oMath>
        <m:d>
          <m:dPr>
            <m:begChr m:val="⌈"/>
            <m:endChr m:val="⌉"/>
            <m:ctrlPr>
              <w:rPr>
                <w:rFonts w:ascii="Cambria Math" w:eastAsia="Batang" w:hAnsi="Cambria Math"/>
                <w:i/>
                <w:sz w:val="18"/>
                <w:szCs w:val="18"/>
                <w:lang w:val="en-GB"/>
              </w:rPr>
            </m:ctrlPr>
          </m:dPr>
          <m:e>
            <m:func>
              <m:funcPr>
                <m:ctrlPr>
                  <w:rPr>
                    <w:rFonts w:ascii="Cambria Math" w:eastAsia="Batang" w:hAnsi="Cambria Math"/>
                    <w:i/>
                    <w:sz w:val="18"/>
                    <w:szCs w:val="18"/>
                    <w:lang w:val="en-GB"/>
                  </w:rPr>
                </m:ctrlPr>
              </m:funcPr>
              <m:fName>
                <m:sSub>
                  <m:sSubPr>
                    <m:ctrlPr>
                      <w:rPr>
                        <w:rFonts w:ascii="Cambria Math" w:eastAsia="Batang" w:hAnsi="Cambria Math"/>
                        <w:i/>
                        <w:sz w:val="18"/>
                        <w:szCs w:val="18"/>
                        <w:lang w:val="en-GB"/>
                      </w:rPr>
                    </m:ctrlPr>
                  </m:sSubPr>
                  <m:e>
                    <m:r>
                      <m:rPr>
                        <m:sty m:val="p"/>
                      </m:rPr>
                      <w:rPr>
                        <w:rFonts w:ascii="Cambria Math" w:eastAsia="Batang" w:hAnsi="Cambria Math"/>
                        <w:sz w:val="18"/>
                        <w:szCs w:val="18"/>
                        <w:lang w:val="en-GB"/>
                      </w:rPr>
                      <m:t>log</m:t>
                    </m:r>
                    <m:ctrlPr>
                      <w:rPr>
                        <w:rFonts w:ascii="Cambria Math" w:eastAsia="Batang" w:hAnsi="Cambria Math"/>
                        <w:sz w:val="18"/>
                        <w:szCs w:val="18"/>
                        <w:lang w:val="en-GB"/>
                      </w:rPr>
                    </m:ctrlPr>
                  </m:e>
                  <m:sub>
                    <m:r>
                      <w:rPr>
                        <w:rFonts w:ascii="Cambria Math" w:eastAsia="Batang" w:hAnsi="Cambria Math"/>
                        <w:sz w:val="18"/>
                        <w:szCs w:val="18"/>
                        <w:lang w:val="en-GB"/>
                      </w:rPr>
                      <m:t>2</m:t>
                    </m:r>
                    <m:ctrlPr>
                      <w:rPr>
                        <w:rFonts w:ascii="Cambria Math" w:eastAsia="Batang" w:hAnsi="Cambria Math"/>
                        <w:sz w:val="18"/>
                        <w:szCs w:val="18"/>
                        <w:lang w:val="en-GB"/>
                      </w:rPr>
                    </m:ctrlPr>
                  </m:sub>
                </m:sSub>
              </m:fName>
              <m:e>
                <m:d>
                  <m:dPr>
                    <m:ctrlPr>
                      <w:rPr>
                        <w:rFonts w:ascii="Cambria Math" w:eastAsia="Batang" w:hAnsi="Cambria Math"/>
                        <w:i/>
                        <w:sz w:val="18"/>
                        <w:szCs w:val="18"/>
                        <w:lang w:val="en-GB"/>
                      </w:rPr>
                    </m:ctrlPr>
                  </m:dPr>
                  <m:e>
                    <m:sSubSup>
                      <m:sSubSupPr>
                        <m:ctrlPr>
                          <w:rPr>
                            <w:rFonts w:ascii="Cambria Math" w:eastAsia="KaiTi_GB2312" w:hAnsi="Cambria Math"/>
                            <w:i/>
                            <w:sz w:val="18"/>
                            <w:szCs w:val="22"/>
                            <w:lang w:val="en-GB"/>
                          </w:rPr>
                        </m:ctrlPr>
                      </m:sSubSupPr>
                      <m:e>
                        <m:sSubSup>
                          <m:sSubSupPr>
                            <m:ctrlPr>
                              <w:rPr>
                                <w:rFonts w:ascii="Cambria Math" w:eastAsia="Batang" w:hAnsi="Cambria Math"/>
                                <w:i/>
                                <w:sz w:val="18"/>
                                <w:szCs w:val="18"/>
                                <w:lang w:val="en-GB" w:eastAsia="en-US"/>
                              </w:rPr>
                            </m:ctrlPr>
                          </m:sSubSupPr>
                          <m:e>
                            <m:r>
                              <w:rPr>
                                <w:rFonts w:ascii="Cambria Math" w:eastAsia="Batang" w:hAnsi="Cambria Math"/>
                                <w:sz w:val="18"/>
                                <w:szCs w:val="18"/>
                                <w:lang w:val="en-GB" w:eastAsia="en-US"/>
                              </w:rPr>
                              <m:t>N</m:t>
                            </m:r>
                          </m:e>
                          <m:sub>
                            <m:r>
                              <w:rPr>
                                <w:rFonts w:ascii="Cambria Math" w:eastAsia="Batang" w:hAnsi="Cambria Math"/>
                                <w:sz w:val="18"/>
                                <w:szCs w:val="18"/>
                                <w:lang w:val="en-GB" w:eastAsia="en-US"/>
                              </w:rPr>
                              <m:t>PO</m:t>
                            </m:r>
                          </m:sub>
                          <m:sup>
                            <m:r>
                              <w:rPr>
                                <w:rFonts w:ascii="Cambria Math" w:eastAsia="Batang" w:hAnsi="Cambria Math"/>
                                <w:sz w:val="18"/>
                                <w:szCs w:val="18"/>
                                <w:lang w:val="en-GB" w:eastAsia="en-US"/>
                              </w:rPr>
                              <m:t>LO</m:t>
                            </m:r>
                          </m:sup>
                        </m:sSubSup>
                        <m:r>
                          <w:rPr>
                            <w:rFonts w:ascii="Cambria Math" w:eastAsia="KaiTi_GB2312" w:hAnsi="Cambria Math"/>
                            <w:sz w:val="18"/>
                            <w:szCs w:val="22"/>
                            <w:lang w:val="en-GB"/>
                          </w:rPr>
                          <m:t>*(N</m:t>
                        </m:r>
                      </m:e>
                      <m:sub>
                        <m:r>
                          <m:rPr>
                            <m:nor/>
                          </m:rPr>
                          <w:rPr>
                            <w:rFonts w:eastAsia="KaiTi_GB2312"/>
                            <w:sz w:val="18"/>
                            <w:szCs w:val="22"/>
                            <w:lang w:val="en-GB"/>
                          </w:rPr>
                          <m:t>SG</m:t>
                        </m:r>
                        <m:ctrlPr>
                          <w:rPr>
                            <w:rFonts w:ascii="Cambria Math" w:eastAsia="KaiTi_GB2312" w:hAnsi="Cambria Math"/>
                            <w:sz w:val="18"/>
                            <w:szCs w:val="22"/>
                            <w:lang w:val="en-GB"/>
                          </w:rPr>
                        </m:ctrlPr>
                      </m:sub>
                      <m:sup>
                        <m:r>
                          <m:rPr>
                            <m:nor/>
                          </m:rPr>
                          <w:rPr>
                            <w:rFonts w:eastAsia="KaiTi_GB2312"/>
                            <w:sz w:val="18"/>
                            <w:szCs w:val="22"/>
                            <w:lang w:val="en-GB"/>
                          </w:rPr>
                          <m:t>PO</m:t>
                        </m:r>
                        <m:ctrlPr>
                          <w:rPr>
                            <w:rFonts w:ascii="Cambria Math" w:eastAsia="KaiTi_GB2312" w:hAnsi="Cambria Math"/>
                            <w:sz w:val="18"/>
                            <w:szCs w:val="22"/>
                            <w:lang w:val="en-GB"/>
                          </w:rPr>
                        </m:ctrlPr>
                      </m:sup>
                    </m:sSubSup>
                    <m:r>
                      <w:rPr>
                        <w:rFonts w:ascii="Cambria Math" w:eastAsia="Batang" w:hAnsi="Cambria Math"/>
                        <w:sz w:val="18"/>
                        <w:szCs w:val="18"/>
                        <w:lang w:val="en-GB"/>
                      </w:rPr>
                      <m:t>+1)</m:t>
                    </m:r>
                  </m:e>
                </m:d>
              </m:e>
            </m:func>
          </m:e>
        </m:d>
      </m:oMath>
      <w:r>
        <w:rPr>
          <w:rFonts w:eastAsia="Batang"/>
          <w:sz w:val="18"/>
          <w:szCs w:val="18"/>
          <w:lang w:val="en-GB"/>
        </w:rPr>
        <w:t>.</w:t>
      </w:r>
    </w:p>
    <w:p w14:paraId="150BA29F" w14:textId="77777777" w:rsidR="00A96493" w:rsidRDefault="00697249">
      <w:pPr>
        <w:numPr>
          <w:ilvl w:val="2"/>
          <w:numId w:val="59"/>
        </w:numPr>
        <w:spacing w:after="0"/>
        <w:rPr>
          <w:rFonts w:eastAsia="Batang"/>
          <w:sz w:val="18"/>
          <w:szCs w:val="22"/>
          <w:lang w:val="en-GB"/>
        </w:rPr>
      </w:pPr>
      <w:r>
        <w:rPr>
          <w:rFonts w:eastAsia="Batang"/>
          <w:sz w:val="18"/>
          <w:szCs w:val="22"/>
          <w:lang w:val="en-GB"/>
        </w:rPr>
        <w:t>Alt 2: (the codepoints for each PO are consecutive)</w:t>
      </w:r>
    </w:p>
    <w:p w14:paraId="7A6A783D" w14:textId="77777777" w:rsidR="00A96493" w:rsidRDefault="00697249">
      <w:pPr>
        <w:numPr>
          <w:ilvl w:val="3"/>
          <w:numId w:val="59"/>
        </w:numPr>
        <w:spacing w:after="0"/>
        <w:rPr>
          <w:rFonts w:eastAsia="Batang"/>
          <w:sz w:val="18"/>
          <w:szCs w:val="22"/>
          <w:lang w:val="en-GB"/>
        </w:rPr>
      </w:pPr>
      <w:r>
        <w:rPr>
          <w:rFonts w:eastAsia="Batang"/>
          <w:sz w:val="18"/>
          <w:szCs w:val="18"/>
          <w:lang w:val="en-GB"/>
        </w:rPr>
        <w:t xml:space="preserve">The codepoint for subgroup </w:t>
      </w:r>
      <m:oMath>
        <m:sSub>
          <m:sSubPr>
            <m:ctrlPr>
              <w:rPr>
                <w:rFonts w:ascii="Cambria Math" w:eastAsia="Batang" w:hAnsi="Cambria Math"/>
                <w:i/>
                <w:sz w:val="18"/>
                <w:szCs w:val="18"/>
                <w:lang w:val="en-GB"/>
              </w:rPr>
            </m:ctrlPr>
          </m:sSubPr>
          <m:e>
            <m:r>
              <w:rPr>
                <w:rFonts w:ascii="Cambria Math" w:eastAsia="Batang" w:hAnsi="Cambria Math"/>
                <w:sz w:val="18"/>
                <w:szCs w:val="18"/>
                <w:lang w:val="en-GB"/>
              </w:rPr>
              <m:t>i</m:t>
            </m:r>
          </m:e>
          <m:sub>
            <m:r>
              <w:rPr>
                <w:rFonts w:ascii="Cambria Math" w:eastAsia="Batang" w:hAnsi="Cambria Math"/>
                <w:sz w:val="18"/>
                <w:szCs w:val="18"/>
                <w:lang w:val="en-GB"/>
              </w:rPr>
              <m:t>SG</m:t>
            </m:r>
          </m:sub>
        </m:sSub>
      </m:oMath>
      <w:r>
        <w:rPr>
          <w:rFonts w:eastAsia="Batang"/>
          <w:sz w:val="18"/>
          <w:szCs w:val="18"/>
          <w:lang w:val="en-GB"/>
        </w:rPr>
        <w:t xml:space="preserve"> in PO </w:t>
      </w:r>
      <m:oMath>
        <m:sSub>
          <m:sSubPr>
            <m:ctrlPr>
              <w:rPr>
                <w:rFonts w:ascii="Cambria Math" w:eastAsia="Batang" w:hAnsi="Cambria Math"/>
                <w:i/>
                <w:sz w:val="18"/>
                <w:szCs w:val="18"/>
                <w:lang w:val="en-GB"/>
              </w:rPr>
            </m:ctrlPr>
          </m:sSubPr>
          <m:e>
            <m:r>
              <w:rPr>
                <w:rFonts w:ascii="Cambria Math" w:eastAsia="Batang" w:hAnsi="Cambria Math"/>
                <w:sz w:val="18"/>
                <w:szCs w:val="18"/>
                <w:lang w:val="en-GB"/>
              </w:rPr>
              <m:t>i</m:t>
            </m:r>
          </m:e>
          <m:sub>
            <m:r>
              <w:rPr>
                <w:rFonts w:ascii="Cambria Math" w:eastAsia="Batang" w:hAnsi="Cambria Math"/>
                <w:sz w:val="18"/>
                <w:szCs w:val="18"/>
                <w:lang w:val="en-GB"/>
              </w:rPr>
              <m:t>PO</m:t>
            </m:r>
          </m:sub>
        </m:sSub>
      </m:oMath>
      <w:r>
        <w:rPr>
          <w:rFonts w:eastAsia="Batang"/>
          <w:sz w:val="18"/>
          <w:szCs w:val="18"/>
          <w:lang w:val="en-GB"/>
        </w:rPr>
        <w:t xml:space="preserve"> is </w:t>
      </w:r>
      <m:oMath>
        <m:sSub>
          <m:sSubPr>
            <m:ctrlPr>
              <w:rPr>
                <w:rFonts w:ascii="Cambria Math" w:eastAsia="KaiTi_GB2312" w:hAnsi="Cambria Math"/>
                <w:i/>
                <w:sz w:val="18"/>
                <w:szCs w:val="22"/>
                <w:lang w:val="en-GB"/>
              </w:rPr>
            </m:ctrlPr>
          </m:sSubPr>
          <m:e>
            <m:r>
              <w:rPr>
                <w:rFonts w:ascii="Cambria Math" w:eastAsia="KaiTi_GB2312" w:hAnsi="Cambria Math"/>
                <w:sz w:val="18"/>
                <w:szCs w:val="22"/>
                <w:lang w:val="en-GB"/>
              </w:rPr>
              <m:t>i</m:t>
            </m:r>
          </m:e>
          <m:sub>
            <m:r>
              <w:rPr>
                <w:rFonts w:ascii="Cambria Math" w:eastAsia="KaiTi_GB2312" w:hAnsi="Cambria Math"/>
                <w:sz w:val="18"/>
                <w:szCs w:val="22"/>
                <w:lang w:val="en-GB"/>
              </w:rPr>
              <m:t>PO</m:t>
            </m:r>
          </m:sub>
        </m:sSub>
        <m:r>
          <w:rPr>
            <w:rFonts w:ascii="Cambria Math" w:eastAsia="KaiTi_GB2312" w:hAnsi="Cambria Math"/>
            <w:sz w:val="18"/>
            <w:szCs w:val="22"/>
            <w:lang w:val="en-GB"/>
          </w:rPr>
          <m:t>*(</m:t>
        </m:r>
        <m:sSubSup>
          <m:sSubSupPr>
            <m:ctrlPr>
              <w:rPr>
                <w:rFonts w:ascii="Cambria Math" w:eastAsia="KaiTi_GB2312" w:hAnsi="Cambria Math"/>
                <w:i/>
                <w:sz w:val="18"/>
                <w:szCs w:val="22"/>
                <w:lang w:val="en-GB"/>
              </w:rPr>
            </m:ctrlPr>
          </m:sSubSupPr>
          <m:e>
            <m:r>
              <w:rPr>
                <w:rFonts w:ascii="Cambria Math" w:eastAsia="KaiTi_GB2312" w:hAnsi="Cambria Math"/>
                <w:sz w:val="18"/>
                <w:szCs w:val="22"/>
                <w:lang w:val="en-GB"/>
              </w:rPr>
              <m:t>N</m:t>
            </m:r>
          </m:e>
          <m:sub>
            <m:r>
              <m:rPr>
                <m:nor/>
              </m:rPr>
              <w:rPr>
                <w:rFonts w:eastAsia="KaiTi_GB2312"/>
                <w:sz w:val="18"/>
                <w:szCs w:val="22"/>
                <w:lang w:val="en-GB"/>
              </w:rPr>
              <m:t>SG</m:t>
            </m:r>
            <m:ctrlPr>
              <w:rPr>
                <w:rFonts w:ascii="Cambria Math" w:eastAsia="KaiTi_GB2312" w:hAnsi="Cambria Math"/>
                <w:sz w:val="18"/>
                <w:szCs w:val="22"/>
                <w:lang w:val="en-GB"/>
              </w:rPr>
            </m:ctrlPr>
          </m:sub>
          <m:sup>
            <m:r>
              <m:rPr>
                <m:nor/>
              </m:rPr>
              <w:rPr>
                <w:rFonts w:eastAsia="KaiTi_GB2312"/>
                <w:sz w:val="18"/>
                <w:szCs w:val="22"/>
                <w:lang w:val="en-GB"/>
              </w:rPr>
              <m:t>PO</m:t>
            </m:r>
            <m:ctrlPr>
              <w:rPr>
                <w:rFonts w:ascii="Cambria Math" w:eastAsia="KaiTi_GB2312" w:hAnsi="Cambria Math"/>
                <w:sz w:val="18"/>
                <w:szCs w:val="22"/>
                <w:lang w:val="en-GB"/>
              </w:rPr>
            </m:ctrlPr>
          </m:sup>
        </m:sSubSup>
        <m:r>
          <w:rPr>
            <w:rFonts w:ascii="Cambria Math" w:eastAsia="KaiTi_GB2312" w:hAnsi="Cambria Math"/>
            <w:sz w:val="18"/>
            <w:szCs w:val="22"/>
            <w:lang w:val="en-GB"/>
          </w:rPr>
          <m:t>+1)+</m:t>
        </m:r>
        <m:sSub>
          <m:sSubPr>
            <m:ctrlPr>
              <w:rPr>
                <w:rFonts w:ascii="Cambria Math" w:eastAsia="KaiTi_GB2312" w:hAnsi="Cambria Math"/>
                <w:i/>
                <w:sz w:val="18"/>
                <w:szCs w:val="22"/>
                <w:lang w:val="en-GB"/>
              </w:rPr>
            </m:ctrlPr>
          </m:sSubPr>
          <m:e>
            <m:r>
              <w:rPr>
                <w:rFonts w:ascii="Cambria Math" w:eastAsia="KaiTi_GB2312" w:hAnsi="Cambria Math"/>
                <w:sz w:val="18"/>
                <w:szCs w:val="22"/>
                <w:lang w:val="en-GB"/>
              </w:rPr>
              <m:t>i</m:t>
            </m:r>
          </m:e>
          <m:sub>
            <m:r>
              <w:rPr>
                <w:rFonts w:ascii="Cambria Math" w:eastAsia="KaiTi_GB2312" w:hAnsi="Cambria Math"/>
                <w:sz w:val="18"/>
                <w:szCs w:val="22"/>
                <w:lang w:val="en-GB"/>
              </w:rPr>
              <m:t>SG</m:t>
            </m:r>
          </m:sub>
        </m:sSub>
      </m:oMath>
      <w:r>
        <w:rPr>
          <w:rFonts w:eastAsia="Batang"/>
          <w:sz w:val="18"/>
          <w:szCs w:val="22"/>
          <w:lang w:val="en-GB"/>
        </w:rPr>
        <w:t>.</w:t>
      </w:r>
    </w:p>
    <w:p w14:paraId="6193AB21" w14:textId="77777777" w:rsidR="00A96493" w:rsidRDefault="00697249">
      <w:pPr>
        <w:numPr>
          <w:ilvl w:val="3"/>
          <w:numId w:val="59"/>
        </w:numPr>
        <w:spacing w:after="0"/>
        <w:rPr>
          <w:rFonts w:eastAsia="Batang"/>
          <w:sz w:val="18"/>
          <w:szCs w:val="22"/>
          <w:lang w:val="en-GB"/>
        </w:rPr>
      </w:pPr>
      <w:r>
        <w:rPr>
          <w:rFonts w:eastAsia="Batang"/>
          <w:sz w:val="18"/>
          <w:szCs w:val="22"/>
          <w:lang w:val="en-GB"/>
        </w:rPr>
        <w:t xml:space="preserve">The codepoint for all the subgroups in PO </w:t>
      </w:r>
      <m:oMath>
        <m:sSub>
          <m:sSubPr>
            <m:ctrlPr>
              <w:rPr>
                <w:rFonts w:ascii="Cambria Math" w:eastAsia="Batang" w:hAnsi="Cambria Math"/>
                <w:i/>
                <w:sz w:val="18"/>
                <w:szCs w:val="18"/>
                <w:lang w:val="en-GB"/>
              </w:rPr>
            </m:ctrlPr>
          </m:sSubPr>
          <m:e>
            <m:r>
              <w:rPr>
                <w:rFonts w:ascii="Cambria Math" w:eastAsia="Batang" w:hAnsi="Cambria Math"/>
                <w:sz w:val="18"/>
                <w:szCs w:val="18"/>
                <w:lang w:val="en-GB"/>
              </w:rPr>
              <m:t>i</m:t>
            </m:r>
          </m:e>
          <m:sub>
            <m:r>
              <w:rPr>
                <w:rFonts w:ascii="Cambria Math" w:eastAsia="Batang" w:hAnsi="Cambria Math"/>
                <w:sz w:val="18"/>
                <w:szCs w:val="18"/>
                <w:lang w:val="en-GB"/>
              </w:rPr>
              <m:t>PO</m:t>
            </m:r>
          </m:sub>
        </m:sSub>
      </m:oMath>
      <w:r>
        <w:rPr>
          <w:rFonts w:eastAsia="Batang"/>
          <w:sz w:val="18"/>
          <w:szCs w:val="22"/>
          <w:lang w:val="en-GB"/>
        </w:rPr>
        <w:t xml:space="preserve"> is (</w:t>
      </w:r>
      <m:oMath>
        <m:sSub>
          <m:sSubPr>
            <m:ctrlPr>
              <w:rPr>
                <w:rFonts w:ascii="Cambria Math" w:eastAsia="KaiTi_GB2312" w:hAnsi="Cambria Math"/>
                <w:i/>
                <w:sz w:val="18"/>
                <w:szCs w:val="22"/>
                <w:lang w:val="en-GB"/>
              </w:rPr>
            </m:ctrlPr>
          </m:sSubPr>
          <m:e>
            <m:r>
              <w:rPr>
                <w:rFonts w:ascii="Cambria Math" w:eastAsia="KaiTi_GB2312" w:hAnsi="Cambria Math"/>
                <w:sz w:val="18"/>
                <w:szCs w:val="22"/>
                <w:lang w:val="en-GB"/>
              </w:rPr>
              <m:t>i</m:t>
            </m:r>
          </m:e>
          <m:sub>
            <m:r>
              <w:rPr>
                <w:rFonts w:ascii="Cambria Math" w:eastAsia="KaiTi_GB2312" w:hAnsi="Cambria Math"/>
                <w:sz w:val="18"/>
                <w:szCs w:val="22"/>
                <w:lang w:val="en-GB"/>
              </w:rPr>
              <m:t>PO</m:t>
            </m:r>
          </m:sub>
        </m:sSub>
        <m:r>
          <w:rPr>
            <w:rFonts w:ascii="Cambria Math" w:eastAsia="KaiTi_GB2312" w:hAnsi="Cambria Math"/>
            <w:sz w:val="18"/>
            <w:szCs w:val="22"/>
            <w:lang w:val="en-GB"/>
          </w:rPr>
          <m:t>+1)*</m:t>
        </m:r>
        <m:d>
          <m:dPr>
            <m:ctrlPr>
              <w:rPr>
                <w:rFonts w:ascii="Cambria Math" w:eastAsia="Batang" w:hAnsi="Cambria Math"/>
                <w:i/>
                <w:sz w:val="18"/>
                <w:szCs w:val="18"/>
                <w:lang w:val="en-GB" w:eastAsia="en-US"/>
              </w:rPr>
            </m:ctrlPr>
          </m:dPr>
          <m:e>
            <m:sSubSup>
              <m:sSubSupPr>
                <m:ctrlPr>
                  <w:rPr>
                    <w:rFonts w:ascii="Cambria Math" w:eastAsia="KaiTi_GB2312" w:hAnsi="Cambria Math"/>
                    <w:i/>
                    <w:sz w:val="18"/>
                    <w:szCs w:val="22"/>
                    <w:lang w:val="en-GB"/>
                  </w:rPr>
                </m:ctrlPr>
              </m:sSubSupPr>
              <m:e>
                <m:r>
                  <w:rPr>
                    <w:rFonts w:ascii="Cambria Math" w:eastAsia="KaiTi_GB2312" w:hAnsi="Cambria Math"/>
                    <w:sz w:val="18"/>
                    <w:szCs w:val="22"/>
                    <w:lang w:val="en-GB"/>
                  </w:rPr>
                  <m:t>N</m:t>
                </m:r>
              </m:e>
              <m:sub>
                <m:r>
                  <m:rPr>
                    <m:nor/>
                  </m:rPr>
                  <w:rPr>
                    <w:rFonts w:eastAsia="KaiTi_GB2312"/>
                    <w:sz w:val="18"/>
                    <w:szCs w:val="22"/>
                    <w:lang w:val="en-GB"/>
                  </w:rPr>
                  <m:t>SG</m:t>
                </m:r>
                <m:ctrlPr>
                  <w:rPr>
                    <w:rFonts w:ascii="Cambria Math" w:eastAsia="KaiTi_GB2312" w:hAnsi="Cambria Math"/>
                    <w:sz w:val="18"/>
                    <w:szCs w:val="22"/>
                    <w:lang w:val="en-GB"/>
                  </w:rPr>
                </m:ctrlPr>
              </m:sub>
              <m:sup>
                <m:r>
                  <m:rPr>
                    <m:nor/>
                  </m:rPr>
                  <w:rPr>
                    <w:rFonts w:eastAsia="KaiTi_GB2312"/>
                    <w:sz w:val="18"/>
                    <w:szCs w:val="22"/>
                    <w:lang w:val="en-GB"/>
                  </w:rPr>
                  <m:t>PO</m:t>
                </m:r>
                <m:ctrlPr>
                  <w:rPr>
                    <w:rFonts w:ascii="Cambria Math" w:eastAsia="KaiTi_GB2312" w:hAnsi="Cambria Math"/>
                    <w:sz w:val="18"/>
                    <w:szCs w:val="22"/>
                    <w:lang w:val="en-GB"/>
                  </w:rPr>
                </m:ctrlPr>
              </m:sup>
            </m:sSubSup>
            <m:r>
              <w:rPr>
                <w:rFonts w:ascii="Cambria Math" w:eastAsia="KaiTi_GB2312" w:hAnsi="Cambria Math"/>
                <w:sz w:val="18"/>
                <w:szCs w:val="22"/>
                <w:lang w:val="en-GB"/>
              </w:rPr>
              <m:t>+1</m:t>
            </m:r>
            <m:ctrlPr>
              <w:rPr>
                <w:rFonts w:ascii="Cambria Math" w:eastAsia="KaiTi_GB2312" w:hAnsi="Cambria Math"/>
                <w:i/>
                <w:sz w:val="18"/>
                <w:szCs w:val="22"/>
                <w:lang w:val="en-GB"/>
              </w:rPr>
            </m:ctrlPr>
          </m:e>
        </m:d>
        <m:r>
          <w:rPr>
            <w:rFonts w:ascii="Cambria Math" w:eastAsia="KaiTi_GB2312" w:hAnsi="Cambria Math"/>
            <w:sz w:val="18"/>
            <w:szCs w:val="22"/>
            <w:lang w:val="en-GB"/>
          </w:rPr>
          <m:t>-1</m:t>
        </m:r>
      </m:oMath>
      <w:r>
        <w:rPr>
          <w:rFonts w:eastAsia="Batang"/>
          <w:sz w:val="18"/>
          <w:szCs w:val="22"/>
          <w:lang w:val="en-GB"/>
        </w:rPr>
        <w:t>.</w:t>
      </w:r>
    </w:p>
    <w:p w14:paraId="7918EB46" w14:textId="77777777" w:rsidR="00A96493" w:rsidRDefault="00697249">
      <w:pPr>
        <w:numPr>
          <w:ilvl w:val="1"/>
          <w:numId w:val="59"/>
        </w:numPr>
        <w:spacing w:after="0"/>
        <w:rPr>
          <w:rFonts w:eastAsia="Batang"/>
          <w:sz w:val="18"/>
          <w:szCs w:val="22"/>
          <w:lang w:val="en-GB"/>
        </w:rPr>
      </w:pPr>
      <w:r>
        <w:rPr>
          <w:rFonts w:eastAsia="Batang"/>
          <w:sz w:val="18"/>
          <w:szCs w:val="22"/>
          <w:lang w:val="en-GB"/>
        </w:rPr>
        <w:t xml:space="preserve">If </w:t>
      </w:r>
      <m:oMath>
        <m:sSubSup>
          <m:sSubSupPr>
            <m:ctrlPr>
              <w:rPr>
                <w:rFonts w:ascii="Cambria Math" w:eastAsia="Batang" w:hAnsi="Cambria Math"/>
                <w:i/>
                <w:sz w:val="18"/>
                <w:szCs w:val="18"/>
                <w:lang w:val="en-GB"/>
              </w:rPr>
            </m:ctrlPr>
          </m:sSubSupPr>
          <m:e>
            <m:r>
              <w:rPr>
                <w:rFonts w:ascii="Cambria Math" w:eastAsia="Batang" w:hAnsi="Cambria Math"/>
                <w:sz w:val="18"/>
                <w:szCs w:val="18"/>
                <w:lang w:val="en-GB"/>
              </w:rPr>
              <m:t>N</m:t>
            </m:r>
          </m:e>
          <m:sub>
            <m:r>
              <w:rPr>
                <w:rFonts w:ascii="Cambria Math" w:eastAsia="Batang" w:hAnsi="Cambria Math"/>
                <w:sz w:val="18"/>
                <w:szCs w:val="18"/>
                <w:lang w:val="en-GB"/>
              </w:rPr>
              <m:t>SG</m:t>
            </m:r>
          </m:sub>
          <m:sup>
            <m:r>
              <w:rPr>
                <w:rFonts w:ascii="Cambria Math" w:eastAsia="Batang" w:hAnsi="Cambria Math"/>
                <w:sz w:val="18"/>
                <w:szCs w:val="18"/>
                <w:lang w:val="en-GB"/>
              </w:rPr>
              <m:t>PO</m:t>
            </m:r>
          </m:sup>
        </m:sSubSup>
        <m:r>
          <w:rPr>
            <w:rFonts w:ascii="Cambria Math" w:eastAsia="Batang" w:hAnsi="Cambria Math"/>
            <w:sz w:val="18"/>
            <w:szCs w:val="18"/>
            <w:lang w:val="en-GB"/>
          </w:rPr>
          <m:t>=</m:t>
        </m:r>
      </m:oMath>
      <w:r>
        <w:rPr>
          <w:rFonts w:eastAsia="Batang"/>
          <w:sz w:val="18"/>
          <w:szCs w:val="18"/>
          <w:lang w:val="en-GB"/>
        </w:rPr>
        <w:t>1,</w:t>
      </w:r>
      <w:r>
        <w:rPr>
          <w:rFonts w:eastAsia="Batang"/>
          <w:sz w:val="18"/>
          <w:szCs w:val="22"/>
          <w:lang w:val="en-GB"/>
        </w:rPr>
        <w:t xml:space="preserve"> the number of information bits in LP-WUS is </w:t>
      </w:r>
      <m:oMath>
        <m:sSubSup>
          <m:sSubSupPr>
            <m:ctrlPr>
              <w:rPr>
                <w:rFonts w:ascii="Cambria Math" w:eastAsia="Batang" w:hAnsi="Cambria Math"/>
                <w:i/>
                <w:sz w:val="18"/>
                <w:szCs w:val="18"/>
                <w:lang w:val="en-GB"/>
              </w:rPr>
            </m:ctrlPr>
          </m:sSubSupPr>
          <m:e>
            <m:func>
              <m:funcPr>
                <m:ctrlPr>
                  <w:rPr>
                    <w:rFonts w:ascii="Cambria Math" w:eastAsia="Batang" w:hAnsi="Cambria Math"/>
                    <w:i/>
                    <w:sz w:val="18"/>
                    <w:szCs w:val="18"/>
                    <w:lang w:val="en-GB"/>
                  </w:rPr>
                </m:ctrlPr>
              </m:funcPr>
              <m:fName>
                <m:sSub>
                  <m:sSubPr>
                    <m:ctrlPr>
                      <w:rPr>
                        <w:rFonts w:ascii="Cambria Math" w:eastAsia="Batang" w:hAnsi="Cambria Math"/>
                        <w:i/>
                        <w:sz w:val="18"/>
                        <w:szCs w:val="18"/>
                        <w:lang w:val="en-GB"/>
                      </w:rPr>
                    </m:ctrlPr>
                  </m:sSubPr>
                  <m:e>
                    <m:r>
                      <m:rPr>
                        <m:sty m:val="p"/>
                      </m:rPr>
                      <w:rPr>
                        <w:rFonts w:ascii="Cambria Math" w:eastAsia="Batang" w:hAnsi="Cambria Math"/>
                        <w:sz w:val="18"/>
                        <w:szCs w:val="18"/>
                        <w:lang w:val="en-GB"/>
                      </w:rPr>
                      <m:t>log</m:t>
                    </m:r>
                    <m:ctrlPr>
                      <w:rPr>
                        <w:rFonts w:ascii="Cambria Math" w:eastAsia="Batang" w:hAnsi="Cambria Math"/>
                        <w:sz w:val="18"/>
                        <w:szCs w:val="18"/>
                        <w:lang w:val="en-GB"/>
                      </w:rPr>
                    </m:ctrlPr>
                  </m:e>
                  <m:sub>
                    <m:r>
                      <w:rPr>
                        <w:rFonts w:ascii="Cambria Math" w:eastAsia="Batang" w:hAnsi="Cambria Math"/>
                        <w:sz w:val="18"/>
                        <w:szCs w:val="18"/>
                        <w:lang w:val="en-GB"/>
                      </w:rPr>
                      <m:t>2</m:t>
                    </m:r>
                    <m:ctrlPr>
                      <w:rPr>
                        <w:rFonts w:ascii="Cambria Math" w:eastAsia="Batang" w:hAnsi="Cambria Math"/>
                        <w:sz w:val="18"/>
                        <w:szCs w:val="18"/>
                        <w:lang w:val="en-GB"/>
                      </w:rPr>
                    </m:ctrlPr>
                  </m:sub>
                </m:sSub>
              </m:fName>
              <m:e>
                <m:r>
                  <w:rPr>
                    <w:rFonts w:ascii="Cambria Math" w:eastAsia="Batang" w:hAnsi="Cambria Math"/>
                    <w:sz w:val="18"/>
                    <w:szCs w:val="18"/>
                    <w:lang w:val="en-GB"/>
                  </w:rPr>
                  <m:t>N</m:t>
                </m:r>
              </m:e>
            </m:func>
          </m:e>
          <m:sub>
            <m:r>
              <w:rPr>
                <w:rFonts w:ascii="Cambria Math" w:eastAsia="Batang" w:hAnsi="Cambria Math"/>
                <w:sz w:val="18"/>
                <w:szCs w:val="18"/>
                <w:lang w:val="en-GB"/>
              </w:rPr>
              <m:t>PO</m:t>
            </m:r>
          </m:sub>
          <m:sup>
            <m:r>
              <w:rPr>
                <w:rFonts w:ascii="Cambria Math" w:eastAsia="Batang" w:hAnsi="Cambria Math"/>
                <w:sz w:val="18"/>
                <w:szCs w:val="18"/>
                <w:lang w:val="en-GB"/>
              </w:rPr>
              <m:t>LO</m:t>
            </m:r>
          </m:sup>
        </m:sSubSup>
      </m:oMath>
      <w:r>
        <w:rPr>
          <w:rFonts w:eastAsia="Batang"/>
          <w:sz w:val="18"/>
          <w:szCs w:val="22"/>
          <w:lang w:val="en-GB"/>
        </w:rPr>
        <w:t>, and t</w:t>
      </w:r>
      <w:r>
        <w:rPr>
          <w:rFonts w:eastAsia="Batang"/>
          <w:sz w:val="18"/>
          <w:szCs w:val="18"/>
          <w:lang w:val="en-GB"/>
        </w:rPr>
        <w:t xml:space="preserve">he codepoint for PO </w:t>
      </w:r>
      <m:oMath>
        <m:sSub>
          <m:sSubPr>
            <m:ctrlPr>
              <w:rPr>
                <w:rFonts w:ascii="Cambria Math" w:eastAsia="Batang" w:hAnsi="Cambria Math"/>
                <w:i/>
                <w:sz w:val="18"/>
                <w:szCs w:val="18"/>
                <w:lang w:val="en-GB"/>
              </w:rPr>
            </m:ctrlPr>
          </m:sSubPr>
          <m:e>
            <m:r>
              <w:rPr>
                <w:rFonts w:ascii="Cambria Math" w:eastAsia="Batang" w:hAnsi="Cambria Math"/>
                <w:sz w:val="18"/>
                <w:szCs w:val="18"/>
                <w:lang w:val="en-GB"/>
              </w:rPr>
              <m:t>i</m:t>
            </m:r>
          </m:e>
          <m:sub>
            <m:r>
              <w:rPr>
                <w:rFonts w:ascii="Cambria Math" w:eastAsia="Batang" w:hAnsi="Cambria Math"/>
                <w:sz w:val="18"/>
                <w:szCs w:val="18"/>
                <w:lang w:val="en-GB"/>
              </w:rPr>
              <m:t>PO</m:t>
            </m:r>
          </m:sub>
        </m:sSub>
      </m:oMath>
      <w:r>
        <w:rPr>
          <w:rFonts w:eastAsia="Batang"/>
          <w:sz w:val="18"/>
          <w:szCs w:val="18"/>
          <w:lang w:val="en-GB"/>
        </w:rPr>
        <w:t xml:space="preserve"> is </w:t>
      </w:r>
      <m:oMath>
        <m:sSub>
          <m:sSubPr>
            <m:ctrlPr>
              <w:rPr>
                <w:rFonts w:ascii="Cambria Math" w:eastAsia="KaiTi_GB2312" w:hAnsi="Cambria Math"/>
                <w:i/>
                <w:sz w:val="18"/>
                <w:szCs w:val="22"/>
                <w:lang w:val="en-GB"/>
              </w:rPr>
            </m:ctrlPr>
          </m:sSubPr>
          <m:e>
            <m:r>
              <w:rPr>
                <w:rFonts w:ascii="Cambria Math" w:eastAsia="KaiTi_GB2312" w:hAnsi="Cambria Math"/>
                <w:sz w:val="18"/>
                <w:szCs w:val="22"/>
                <w:lang w:val="en-GB"/>
              </w:rPr>
              <m:t>i</m:t>
            </m:r>
          </m:e>
          <m:sub>
            <m:r>
              <w:rPr>
                <w:rFonts w:ascii="Cambria Math" w:eastAsia="KaiTi_GB2312" w:hAnsi="Cambria Math"/>
                <w:sz w:val="18"/>
                <w:szCs w:val="22"/>
                <w:lang w:val="en-GB"/>
              </w:rPr>
              <m:t>PO</m:t>
            </m:r>
          </m:sub>
        </m:sSub>
      </m:oMath>
      <w:r>
        <w:rPr>
          <w:rFonts w:eastAsia="Batang"/>
          <w:sz w:val="18"/>
          <w:szCs w:val="22"/>
          <w:lang w:val="en-GB"/>
        </w:rPr>
        <w:t>.</w:t>
      </w:r>
    </w:p>
    <w:p w14:paraId="4C06D7E9" w14:textId="77777777" w:rsidR="00A96493" w:rsidRDefault="00697249">
      <w:pPr>
        <w:numPr>
          <w:ilvl w:val="0"/>
          <w:numId w:val="59"/>
        </w:numPr>
        <w:spacing w:after="0"/>
        <w:rPr>
          <w:rFonts w:eastAsia="Batang"/>
          <w:sz w:val="18"/>
          <w:szCs w:val="22"/>
          <w:lang w:val="en-GB"/>
        </w:rPr>
      </w:pPr>
      <w:r>
        <w:rPr>
          <w:rFonts w:eastAsia="Batang"/>
          <w:sz w:val="18"/>
          <w:szCs w:val="18"/>
          <w:lang w:val="en-GB"/>
        </w:rPr>
        <w:t xml:space="preserve">Here UE_ID (for LP-WUS), </w:t>
      </w:r>
      <w:r>
        <w:rPr>
          <w:rFonts w:eastAsia="Batang"/>
          <w:i/>
          <w:iCs/>
          <w:sz w:val="18"/>
          <w:szCs w:val="18"/>
          <w:lang w:val="en-GB"/>
        </w:rPr>
        <w:t>N</w:t>
      </w:r>
      <w:r>
        <w:rPr>
          <w:rFonts w:eastAsia="Batang"/>
          <w:sz w:val="18"/>
          <w:szCs w:val="18"/>
          <w:lang w:val="en-GB"/>
        </w:rPr>
        <w:t xml:space="preserve">, </w:t>
      </w:r>
      <w:r>
        <w:rPr>
          <w:rFonts w:eastAsia="Batang"/>
          <w:i/>
          <w:iCs/>
          <w:sz w:val="18"/>
          <w:szCs w:val="18"/>
          <w:lang w:val="en-GB"/>
        </w:rPr>
        <w:t>N</w:t>
      </w:r>
      <w:r>
        <w:rPr>
          <w:rFonts w:eastAsia="Batang"/>
          <w:i/>
          <w:iCs/>
          <w:sz w:val="18"/>
          <w:szCs w:val="18"/>
          <w:vertAlign w:val="subscript"/>
          <w:lang w:val="en-GB"/>
        </w:rPr>
        <w:t>S</w:t>
      </w:r>
      <w:r>
        <w:rPr>
          <w:rFonts w:eastAsia="Batang"/>
          <w:sz w:val="18"/>
          <w:szCs w:val="18"/>
          <w:lang w:val="en-GB"/>
        </w:rPr>
        <w:t xml:space="preserve">, </w:t>
      </w:r>
      <m:oMath>
        <m:sSub>
          <m:sSubPr>
            <m:ctrlPr>
              <w:rPr>
                <w:rFonts w:ascii="Cambria Math" w:eastAsia="Batang" w:hAnsi="Cambria Math"/>
                <w:i/>
                <w:sz w:val="18"/>
                <w:szCs w:val="18"/>
                <w:lang w:val="en-GB"/>
              </w:rPr>
            </m:ctrlPr>
          </m:sSubPr>
          <m:e>
            <m:r>
              <w:rPr>
                <w:rFonts w:ascii="Cambria Math" w:eastAsia="Batang" w:hAnsi="Cambria Math"/>
                <w:sz w:val="18"/>
                <w:szCs w:val="18"/>
                <w:lang w:val="en-GB"/>
              </w:rPr>
              <m:t>i</m:t>
            </m:r>
          </m:e>
          <m:sub>
            <m:r>
              <w:rPr>
                <w:rFonts w:ascii="Cambria Math" w:eastAsia="Batang" w:hAnsi="Cambria Math"/>
                <w:sz w:val="18"/>
                <w:szCs w:val="18"/>
                <w:lang w:val="en-GB"/>
              </w:rPr>
              <m:t>s</m:t>
            </m:r>
          </m:sub>
        </m:sSub>
      </m:oMath>
      <w:r>
        <w:rPr>
          <w:rFonts w:eastAsia="Batang"/>
          <w:sz w:val="18"/>
          <w:szCs w:val="18"/>
          <w:lang w:val="en-GB"/>
        </w:rPr>
        <w:t xml:space="preserve"> and </w:t>
      </w:r>
      <w:r>
        <w:rPr>
          <w:rFonts w:eastAsia="Batang"/>
          <w:i/>
          <w:iCs/>
          <w:sz w:val="18"/>
          <w:szCs w:val="18"/>
          <w:lang w:val="en-GB"/>
        </w:rPr>
        <w:t>T</w:t>
      </w:r>
      <w:r>
        <w:rPr>
          <w:rFonts w:eastAsia="Batang"/>
          <w:sz w:val="18"/>
          <w:szCs w:val="18"/>
          <w:lang w:val="en-GB"/>
        </w:rPr>
        <w:t xml:space="preserve"> are defined in TS 38.304</w:t>
      </w:r>
    </w:p>
    <w:p w14:paraId="3D95ECAC" w14:textId="77777777" w:rsidR="00A96493" w:rsidRDefault="00A96493">
      <w:pPr>
        <w:spacing w:after="0"/>
        <w:jc w:val="both"/>
        <w:rPr>
          <w:rFonts w:eastAsia="Batang"/>
          <w:sz w:val="18"/>
          <w:szCs w:val="22"/>
          <w:highlight w:val="yellow"/>
          <w:lang w:val="en-GB"/>
        </w:rPr>
      </w:pPr>
    </w:p>
    <w:p w14:paraId="3BA552F5" w14:textId="77777777" w:rsidR="00A96493" w:rsidRDefault="00697249">
      <w:pPr>
        <w:spacing w:after="0"/>
        <w:rPr>
          <w:rFonts w:eastAsia="Malgun Gothic"/>
          <w:b/>
          <w:bCs/>
          <w:sz w:val="18"/>
          <w:szCs w:val="22"/>
          <w:lang w:val="en-GB"/>
        </w:rPr>
      </w:pPr>
      <w:r>
        <w:rPr>
          <w:rFonts w:eastAsia="Malgun Gothic"/>
          <w:b/>
          <w:bCs/>
          <w:sz w:val="18"/>
          <w:szCs w:val="22"/>
          <w:highlight w:val="green"/>
          <w:lang w:val="en-GB"/>
        </w:rPr>
        <w:t>Agreement</w:t>
      </w:r>
    </w:p>
    <w:p w14:paraId="506C5DFD" w14:textId="77777777" w:rsidR="00A96493" w:rsidRDefault="00697249">
      <w:pPr>
        <w:spacing w:after="0"/>
        <w:jc w:val="both"/>
        <w:rPr>
          <w:rFonts w:eastAsia="Batang"/>
          <w:sz w:val="18"/>
          <w:szCs w:val="22"/>
        </w:rPr>
      </w:pPr>
      <w:r>
        <w:rPr>
          <w:rFonts w:eastAsia="Batang"/>
          <w:sz w:val="18"/>
          <w:szCs w:val="22"/>
          <w:lang w:val="en-GB"/>
        </w:rPr>
        <w:t>For</w:t>
      </w:r>
      <w:r>
        <w:rPr>
          <w:rFonts w:eastAsia="Batang"/>
          <w:sz w:val="18"/>
          <w:szCs w:val="22"/>
        </w:rPr>
        <w:t xml:space="preserve"> UE to determine </w:t>
      </w:r>
      <w:r>
        <w:rPr>
          <w:rFonts w:eastAsia="Batang"/>
          <w:sz w:val="18"/>
          <w:szCs w:val="22"/>
          <w:lang w:val="en-GB"/>
        </w:rPr>
        <w:t>whether a symbol is available for LP-WUS, at least the following is supported:</w:t>
      </w:r>
    </w:p>
    <w:p w14:paraId="685E9CB5" w14:textId="77777777" w:rsidR="00A96493" w:rsidRDefault="00697249">
      <w:pPr>
        <w:numPr>
          <w:ilvl w:val="0"/>
          <w:numId w:val="23"/>
        </w:numPr>
        <w:spacing w:after="0"/>
        <w:jc w:val="both"/>
        <w:rPr>
          <w:rFonts w:eastAsia="Batang"/>
          <w:sz w:val="18"/>
          <w:szCs w:val="22"/>
          <w:lang w:val="en-GB"/>
        </w:rPr>
      </w:pPr>
      <w:r>
        <w:rPr>
          <w:rFonts w:eastAsia="Batang"/>
          <w:sz w:val="18"/>
          <w:szCs w:val="22"/>
        </w:rPr>
        <w:t>A unit-level bitmap with a periodicity 10, 20, or 40 units and a 14-bit or 28-bit symbol-level bitmap that covers 1 or 2 slots can be configured, where each unit is 1 or 2 slots for 14-bit or 28-bit symbol-level bitmap, respectively, with a maximum periodicity of 40ms.</w:t>
      </w:r>
    </w:p>
    <w:p w14:paraId="10AEB7E1" w14:textId="77777777" w:rsidR="00A96493" w:rsidRDefault="00697249">
      <w:pPr>
        <w:numPr>
          <w:ilvl w:val="1"/>
          <w:numId w:val="23"/>
        </w:numPr>
        <w:spacing w:after="0"/>
        <w:jc w:val="both"/>
        <w:rPr>
          <w:rFonts w:eastAsia="Batang"/>
          <w:sz w:val="18"/>
          <w:szCs w:val="22"/>
          <w:lang w:val="en-GB"/>
        </w:rPr>
      </w:pPr>
      <w:r>
        <w:rPr>
          <w:rFonts w:eastAsia="Batang"/>
          <w:sz w:val="18"/>
          <w:szCs w:val="22"/>
        </w:rPr>
        <w:t>‘1’ in unit-level bitmap means the symbol level bitmap is applied to determine which symbols are unavailable in the unit for LP-WUS (‘0’ means unavailable).</w:t>
      </w:r>
    </w:p>
    <w:p w14:paraId="19D0EA56" w14:textId="77777777" w:rsidR="00A96493" w:rsidRDefault="00697249">
      <w:pPr>
        <w:numPr>
          <w:ilvl w:val="1"/>
          <w:numId w:val="23"/>
        </w:numPr>
        <w:spacing w:after="0"/>
        <w:jc w:val="both"/>
        <w:rPr>
          <w:rFonts w:eastAsia="Batang"/>
          <w:sz w:val="18"/>
          <w:szCs w:val="22"/>
          <w:lang w:val="en-GB"/>
        </w:rPr>
      </w:pPr>
      <w:r>
        <w:rPr>
          <w:rFonts w:eastAsia="Batang"/>
          <w:sz w:val="18"/>
          <w:szCs w:val="22"/>
        </w:rPr>
        <w:t>‘0’ in unit-level bitmap means: all the symbols in the unit are unavailable for LP-WUS</w:t>
      </w:r>
    </w:p>
    <w:p w14:paraId="7EBAB689" w14:textId="77777777" w:rsidR="00A96493" w:rsidRDefault="00697249">
      <w:pPr>
        <w:numPr>
          <w:ilvl w:val="0"/>
          <w:numId w:val="23"/>
        </w:numPr>
        <w:spacing w:after="0"/>
        <w:jc w:val="both"/>
        <w:rPr>
          <w:rFonts w:eastAsia="Batang"/>
          <w:sz w:val="18"/>
          <w:szCs w:val="22"/>
          <w:lang w:val="en-GB"/>
        </w:rPr>
      </w:pPr>
      <w:r>
        <w:rPr>
          <w:rFonts w:eastAsia="Batang"/>
          <w:sz w:val="18"/>
          <w:szCs w:val="22"/>
        </w:rPr>
        <w:t>If the slot-level bitmap is not configured, UE assumes all 1’s for the bitmap.</w:t>
      </w:r>
    </w:p>
    <w:p w14:paraId="5BF9A90B" w14:textId="77777777" w:rsidR="00A96493" w:rsidRDefault="00697249">
      <w:pPr>
        <w:numPr>
          <w:ilvl w:val="0"/>
          <w:numId w:val="23"/>
        </w:numPr>
        <w:spacing w:after="0"/>
        <w:jc w:val="both"/>
        <w:rPr>
          <w:rFonts w:eastAsia="Batang"/>
          <w:sz w:val="18"/>
          <w:szCs w:val="22"/>
          <w:lang w:val="en-GB"/>
        </w:rPr>
      </w:pPr>
      <w:r>
        <w:rPr>
          <w:rFonts w:eastAsia="Batang"/>
          <w:sz w:val="18"/>
          <w:szCs w:val="22"/>
          <w:lang w:val="en-GB"/>
        </w:rPr>
        <w:t>If the symbol-level bitmap is not configured, UE assumes all 1’s for the bitmap.</w:t>
      </w:r>
    </w:p>
    <w:p w14:paraId="13D6EDD4" w14:textId="77777777" w:rsidR="00A96493" w:rsidRDefault="00A96493">
      <w:pPr>
        <w:spacing w:after="0"/>
        <w:rPr>
          <w:rFonts w:eastAsia="Batang"/>
          <w:sz w:val="18"/>
          <w:szCs w:val="22"/>
          <w:lang w:val="en-GB" w:bidi="ar"/>
        </w:rPr>
      </w:pPr>
    </w:p>
    <w:p w14:paraId="376EA7E5" w14:textId="77777777" w:rsidR="00A96493" w:rsidRDefault="00697249">
      <w:pPr>
        <w:spacing w:after="0"/>
        <w:rPr>
          <w:rFonts w:eastAsia="Malgun Gothic"/>
          <w:b/>
          <w:bCs/>
          <w:sz w:val="18"/>
          <w:szCs w:val="18"/>
          <w:lang w:val="en-GB"/>
        </w:rPr>
      </w:pPr>
      <w:r>
        <w:rPr>
          <w:rFonts w:eastAsia="Malgun Gothic"/>
          <w:b/>
          <w:bCs/>
          <w:sz w:val="18"/>
          <w:szCs w:val="18"/>
          <w:highlight w:val="green"/>
          <w:lang w:val="en-GB"/>
        </w:rPr>
        <w:t>Agreement</w:t>
      </w:r>
    </w:p>
    <w:p w14:paraId="2B2BD9C7" w14:textId="77777777" w:rsidR="00A96493" w:rsidRDefault="00697249">
      <w:pPr>
        <w:spacing w:after="0"/>
        <w:jc w:val="both"/>
        <w:rPr>
          <w:rFonts w:eastAsia="Batang"/>
          <w:sz w:val="18"/>
          <w:szCs w:val="18"/>
          <w:lang w:val="en-GB"/>
        </w:rPr>
      </w:pPr>
      <w:r>
        <w:rPr>
          <w:rFonts w:eastAsia="Batang"/>
          <w:sz w:val="18"/>
          <w:szCs w:val="18"/>
          <w:lang w:val="en-GB"/>
        </w:rPr>
        <w:t>For the handling of SSB</w:t>
      </w:r>
      <w:r>
        <w:rPr>
          <w:rFonts w:eastAsia="Batang"/>
          <w:sz w:val="18"/>
          <w:szCs w:val="18"/>
          <w:lang w:val="en-GB" w:eastAsia="ko-KR"/>
        </w:rPr>
        <w:t xml:space="preserve"> for IDLE mode</w:t>
      </w:r>
      <w:r>
        <w:rPr>
          <w:rFonts w:eastAsia="Batang"/>
          <w:sz w:val="18"/>
          <w:szCs w:val="18"/>
          <w:lang w:val="en-GB"/>
        </w:rPr>
        <w:t>,</w:t>
      </w:r>
      <w:r>
        <w:rPr>
          <w:rFonts w:eastAsia="Batang"/>
          <w:sz w:val="18"/>
          <w:szCs w:val="18"/>
          <w:lang w:val="en-GB" w:eastAsia="ko-KR"/>
        </w:rPr>
        <w:t xml:space="preserve"> t</w:t>
      </w:r>
      <w:r>
        <w:rPr>
          <w:rFonts w:eastAsia="Batang"/>
          <w:sz w:val="18"/>
          <w:szCs w:val="18"/>
          <w:lang w:val="en-GB"/>
        </w:rPr>
        <w:t>he SSB symbols are considered as unavailable for LP-WUS,</w:t>
      </w:r>
      <w:r>
        <w:rPr>
          <w:rFonts w:eastAsia="Batang"/>
          <w:sz w:val="18"/>
          <w:szCs w:val="18"/>
          <w:lang w:val="en-GB" w:eastAsia="ko-KR"/>
        </w:rPr>
        <w:t xml:space="preserve"> </w:t>
      </w:r>
      <w:r>
        <w:rPr>
          <w:rFonts w:eastAsia="Batang"/>
          <w:sz w:val="18"/>
          <w:szCs w:val="18"/>
          <w:lang w:val="en-GB"/>
        </w:rPr>
        <w:t>if SSB and LP-WUS overlap in frequency domain</w:t>
      </w:r>
    </w:p>
    <w:p w14:paraId="4C4E7C1D" w14:textId="77777777" w:rsidR="00A96493" w:rsidRDefault="00A96493">
      <w:pPr>
        <w:spacing w:after="0"/>
        <w:jc w:val="both"/>
        <w:rPr>
          <w:rFonts w:eastAsia="Batang"/>
          <w:sz w:val="18"/>
          <w:szCs w:val="18"/>
        </w:rPr>
      </w:pPr>
    </w:p>
    <w:p w14:paraId="79FC2FAF" w14:textId="77777777" w:rsidR="00A96493" w:rsidRDefault="00697249">
      <w:pPr>
        <w:spacing w:after="0"/>
        <w:rPr>
          <w:rFonts w:eastAsia="Malgun Gothic"/>
          <w:b/>
          <w:bCs/>
          <w:sz w:val="18"/>
          <w:szCs w:val="18"/>
          <w:lang w:val="en-GB"/>
        </w:rPr>
      </w:pPr>
      <w:r>
        <w:rPr>
          <w:rFonts w:eastAsia="Malgun Gothic"/>
          <w:b/>
          <w:bCs/>
          <w:sz w:val="18"/>
          <w:szCs w:val="18"/>
          <w:highlight w:val="green"/>
          <w:lang w:val="en-GB"/>
        </w:rPr>
        <w:t>Agreement</w:t>
      </w:r>
    </w:p>
    <w:p w14:paraId="5ABE53E5" w14:textId="77777777" w:rsidR="00A96493" w:rsidRDefault="00697249">
      <w:pPr>
        <w:spacing w:after="0"/>
        <w:jc w:val="both"/>
        <w:rPr>
          <w:rFonts w:eastAsia="Batang"/>
          <w:sz w:val="18"/>
          <w:szCs w:val="18"/>
        </w:rPr>
      </w:pPr>
      <w:r>
        <w:rPr>
          <w:rFonts w:eastAsia="Batang"/>
          <w:sz w:val="18"/>
          <w:szCs w:val="18"/>
        </w:rPr>
        <w:lastRenderedPageBreak/>
        <w:t>Nominal MO duration (X1, in unit of OFDM symbols) and actual LP-WUS duration (X2, in unit of OFDM symbols) are configured. (Alt C)</w:t>
      </w:r>
    </w:p>
    <w:p w14:paraId="52A553D4" w14:textId="77777777" w:rsidR="00A96493" w:rsidRDefault="00697249">
      <w:pPr>
        <w:numPr>
          <w:ilvl w:val="0"/>
          <w:numId w:val="60"/>
        </w:numPr>
        <w:spacing w:after="0"/>
        <w:rPr>
          <w:rFonts w:eastAsia="Batang"/>
          <w:sz w:val="18"/>
          <w:szCs w:val="18"/>
          <w:lang w:val="en-GB"/>
        </w:rPr>
      </w:pPr>
      <w:r>
        <w:rPr>
          <w:rFonts w:eastAsia="Batang"/>
          <w:sz w:val="18"/>
          <w:szCs w:val="18"/>
          <w:lang w:val="en-GB"/>
        </w:rPr>
        <w:t>A LP-WUS MO spans the nominal MO duration (i.e., the LP-WUS MO duration is the same as the nominal MO duration.)</w:t>
      </w:r>
    </w:p>
    <w:p w14:paraId="2B8DCB7A" w14:textId="77777777" w:rsidR="00A96493" w:rsidRDefault="00697249">
      <w:pPr>
        <w:numPr>
          <w:ilvl w:val="0"/>
          <w:numId w:val="60"/>
        </w:numPr>
        <w:spacing w:after="0"/>
        <w:rPr>
          <w:rFonts w:eastAsia="Batang"/>
          <w:sz w:val="18"/>
          <w:szCs w:val="18"/>
          <w:lang w:val="en-GB"/>
        </w:rPr>
      </w:pPr>
      <w:r>
        <w:rPr>
          <w:rFonts w:eastAsia="Batang"/>
          <w:sz w:val="18"/>
          <w:szCs w:val="18"/>
          <w:lang w:val="en-GB"/>
        </w:rPr>
        <w:t>If the number of available OFDM symbols within the nominal MO duration is no less than the actual LP-WUS duration, UE monitors LP-WUS on the first X2 available symbols within the LP-WUS MO.</w:t>
      </w:r>
    </w:p>
    <w:p w14:paraId="79C3CA87" w14:textId="77777777" w:rsidR="00A96493" w:rsidRDefault="00697249">
      <w:pPr>
        <w:numPr>
          <w:ilvl w:val="0"/>
          <w:numId w:val="60"/>
        </w:numPr>
        <w:spacing w:after="0"/>
        <w:rPr>
          <w:rFonts w:eastAsia="Batang"/>
          <w:sz w:val="18"/>
          <w:szCs w:val="18"/>
          <w:lang w:val="en-GB"/>
        </w:rPr>
      </w:pPr>
      <w:r>
        <w:rPr>
          <w:rFonts w:eastAsia="Batang"/>
          <w:sz w:val="18"/>
          <w:szCs w:val="18"/>
          <w:lang w:val="en-GB"/>
        </w:rPr>
        <w:t>Otherwise, UE does not monitor LP-WUS in this MO (i.e., the MO is dropped).</w:t>
      </w:r>
    </w:p>
    <w:p w14:paraId="673D9A9F" w14:textId="77777777" w:rsidR="00A96493" w:rsidRDefault="00697249">
      <w:pPr>
        <w:numPr>
          <w:ilvl w:val="0"/>
          <w:numId w:val="60"/>
        </w:numPr>
        <w:spacing w:after="0"/>
        <w:rPr>
          <w:rFonts w:eastAsia="Batang"/>
          <w:sz w:val="18"/>
          <w:szCs w:val="18"/>
          <w:lang w:val="en-GB"/>
        </w:rPr>
      </w:pPr>
      <w:r>
        <w:rPr>
          <w:rFonts w:eastAsia="Batang"/>
          <w:sz w:val="18"/>
          <w:szCs w:val="18"/>
          <w:lang w:val="en-GB"/>
        </w:rPr>
        <w:t>Note: Any symbols that are not defined as unavailable are available symbols for LP-WUS.</w:t>
      </w:r>
    </w:p>
    <w:p w14:paraId="4161B016" w14:textId="77777777" w:rsidR="00A96493" w:rsidRDefault="00A96493">
      <w:pPr>
        <w:spacing w:after="0"/>
        <w:rPr>
          <w:rFonts w:eastAsia="Batang"/>
          <w:sz w:val="18"/>
          <w:szCs w:val="18"/>
          <w:lang w:val="en-GB" w:bidi="ar"/>
        </w:rPr>
      </w:pPr>
    </w:p>
    <w:p w14:paraId="5BAD0C2A" w14:textId="77777777" w:rsidR="00A96493" w:rsidRDefault="00697249">
      <w:pPr>
        <w:spacing w:after="0"/>
        <w:rPr>
          <w:rFonts w:eastAsia="Malgun Gothic"/>
          <w:b/>
          <w:bCs/>
          <w:sz w:val="18"/>
          <w:szCs w:val="18"/>
          <w:lang w:val="en-GB"/>
        </w:rPr>
      </w:pPr>
      <w:r>
        <w:rPr>
          <w:rFonts w:eastAsia="Malgun Gothic"/>
          <w:b/>
          <w:bCs/>
          <w:sz w:val="18"/>
          <w:szCs w:val="18"/>
          <w:highlight w:val="green"/>
          <w:lang w:val="en-GB"/>
        </w:rPr>
        <w:t>Agreement</w:t>
      </w:r>
    </w:p>
    <w:p w14:paraId="18B88EBD" w14:textId="77777777" w:rsidR="00A96493" w:rsidRDefault="00697249">
      <w:pPr>
        <w:spacing w:after="0"/>
        <w:jc w:val="both"/>
        <w:rPr>
          <w:rFonts w:eastAsia="Batang"/>
          <w:sz w:val="18"/>
          <w:szCs w:val="18"/>
        </w:rPr>
      </w:pPr>
      <w:r>
        <w:rPr>
          <w:rFonts w:eastAsia="Batang"/>
          <w:sz w:val="18"/>
          <w:szCs w:val="18"/>
        </w:rPr>
        <w:t xml:space="preserve">The starting time location of the first LP-WUS MO in a LO is </w:t>
      </w:r>
      <w:r>
        <w:rPr>
          <w:rFonts w:eastAsia="Batang"/>
          <w:sz w:val="18"/>
          <w:szCs w:val="18"/>
          <w:lang w:eastAsia="ko-KR"/>
        </w:rPr>
        <w:t>configured</w:t>
      </w:r>
      <w:r>
        <w:rPr>
          <w:rFonts w:eastAsia="Batang"/>
          <w:sz w:val="18"/>
          <w:szCs w:val="18"/>
        </w:rPr>
        <w:t xml:space="preserve"> by an offset w.r.t. the reference point, where the offset is a symbol-level offset</w:t>
      </w:r>
    </w:p>
    <w:p w14:paraId="7B489637" w14:textId="77777777" w:rsidR="00A96493" w:rsidRDefault="00A96493">
      <w:pPr>
        <w:spacing w:after="0"/>
        <w:rPr>
          <w:rFonts w:eastAsia="Batang"/>
          <w:sz w:val="18"/>
          <w:szCs w:val="18"/>
          <w:lang w:bidi="ar"/>
        </w:rPr>
      </w:pPr>
    </w:p>
    <w:p w14:paraId="2AB7A69B" w14:textId="77777777" w:rsidR="00A96493" w:rsidRDefault="00697249">
      <w:pPr>
        <w:spacing w:after="0"/>
        <w:rPr>
          <w:rFonts w:eastAsia="Malgun Gothic"/>
          <w:b/>
          <w:bCs/>
          <w:sz w:val="18"/>
          <w:szCs w:val="18"/>
          <w:lang w:val="en-GB"/>
        </w:rPr>
      </w:pPr>
      <w:r>
        <w:rPr>
          <w:rFonts w:eastAsia="Malgun Gothic"/>
          <w:b/>
          <w:bCs/>
          <w:sz w:val="18"/>
          <w:szCs w:val="18"/>
          <w:highlight w:val="green"/>
          <w:lang w:val="en-GB"/>
        </w:rPr>
        <w:t>Agreement</w:t>
      </w:r>
    </w:p>
    <w:p w14:paraId="627F4E11" w14:textId="77777777" w:rsidR="00A96493" w:rsidRDefault="00697249">
      <w:pPr>
        <w:spacing w:after="0"/>
        <w:jc w:val="both"/>
        <w:rPr>
          <w:rFonts w:eastAsia="Batang"/>
          <w:sz w:val="18"/>
          <w:szCs w:val="18"/>
        </w:rPr>
      </w:pPr>
      <w:r>
        <w:rPr>
          <w:rFonts w:eastAsia="Batang"/>
          <w:sz w:val="18"/>
          <w:szCs w:val="18"/>
          <w:lang w:eastAsia="ko-KR"/>
        </w:rPr>
        <w:t>If LP-SS is configured</w:t>
      </w:r>
      <w:r>
        <w:rPr>
          <w:rFonts w:eastAsia="Batang"/>
          <w:sz w:val="18"/>
          <w:szCs w:val="18"/>
        </w:rPr>
        <w:t>, the periodicity is configured with the candidate value set of {160ms, 320ms}.</w:t>
      </w:r>
    </w:p>
    <w:p w14:paraId="48E2C023" w14:textId="77777777" w:rsidR="00A96493" w:rsidRDefault="00697249">
      <w:pPr>
        <w:numPr>
          <w:ilvl w:val="0"/>
          <w:numId w:val="61"/>
        </w:numPr>
        <w:spacing w:after="0"/>
        <w:jc w:val="both"/>
        <w:rPr>
          <w:rFonts w:eastAsia="Batang"/>
          <w:sz w:val="18"/>
          <w:szCs w:val="18"/>
        </w:rPr>
      </w:pPr>
      <w:r>
        <w:rPr>
          <w:rFonts w:eastAsia="Batang"/>
          <w:sz w:val="18"/>
          <w:szCs w:val="18"/>
        </w:rPr>
        <w:t>A time offset is configured for the first LP-SS occasion</w:t>
      </w:r>
      <w:r>
        <w:rPr>
          <w:rFonts w:eastAsia="Batang"/>
          <w:sz w:val="18"/>
          <w:szCs w:val="18"/>
          <w:lang w:eastAsia="ko-KR"/>
        </w:rPr>
        <w:t xml:space="preserve"> with reference to SFN0</w:t>
      </w:r>
    </w:p>
    <w:p w14:paraId="3DF1D003" w14:textId="77777777" w:rsidR="00A96493" w:rsidRDefault="00697249">
      <w:pPr>
        <w:numPr>
          <w:ilvl w:val="1"/>
          <w:numId w:val="61"/>
        </w:numPr>
        <w:spacing w:after="0"/>
        <w:jc w:val="both"/>
        <w:rPr>
          <w:rFonts w:eastAsia="Batang"/>
          <w:sz w:val="18"/>
          <w:szCs w:val="18"/>
        </w:rPr>
      </w:pPr>
      <w:r>
        <w:rPr>
          <w:rFonts w:eastAsia="Batang"/>
          <w:sz w:val="18"/>
          <w:szCs w:val="18"/>
        </w:rPr>
        <w:t>If the periodicity is 160ms, the candidate value set for the time offset is {0, 1, …, 159}ms.</w:t>
      </w:r>
    </w:p>
    <w:p w14:paraId="00C5E001" w14:textId="77777777" w:rsidR="00A96493" w:rsidRDefault="00697249">
      <w:pPr>
        <w:numPr>
          <w:ilvl w:val="1"/>
          <w:numId w:val="61"/>
        </w:numPr>
        <w:spacing w:after="0"/>
        <w:jc w:val="both"/>
        <w:rPr>
          <w:rFonts w:eastAsia="Batang"/>
          <w:sz w:val="18"/>
          <w:szCs w:val="18"/>
        </w:rPr>
      </w:pPr>
      <w:r>
        <w:rPr>
          <w:rFonts w:eastAsia="Batang"/>
          <w:sz w:val="18"/>
          <w:szCs w:val="18"/>
        </w:rPr>
        <w:t>If the periodicity is 320ms, the candidate value set for the time offset is {0, 1, …, 319}ms.</w:t>
      </w:r>
    </w:p>
    <w:p w14:paraId="422F42D5" w14:textId="77777777" w:rsidR="00A96493" w:rsidRDefault="00A96493">
      <w:pPr>
        <w:spacing w:after="0"/>
        <w:rPr>
          <w:rFonts w:eastAsia="Batang"/>
          <w:sz w:val="18"/>
          <w:szCs w:val="18"/>
          <w:lang w:bidi="ar"/>
        </w:rPr>
      </w:pPr>
    </w:p>
    <w:p w14:paraId="2A23AF43" w14:textId="77777777" w:rsidR="00A96493" w:rsidRDefault="00697249">
      <w:pPr>
        <w:spacing w:after="0"/>
        <w:rPr>
          <w:rFonts w:eastAsia="Malgun Gothic"/>
          <w:b/>
          <w:bCs/>
          <w:sz w:val="18"/>
          <w:szCs w:val="18"/>
          <w:lang w:val="en-GB"/>
        </w:rPr>
      </w:pPr>
      <w:r>
        <w:rPr>
          <w:rFonts w:eastAsia="Malgun Gothic"/>
          <w:b/>
          <w:bCs/>
          <w:sz w:val="18"/>
          <w:szCs w:val="18"/>
          <w:highlight w:val="green"/>
          <w:lang w:val="en-GB"/>
        </w:rPr>
        <w:t>Agreement</w:t>
      </w:r>
    </w:p>
    <w:p w14:paraId="36076007" w14:textId="77777777" w:rsidR="00A96493" w:rsidRDefault="00697249">
      <w:pPr>
        <w:spacing w:after="0"/>
        <w:jc w:val="both"/>
        <w:rPr>
          <w:rFonts w:eastAsia="Batang"/>
          <w:sz w:val="18"/>
          <w:szCs w:val="18"/>
        </w:rPr>
      </w:pPr>
      <w:r>
        <w:rPr>
          <w:rFonts w:eastAsia="Batang"/>
          <w:sz w:val="18"/>
          <w:szCs w:val="18"/>
        </w:rPr>
        <w:t>The number of MOs per beam per LO is configured by gNB, with candidate value set of {1, 2, 3, 4}.</w:t>
      </w:r>
    </w:p>
    <w:p w14:paraId="53FBB958" w14:textId="77777777" w:rsidR="00A96493" w:rsidRDefault="00A96493">
      <w:pPr>
        <w:spacing w:after="0"/>
        <w:rPr>
          <w:rFonts w:eastAsia="Batang"/>
          <w:sz w:val="18"/>
          <w:szCs w:val="18"/>
          <w:lang w:bidi="ar"/>
        </w:rPr>
      </w:pPr>
    </w:p>
    <w:p w14:paraId="7B0245C6" w14:textId="77777777" w:rsidR="00A96493" w:rsidRDefault="00697249">
      <w:pPr>
        <w:spacing w:after="0"/>
        <w:rPr>
          <w:rFonts w:eastAsia="Malgun Gothic"/>
          <w:b/>
          <w:bCs/>
          <w:sz w:val="18"/>
          <w:szCs w:val="18"/>
          <w:lang w:val="en-GB"/>
        </w:rPr>
      </w:pPr>
      <w:r>
        <w:rPr>
          <w:rFonts w:eastAsia="Malgun Gothic"/>
          <w:b/>
          <w:bCs/>
          <w:sz w:val="18"/>
          <w:szCs w:val="18"/>
          <w:highlight w:val="green"/>
          <w:lang w:val="en-GB"/>
        </w:rPr>
        <w:t>Agreement</w:t>
      </w:r>
    </w:p>
    <w:p w14:paraId="213BB0D9" w14:textId="77777777" w:rsidR="00A96493" w:rsidRDefault="00697249">
      <w:pPr>
        <w:spacing w:after="0"/>
        <w:jc w:val="both"/>
        <w:rPr>
          <w:rFonts w:eastAsia="Batang"/>
          <w:sz w:val="18"/>
          <w:szCs w:val="18"/>
        </w:rPr>
      </w:pPr>
      <w:r>
        <w:rPr>
          <w:rFonts w:eastAsia="Batang"/>
          <w:sz w:val="18"/>
          <w:szCs w:val="18"/>
        </w:rPr>
        <w:t>The candidate value set for the frame-level offset(s) is {8, 9, …, 200} in unit of frames.</w:t>
      </w:r>
    </w:p>
    <w:p w14:paraId="09FC2850" w14:textId="77777777" w:rsidR="00A96493" w:rsidRDefault="00697249">
      <w:pPr>
        <w:numPr>
          <w:ilvl w:val="0"/>
          <w:numId w:val="44"/>
        </w:numPr>
        <w:spacing w:after="0"/>
        <w:jc w:val="both"/>
        <w:rPr>
          <w:rFonts w:eastAsia="Batang"/>
          <w:sz w:val="18"/>
          <w:szCs w:val="18"/>
        </w:rPr>
      </w:pPr>
      <w:r>
        <w:rPr>
          <w:rFonts w:eastAsia="Batang"/>
          <w:sz w:val="18"/>
          <w:szCs w:val="18"/>
        </w:rPr>
        <w:t>The minimum value can be modified depending on relevant RAN4 outcome</w:t>
      </w:r>
    </w:p>
    <w:p w14:paraId="29A3305F" w14:textId="77777777" w:rsidR="00A96493" w:rsidRDefault="00A96493">
      <w:pPr>
        <w:spacing w:after="0"/>
        <w:rPr>
          <w:rFonts w:eastAsia="Batang"/>
          <w:sz w:val="18"/>
          <w:szCs w:val="18"/>
          <w:lang w:bidi="ar"/>
        </w:rPr>
      </w:pPr>
    </w:p>
    <w:p w14:paraId="748385E6" w14:textId="77777777" w:rsidR="00A96493" w:rsidRDefault="00697249">
      <w:pPr>
        <w:spacing w:after="0"/>
        <w:rPr>
          <w:rFonts w:eastAsia="Malgun Gothic"/>
          <w:b/>
          <w:bCs/>
          <w:sz w:val="18"/>
          <w:szCs w:val="18"/>
          <w:lang w:val="en-GB"/>
        </w:rPr>
      </w:pPr>
      <w:r>
        <w:rPr>
          <w:rFonts w:eastAsia="Malgun Gothic"/>
          <w:b/>
          <w:bCs/>
          <w:sz w:val="18"/>
          <w:szCs w:val="18"/>
          <w:highlight w:val="green"/>
          <w:lang w:val="en-GB"/>
        </w:rPr>
        <w:t>Agreement</w:t>
      </w:r>
    </w:p>
    <w:p w14:paraId="74B4BD24" w14:textId="77777777" w:rsidR="00A96493" w:rsidRDefault="00697249">
      <w:pPr>
        <w:spacing w:after="0"/>
        <w:jc w:val="both"/>
        <w:rPr>
          <w:rFonts w:eastAsia="Batang"/>
          <w:sz w:val="18"/>
          <w:szCs w:val="18"/>
        </w:rPr>
      </w:pPr>
      <w:r>
        <w:rPr>
          <w:rFonts w:eastAsia="Batang"/>
          <w:sz w:val="18"/>
          <w:szCs w:val="18"/>
        </w:rPr>
        <w:t>For UE to determine the LP-SS occasions,</w:t>
      </w:r>
    </w:p>
    <w:p w14:paraId="54C90031" w14:textId="77777777" w:rsidR="00A96493" w:rsidRDefault="00697249">
      <w:pPr>
        <w:numPr>
          <w:ilvl w:val="0"/>
          <w:numId w:val="62"/>
        </w:numPr>
        <w:spacing w:after="0"/>
        <w:jc w:val="both"/>
        <w:rPr>
          <w:rFonts w:eastAsia="Batang"/>
          <w:sz w:val="18"/>
          <w:szCs w:val="18"/>
        </w:rPr>
      </w:pPr>
      <w:r>
        <w:rPr>
          <w:rFonts w:eastAsia="Batang"/>
          <w:sz w:val="18"/>
          <w:szCs w:val="18"/>
        </w:rPr>
        <w:t>One or two start symbol locations within a slot are configured.</w:t>
      </w:r>
    </w:p>
    <w:p w14:paraId="3E194A37" w14:textId="77777777" w:rsidR="00A96493" w:rsidRDefault="00697249">
      <w:pPr>
        <w:numPr>
          <w:ilvl w:val="1"/>
          <w:numId w:val="62"/>
        </w:numPr>
        <w:spacing w:after="0"/>
        <w:jc w:val="both"/>
        <w:rPr>
          <w:rFonts w:eastAsia="Batang"/>
          <w:sz w:val="18"/>
          <w:szCs w:val="18"/>
        </w:rPr>
      </w:pPr>
      <w:r>
        <w:rPr>
          <w:rFonts w:eastAsia="Batang"/>
          <w:sz w:val="18"/>
          <w:szCs w:val="18"/>
        </w:rPr>
        <w:t>Candidate value range for each start symbol location: {0, 1, …, 10}.</w:t>
      </w:r>
    </w:p>
    <w:p w14:paraId="6B4107D4" w14:textId="77777777" w:rsidR="00A96493" w:rsidRDefault="00697249">
      <w:pPr>
        <w:numPr>
          <w:ilvl w:val="1"/>
          <w:numId w:val="62"/>
        </w:numPr>
        <w:spacing w:after="0"/>
        <w:jc w:val="both"/>
        <w:rPr>
          <w:rFonts w:eastAsia="Batang"/>
          <w:sz w:val="18"/>
          <w:szCs w:val="18"/>
        </w:rPr>
      </w:pPr>
      <w:r>
        <w:rPr>
          <w:rFonts w:eastAsia="Batang"/>
          <w:sz w:val="18"/>
          <w:szCs w:val="18"/>
        </w:rPr>
        <w:t>If one value is configured, there is one LP-SS occasion in a slot.</w:t>
      </w:r>
    </w:p>
    <w:p w14:paraId="38D646C7" w14:textId="77777777" w:rsidR="00A96493" w:rsidRDefault="00697249">
      <w:pPr>
        <w:numPr>
          <w:ilvl w:val="1"/>
          <w:numId w:val="62"/>
        </w:numPr>
        <w:spacing w:after="0"/>
        <w:jc w:val="both"/>
        <w:rPr>
          <w:rFonts w:eastAsia="Batang"/>
          <w:sz w:val="18"/>
          <w:szCs w:val="18"/>
        </w:rPr>
      </w:pPr>
      <w:r>
        <w:rPr>
          <w:rFonts w:eastAsia="Batang"/>
          <w:sz w:val="18"/>
          <w:szCs w:val="18"/>
        </w:rPr>
        <w:t>If two values are configured, there are two LP-SS occasions in a slot.</w:t>
      </w:r>
    </w:p>
    <w:p w14:paraId="0F661664" w14:textId="77777777" w:rsidR="00A96493" w:rsidRDefault="00697249">
      <w:pPr>
        <w:numPr>
          <w:ilvl w:val="0"/>
          <w:numId w:val="62"/>
        </w:numPr>
        <w:spacing w:after="0"/>
        <w:jc w:val="both"/>
        <w:rPr>
          <w:rFonts w:eastAsia="Batang"/>
          <w:sz w:val="18"/>
          <w:szCs w:val="18"/>
        </w:rPr>
      </w:pPr>
      <w:r>
        <w:rPr>
          <w:rFonts w:eastAsia="Batang"/>
          <w:sz w:val="18"/>
          <w:szCs w:val="18"/>
        </w:rPr>
        <w:t xml:space="preserve">Starting from the slot for the first LP-SS occasion (determined from the periodicity/offset configuration for LP-SS), LP-SS occasions are present in this slot and the next (ceil(X/Y)-1) DL slots, where X is the number of SSBs determined according to </w:t>
      </w:r>
      <w:r>
        <w:rPr>
          <w:rFonts w:eastAsia="Batang"/>
          <w:i/>
          <w:iCs/>
          <w:sz w:val="18"/>
          <w:szCs w:val="18"/>
        </w:rPr>
        <w:t>ssb-PositionsInBurst</w:t>
      </w:r>
      <w:r>
        <w:rPr>
          <w:rFonts w:eastAsia="Batang"/>
          <w:sz w:val="18"/>
          <w:szCs w:val="18"/>
        </w:rPr>
        <w:t xml:space="preserve"> in SIB1, and Y is the number of LP-SS occasions in a slot.</w:t>
      </w:r>
    </w:p>
    <w:p w14:paraId="5A75A27D" w14:textId="77777777" w:rsidR="00A96493" w:rsidRDefault="00697249">
      <w:pPr>
        <w:numPr>
          <w:ilvl w:val="1"/>
          <w:numId w:val="62"/>
        </w:numPr>
        <w:spacing w:after="0"/>
        <w:jc w:val="both"/>
        <w:rPr>
          <w:rFonts w:eastAsia="Batang"/>
          <w:sz w:val="18"/>
          <w:szCs w:val="18"/>
        </w:rPr>
      </w:pPr>
      <w:r>
        <w:rPr>
          <w:rFonts w:eastAsia="Batang"/>
          <w:sz w:val="18"/>
          <w:szCs w:val="18"/>
        </w:rPr>
        <w:t>UE expects the slot for the first LP-SS occasion is a DL slot.</w:t>
      </w:r>
    </w:p>
    <w:p w14:paraId="6DE77D09" w14:textId="77777777" w:rsidR="00A96493" w:rsidRDefault="00697249">
      <w:pPr>
        <w:numPr>
          <w:ilvl w:val="1"/>
          <w:numId w:val="62"/>
        </w:numPr>
        <w:spacing w:after="0"/>
        <w:jc w:val="both"/>
        <w:rPr>
          <w:rFonts w:eastAsia="Batang"/>
          <w:sz w:val="18"/>
          <w:szCs w:val="18"/>
        </w:rPr>
      </w:pPr>
      <w:r>
        <w:rPr>
          <w:rFonts w:eastAsia="Batang"/>
          <w:sz w:val="18"/>
          <w:szCs w:val="18"/>
        </w:rPr>
        <w:t xml:space="preserve">Note: a slot is a DL slot if all the symbols in the slot are indicated as DL symbols in </w:t>
      </w:r>
      <w:r>
        <w:rPr>
          <w:rFonts w:eastAsia="Batang"/>
          <w:i/>
          <w:iCs/>
          <w:sz w:val="18"/>
          <w:szCs w:val="18"/>
        </w:rPr>
        <w:t>tdd-UL-DL-ConfigurationCommon</w:t>
      </w:r>
      <w:r>
        <w:rPr>
          <w:rFonts w:eastAsia="Batang"/>
          <w:sz w:val="18"/>
          <w:szCs w:val="18"/>
        </w:rPr>
        <w:t>.</w:t>
      </w:r>
    </w:p>
    <w:p w14:paraId="64B4A420" w14:textId="77777777" w:rsidR="00A96493" w:rsidRDefault="00697249">
      <w:pPr>
        <w:numPr>
          <w:ilvl w:val="0"/>
          <w:numId w:val="62"/>
        </w:numPr>
        <w:spacing w:after="0"/>
        <w:jc w:val="both"/>
        <w:rPr>
          <w:rFonts w:eastAsia="Batang"/>
          <w:sz w:val="18"/>
          <w:szCs w:val="18"/>
        </w:rPr>
      </w:pPr>
      <w:r>
        <w:rPr>
          <w:rFonts w:eastAsia="Batang"/>
          <w:sz w:val="18"/>
          <w:szCs w:val="18"/>
        </w:rPr>
        <w:t xml:space="preserve">Note: UE follows the configured resources for LP-SS processing. </w:t>
      </w:r>
    </w:p>
    <w:p w14:paraId="01094229" w14:textId="77777777" w:rsidR="00A96493" w:rsidRDefault="00A96493">
      <w:pPr>
        <w:spacing w:after="0"/>
        <w:rPr>
          <w:rFonts w:eastAsia="Batang"/>
          <w:sz w:val="18"/>
          <w:szCs w:val="18"/>
          <w:lang w:bidi="ar"/>
        </w:rPr>
      </w:pPr>
    </w:p>
    <w:p w14:paraId="5B3BCCE6" w14:textId="77777777" w:rsidR="00A96493" w:rsidRDefault="00697249">
      <w:pPr>
        <w:spacing w:after="0"/>
        <w:rPr>
          <w:rFonts w:eastAsia="Malgun Gothic"/>
          <w:b/>
          <w:bCs/>
          <w:sz w:val="18"/>
          <w:szCs w:val="18"/>
          <w:lang w:val="en-GB"/>
        </w:rPr>
      </w:pPr>
      <w:r>
        <w:rPr>
          <w:rFonts w:eastAsia="Malgun Gothic"/>
          <w:b/>
          <w:bCs/>
          <w:sz w:val="18"/>
          <w:szCs w:val="18"/>
          <w:highlight w:val="green"/>
          <w:lang w:val="en-GB"/>
        </w:rPr>
        <w:t>Agreement</w:t>
      </w:r>
    </w:p>
    <w:p w14:paraId="203081A1" w14:textId="77777777" w:rsidR="00A96493" w:rsidRDefault="00697249">
      <w:pPr>
        <w:spacing w:after="0"/>
        <w:jc w:val="both"/>
        <w:rPr>
          <w:rFonts w:eastAsia="Batang"/>
          <w:sz w:val="18"/>
          <w:szCs w:val="18"/>
        </w:rPr>
      </w:pPr>
      <w:r>
        <w:rPr>
          <w:rFonts w:eastAsia="Batang"/>
          <w:sz w:val="18"/>
          <w:szCs w:val="18"/>
        </w:rPr>
        <w:t>In one LO, the start time location of a subsequent LP-WUS MO is determined implicitly at least based on the previous LP-WUS MO.</w:t>
      </w:r>
    </w:p>
    <w:p w14:paraId="7FE9B5E8" w14:textId="77777777" w:rsidR="00A96493" w:rsidRDefault="00697249">
      <w:pPr>
        <w:numPr>
          <w:ilvl w:val="0"/>
          <w:numId w:val="9"/>
        </w:numPr>
        <w:spacing w:after="0"/>
        <w:jc w:val="both"/>
        <w:rPr>
          <w:rFonts w:eastAsia="Batang"/>
          <w:sz w:val="18"/>
          <w:szCs w:val="18"/>
        </w:rPr>
      </w:pPr>
      <w:r>
        <w:rPr>
          <w:rFonts w:eastAsia="Batang"/>
          <w:sz w:val="18"/>
          <w:szCs w:val="18"/>
        </w:rPr>
        <w:t>No additional RRC configuration is provided.</w:t>
      </w:r>
    </w:p>
    <w:p w14:paraId="43F47CDE" w14:textId="77777777" w:rsidR="00A96493" w:rsidRDefault="00697249">
      <w:pPr>
        <w:numPr>
          <w:ilvl w:val="0"/>
          <w:numId w:val="9"/>
        </w:numPr>
        <w:spacing w:after="0"/>
        <w:jc w:val="both"/>
        <w:rPr>
          <w:rFonts w:eastAsia="Batang"/>
          <w:sz w:val="18"/>
          <w:szCs w:val="18"/>
        </w:rPr>
      </w:pPr>
      <w:r>
        <w:rPr>
          <w:rFonts w:eastAsia="Batang"/>
          <w:sz w:val="18"/>
          <w:szCs w:val="18"/>
        </w:rPr>
        <w:t>FFS whether/how to ensure a gap between two LP-WUS MOs</w:t>
      </w:r>
    </w:p>
    <w:p w14:paraId="15672698" w14:textId="77777777" w:rsidR="00A96493" w:rsidRDefault="00A96493">
      <w:pPr>
        <w:spacing w:after="0"/>
        <w:rPr>
          <w:rFonts w:eastAsia="Batang"/>
          <w:sz w:val="18"/>
          <w:szCs w:val="18"/>
          <w:lang w:bidi="ar"/>
        </w:rPr>
      </w:pPr>
    </w:p>
    <w:p w14:paraId="314055CF" w14:textId="77777777" w:rsidR="00A96493" w:rsidRDefault="00697249">
      <w:pPr>
        <w:spacing w:after="0"/>
        <w:rPr>
          <w:rFonts w:eastAsia="Malgun Gothic"/>
          <w:b/>
          <w:bCs/>
          <w:sz w:val="18"/>
          <w:szCs w:val="18"/>
          <w:lang w:val="en-GB"/>
        </w:rPr>
      </w:pPr>
      <w:r>
        <w:rPr>
          <w:rFonts w:eastAsia="Malgun Gothic"/>
          <w:b/>
          <w:bCs/>
          <w:sz w:val="18"/>
          <w:szCs w:val="18"/>
          <w:highlight w:val="green"/>
          <w:lang w:val="en-GB"/>
        </w:rPr>
        <w:t>Agreement</w:t>
      </w:r>
    </w:p>
    <w:p w14:paraId="0C28AFB5" w14:textId="77777777" w:rsidR="00A96493" w:rsidRDefault="00697249">
      <w:pPr>
        <w:spacing w:after="0"/>
        <w:jc w:val="both"/>
        <w:rPr>
          <w:rFonts w:eastAsia="Batang"/>
          <w:sz w:val="18"/>
          <w:szCs w:val="18"/>
          <w:lang w:val="en-GB"/>
        </w:rPr>
      </w:pPr>
      <w:r>
        <w:rPr>
          <w:rFonts w:eastAsia="Batang"/>
          <w:sz w:val="18"/>
          <w:szCs w:val="18"/>
          <w:lang w:val="en-GB"/>
        </w:rPr>
        <w:t>The OFDM symbols configured for Type-0 CSS are considered as unavailable for LP-WUS if CORESET#0 and LP-WUS overlap in frequency domain.</w:t>
      </w:r>
    </w:p>
    <w:p w14:paraId="0FE96D80" w14:textId="77777777" w:rsidR="00A96493" w:rsidRDefault="00A96493">
      <w:pPr>
        <w:spacing w:after="0"/>
        <w:jc w:val="both"/>
        <w:rPr>
          <w:rFonts w:eastAsia="Batang"/>
          <w:sz w:val="18"/>
          <w:szCs w:val="18"/>
          <w:lang w:val="en-GB"/>
        </w:rPr>
      </w:pPr>
    </w:p>
    <w:p w14:paraId="091A8A91" w14:textId="77777777" w:rsidR="00A96493" w:rsidRDefault="00697249">
      <w:pPr>
        <w:spacing w:after="0"/>
        <w:rPr>
          <w:rFonts w:eastAsia="Malgun Gothic"/>
          <w:b/>
          <w:bCs/>
          <w:sz w:val="18"/>
          <w:szCs w:val="18"/>
          <w:lang w:val="en-GB"/>
        </w:rPr>
      </w:pPr>
      <w:r>
        <w:rPr>
          <w:rFonts w:eastAsia="Malgun Gothic"/>
          <w:b/>
          <w:bCs/>
          <w:sz w:val="18"/>
          <w:szCs w:val="18"/>
          <w:highlight w:val="green"/>
          <w:lang w:val="en-GB"/>
        </w:rPr>
        <w:t>Agreement</w:t>
      </w:r>
    </w:p>
    <w:p w14:paraId="5A427F97" w14:textId="77777777" w:rsidR="00A96493" w:rsidRDefault="00697249">
      <w:pPr>
        <w:spacing w:after="0"/>
        <w:jc w:val="both"/>
        <w:rPr>
          <w:rFonts w:eastAsia="Batang"/>
          <w:sz w:val="18"/>
          <w:szCs w:val="18"/>
          <w:lang w:val="en-GB"/>
        </w:rPr>
      </w:pPr>
      <w:r>
        <w:rPr>
          <w:rFonts w:eastAsia="Batang"/>
          <w:sz w:val="18"/>
          <w:szCs w:val="18"/>
          <w:lang w:val="en-GB"/>
        </w:rPr>
        <w:t xml:space="preserve">The UL symbols/slots configured in </w:t>
      </w:r>
      <w:r>
        <w:rPr>
          <w:rFonts w:eastAsia="Batang"/>
          <w:i/>
          <w:iCs/>
          <w:sz w:val="18"/>
          <w:szCs w:val="18"/>
        </w:rPr>
        <w:t>tdd-UL-DL-ConfigurationCommon</w:t>
      </w:r>
      <w:r>
        <w:rPr>
          <w:rFonts w:eastAsia="Batang"/>
          <w:sz w:val="18"/>
          <w:szCs w:val="18"/>
          <w:lang w:val="en-GB"/>
        </w:rPr>
        <w:t xml:space="preserve"> are considered as unavailable for LP-WUS.</w:t>
      </w:r>
    </w:p>
    <w:p w14:paraId="4425B66C" w14:textId="77777777" w:rsidR="00A96493" w:rsidRDefault="00A96493">
      <w:pPr>
        <w:spacing w:after="0"/>
        <w:jc w:val="both"/>
        <w:rPr>
          <w:rFonts w:eastAsia="Batang"/>
          <w:sz w:val="18"/>
          <w:szCs w:val="18"/>
          <w:lang w:val="en-GB"/>
        </w:rPr>
      </w:pPr>
    </w:p>
    <w:p w14:paraId="75D41CA8" w14:textId="77777777" w:rsidR="00A96493" w:rsidRDefault="00697249">
      <w:pPr>
        <w:spacing w:after="0"/>
        <w:rPr>
          <w:rFonts w:eastAsia="Malgun Gothic"/>
          <w:b/>
          <w:bCs/>
          <w:sz w:val="18"/>
          <w:szCs w:val="18"/>
          <w:lang w:val="en-GB"/>
        </w:rPr>
      </w:pPr>
      <w:r>
        <w:rPr>
          <w:rFonts w:eastAsia="Malgun Gothic"/>
          <w:b/>
          <w:bCs/>
          <w:sz w:val="18"/>
          <w:szCs w:val="18"/>
          <w:highlight w:val="green"/>
          <w:lang w:val="en-GB"/>
        </w:rPr>
        <w:t>Agreement</w:t>
      </w:r>
    </w:p>
    <w:p w14:paraId="655C478C" w14:textId="77777777" w:rsidR="00A96493" w:rsidRDefault="00697249">
      <w:pPr>
        <w:spacing w:after="0"/>
        <w:jc w:val="both"/>
        <w:rPr>
          <w:rFonts w:eastAsia="Batang"/>
          <w:sz w:val="18"/>
          <w:szCs w:val="18"/>
          <w:lang w:val="en-GB"/>
        </w:rPr>
      </w:pPr>
      <w:r>
        <w:rPr>
          <w:rFonts w:eastAsia="Batang"/>
          <w:sz w:val="18"/>
          <w:szCs w:val="18"/>
          <w:lang w:val="en-GB"/>
        </w:rPr>
        <w:t xml:space="preserve">If LP-SS overlap (including partial overlap) in time domain with the available symbols that may be used for LP-WUS transmission in a LP-WUS MO, </w:t>
      </w:r>
      <w:r>
        <w:rPr>
          <w:rFonts w:eastAsia="Batang"/>
          <w:sz w:val="18"/>
          <w:szCs w:val="18"/>
        </w:rPr>
        <w:t>UE does not monitor LP-WUS in this MO (i.e., the MO is dropped)</w:t>
      </w:r>
      <w:r>
        <w:rPr>
          <w:rFonts w:eastAsia="Batang"/>
          <w:sz w:val="18"/>
          <w:szCs w:val="18"/>
          <w:lang w:val="en-GB"/>
        </w:rPr>
        <w:t>.</w:t>
      </w:r>
    </w:p>
    <w:p w14:paraId="2031C311" w14:textId="77777777" w:rsidR="00A96493" w:rsidRDefault="00A96493">
      <w:pPr>
        <w:spacing w:after="0"/>
        <w:rPr>
          <w:rFonts w:eastAsia="Batang"/>
          <w:sz w:val="18"/>
          <w:szCs w:val="18"/>
          <w:lang w:val="en-GB" w:bidi="ar"/>
        </w:rPr>
      </w:pPr>
    </w:p>
    <w:p w14:paraId="30152AA9" w14:textId="77777777" w:rsidR="00A96493" w:rsidRDefault="00697249">
      <w:pPr>
        <w:spacing w:after="0"/>
        <w:rPr>
          <w:rFonts w:eastAsia="Malgun Gothic"/>
          <w:b/>
          <w:bCs/>
          <w:sz w:val="18"/>
          <w:szCs w:val="18"/>
          <w:lang w:val="en-GB"/>
        </w:rPr>
      </w:pPr>
      <w:r>
        <w:rPr>
          <w:rFonts w:eastAsia="Malgun Gothic"/>
          <w:b/>
          <w:bCs/>
          <w:sz w:val="18"/>
          <w:szCs w:val="18"/>
          <w:highlight w:val="green"/>
          <w:lang w:val="en-GB"/>
        </w:rPr>
        <w:t>Agreement</w:t>
      </w:r>
    </w:p>
    <w:p w14:paraId="371253D0" w14:textId="77777777" w:rsidR="00A96493" w:rsidRDefault="00697249">
      <w:pPr>
        <w:spacing w:after="0"/>
        <w:rPr>
          <w:rFonts w:eastAsia="Batang"/>
          <w:sz w:val="18"/>
          <w:szCs w:val="18"/>
          <w:lang w:val="en-GB" w:eastAsia="en-US"/>
        </w:rPr>
      </w:pPr>
      <w:r>
        <w:rPr>
          <w:rFonts w:eastAsia="Batang"/>
          <w:sz w:val="18"/>
          <w:szCs w:val="18"/>
          <w:lang w:val="en-GB" w:eastAsia="en-US"/>
        </w:rPr>
        <w:t>For the EPRE ratio between LP-WUS/LP-SS and SSB (i.e. LP-WUS/LP-SS EPRE divided by SSB EPRE), separate configurations are provided for LP-WUS and LP-SS.</w:t>
      </w:r>
    </w:p>
    <w:p w14:paraId="552611CD" w14:textId="77777777" w:rsidR="00A96493" w:rsidRDefault="00697249">
      <w:pPr>
        <w:numPr>
          <w:ilvl w:val="0"/>
          <w:numId w:val="63"/>
        </w:numPr>
        <w:spacing w:after="0"/>
        <w:rPr>
          <w:rFonts w:eastAsia="Batang"/>
          <w:sz w:val="18"/>
          <w:szCs w:val="18"/>
          <w:lang w:val="en-GB"/>
        </w:rPr>
      </w:pPr>
      <w:r>
        <w:rPr>
          <w:rFonts w:eastAsia="Batang"/>
          <w:sz w:val="18"/>
          <w:szCs w:val="18"/>
          <w:lang w:val="en-GB"/>
        </w:rPr>
        <w:t>The candidate value set for the EPRE ratio is {-3dB, 0 dB, 3 dB, 6 dB}.</w:t>
      </w:r>
    </w:p>
    <w:p w14:paraId="3085CB00" w14:textId="77777777" w:rsidR="00A96493" w:rsidRDefault="00697249">
      <w:pPr>
        <w:numPr>
          <w:ilvl w:val="0"/>
          <w:numId w:val="63"/>
        </w:numPr>
        <w:spacing w:after="0"/>
        <w:rPr>
          <w:rFonts w:eastAsia="Batang"/>
          <w:sz w:val="18"/>
          <w:szCs w:val="18"/>
          <w:lang w:val="en-GB"/>
        </w:rPr>
      </w:pPr>
      <w:r>
        <w:rPr>
          <w:rFonts w:eastAsia="Batang"/>
          <w:sz w:val="18"/>
          <w:szCs w:val="18"/>
          <w:lang w:val="en-GB"/>
        </w:rPr>
        <w:t xml:space="preserve">If M=1 for both LP-WUS and LP-SS, or M&gt;1 for both LP-WUS and LP-SS, the difference between the two EPRE ratios shall be no larger than 3 dB. </w:t>
      </w:r>
    </w:p>
    <w:p w14:paraId="17C99D90" w14:textId="77777777" w:rsidR="00A96493" w:rsidRDefault="00697249">
      <w:pPr>
        <w:numPr>
          <w:ilvl w:val="0"/>
          <w:numId w:val="63"/>
        </w:numPr>
        <w:spacing w:after="0"/>
        <w:rPr>
          <w:rFonts w:eastAsia="Batang"/>
          <w:sz w:val="18"/>
          <w:szCs w:val="18"/>
          <w:lang w:val="en-GB"/>
        </w:rPr>
      </w:pPr>
      <w:r>
        <w:rPr>
          <w:rFonts w:eastAsia="Batang"/>
          <w:sz w:val="18"/>
          <w:szCs w:val="18"/>
          <w:lang w:val="en-GB"/>
        </w:rPr>
        <w:t>If M=1 for LP-WUS and M&gt;1 for LP-SS, the ERPE ratio for LP-SS minus the EPRE ratio for LP-WUS should be within the range of -6 dB to 0 dB.</w:t>
      </w:r>
    </w:p>
    <w:p w14:paraId="2CAE59A2" w14:textId="77777777" w:rsidR="00A96493" w:rsidRDefault="00697249">
      <w:pPr>
        <w:spacing w:after="0"/>
        <w:rPr>
          <w:rFonts w:eastAsia="Batang"/>
          <w:sz w:val="18"/>
          <w:szCs w:val="18"/>
          <w:lang w:val="en-GB" w:eastAsia="ko-KR"/>
        </w:rPr>
      </w:pPr>
      <w:r>
        <w:rPr>
          <w:rFonts w:eastAsia="Batang"/>
          <w:sz w:val="18"/>
          <w:szCs w:val="18"/>
          <w:lang w:val="en-GB" w:eastAsia="ko-KR"/>
        </w:rPr>
        <w:t>Note: EPRE refers to EPRE in one OFDM symbol with non-zero power (from baseband perspective) LP-WUS/LP-SS transmission.</w:t>
      </w:r>
    </w:p>
    <w:p w14:paraId="37B157CC" w14:textId="77777777" w:rsidR="00A96493" w:rsidRDefault="00A96493">
      <w:pPr>
        <w:spacing w:after="0"/>
        <w:rPr>
          <w:rFonts w:eastAsia="Batang"/>
          <w:sz w:val="18"/>
          <w:szCs w:val="22"/>
          <w:lang w:val="en-GB" w:bidi="ar"/>
        </w:rPr>
      </w:pPr>
    </w:p>
    <w:p w14:paraId="2981EC93" w14:textId="77777777" w:rsidR="00A96493" w:rsidRDefault="00697249">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RAN1#122 agreements</w:t>
      </w:r>
    </w:p>
    <w:p w14:paraId="785D9778" w14:textId="77777777" w:rsidR="00A96493" w:rsidRDefault="00697249">
      <w:pPr>
        <w:tabs>
          <w:tab w:val="left" w:pos="1360"/>
        </w:tabs>
        <w:spacing w:after="0"/>
        <w:rPr>
          <w:rFonts w:ascii="Times" w:eastAsia="DengXian" w:hAnsi="Times"/>
          <w:sz w:val="18"/>
          <w:szCs w:val="22"/>
          <w:highlight w:val="green"/>
          <w:lang w:val="en-GB"/>
        </w:rPr>
      </w:pPr>
      <w:r>
        <w:rPr>
          <w:rFonts w:ascii="Times" w:eastAsia="DengXian" w:hAnsi="Times" w:hint="eastAsia"/>
          <w:sz w:val="18"/>
          <w:szCs w:val="22"/>
          <w:highlight w:val="green"/>
          <w:lang w:val="en-GB"/>
        </w:rPr>
        <w:t>Agreement</w:t>
      </w:r>
    </w:p>
    <w:p w14:paraId="3988CF27" w14:textId="77777777" w:rsidR="00A96493" w:rsidRDefault="00697249">
      <w:pPr>
        <w:tabs>
          <w:tab w:val="left" w:pos="1440"/>
        </w:tabs>
        <w:spacing w:after="0"/>
        <w:rPr>
          <w:rFonts w:ascii="Times" w:eastAsia="Batang" w:hAnsi="Times"/>
          <w:sz w:val="18"/>
          <w:szCs w:val="22"/>
          <w:lang w:val="en-GB" w:eastAsia="en-US"/>
        </w:rPr>
      </w:pPr>
      <w:r>
        <w:rPr>
          <w:rFonts w:ascii="Times" w:eastAsia="Batang" w:hAnsi="Times"/>
          <w:sz w:val="18"/>
          <w:szCs w:val="22"/>
          <w:lang w:val="en-GB" w:eastAsia="en-US"/>
        </w:rPr>
        <w:t>The 3 capabilities for UE’s wake-up delay in idle/inactive mode are defined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1870"/>
        <w:gridCol w:w="1870"/>
        <w:gridCol w:w="1870"/>
      </w:tblGrid>
      <w:tr w:rsidR="00A96493" w14:paraId="094E1845" w14:textId="77777777">
        <w:trPr>
          <w:jc w:val="center"/>
        </w:trPr>
        <w:tc>
          <w:tcPr>
            <w:tcW w:w="2055" w:type="dxa"/>
          </w:tcPr>
          <w:p w14:paraId="507FEF0C"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SSB periodicity (ms)</w:t>
            </w:r>
          </w:p>
        </w:tc>
        <w:tc>
          <w:tcPr>
            <w:tcW w:w="1870" w:type="dxa"/>
          </w:tcPr>
          <w:p w14:paraId="57027E11"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Wake-up delay (ms)</w:t>
            </w:r>
          </w:p>
          <w:p w14:paraId="15AB42CC"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UE capability 1</w:t>
            </w:r>
          </w:p>
        </w:tc>
        <w:tc>
          <w:tcPr>
            <w:tcW w:w="1870" w:type="dxa"/>
          </w:tcPr>
          <w:p w14:paraId="662E3FCF"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Wake-up delay (ms)</w:t>
            </w:r>
          </w:p>
          <w:p w14:paraId="1752CEC7"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UE capability 2</w:t>
            </w:r>
          </w:p>
        </w:tc>
        <w:tc>
          <w:tcPr>
            <w:tcW w:w="1870" w:type="dxa"/>
          </w:tcPr>
          <w:p w14:paraId="5ED37551"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Wake-up delay (ms)</w:t>
            </w:r>
          </w:p>
          <w:p w14:paraId="71489A23"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UE capability 3</w:t>
            </w:r>
          </w:p>
        </w:tc>
      </w:tr>
      <w:tr w:rsidR="00A96493" w14:paraId="533B8515" w14:textId="77777777">
        <w:trPr>
          <w:jc w:val="center"/>
        </w:trPr>
        <w:tc>
          <w:tcPr>
            <w:tcW w:w="2055" w:type="dxa"/>
          </w:tcPr>
          <w:p w14:paraId="1405C3BE"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5/10/20</w:t>
            </w:r>
          </w:p>
        </w:tc>
        <w:tc>
          <w:tcPr>
            <w:tcW w:w="1870" w:type="dxa"/>
          </w:tcPr>
          <w:p w14:paraId="3C331E19"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70</w:t>
            </w:r>
          </w:p>
        </w:tc>
        <w:tc>
          <w:tcPr>
            <w:tcW w:w="1870" w:type="dxa"/>
          </w:tcPr>
          <w:p w14:paraId="10168944"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500</w:t>
            </w:r>
          </w:p>
        </w:tc>
        <w:tc>
          <w:tcPr>
            <w:tcW w:w="1870" w:type="dxa"/>
          </w:tcPr>
          <w:p w14:paraId="4B9CA38F"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900</w:t>
            </w:r>
          </w:p>
        </w:tc>
      </w:tr>
      <w:tr w:rsidR="00A96493" w14:paraId="5566A23A" w14:textId="77777777">
        <w:trPr>
          <w:jc w:val="center"/>
        </w:trPr>
        <w:tc>
          <w:tcPr>
            <w:tcW w:w="2055" w:type="dxa"/>
          </w:tcPr>
          <w:p w14:paraId="2D6D5231"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40</w:t>
            </w:r>
          </w:p>
        </w:tc>
        <w:tc>
          <w:tcPr>
            <w:tcW w:w="1870" w:type="dxa"/>
          </w:tcPr>
          <w:p w14:paraId="55F6FA4A"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130</w:t>
            </w:r>
          </w:p>
        </w:tc>
        <w:tc>
          <w:tcPr>
            <w:tcW w:w="1870" w:type="dxa"/>
          </w:tcPr>
          <w:p w14:paraId="7EECD693"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600</w:t>
            </w:r>
          </w:p>
        </w:tc>
        <w:tc>
          <w:tcPr>
            <w:tcW w:w="1870" w:type="dxa"/>
          </w:tcPr>
          <w:p w14:paraId="5EF0C29B"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1000</w:t>
            </w:r>
          </w:p>
        </w:tc>
      </w:tr>
      <w:tr w:rsidR="00A96493" w14:paraId="4C93811C" w14:textId="77777777">
        <w:trPr>
          <w:jc w:val="center"/>
        </w:trPr>
        <w:tc>
          <w:tcPr>
            <w:tcW w:w="2055" w:type="dxa"/>
          </w:tcPr>
          <w:p w14:paraId="5D6A76D1"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80</w:t>
            </w:r>
          </w:p>
        </w:tc>
        <w:tc>
          <w:tcPr>
            <w:tcW w:w="1870" w:type="dxa"/>
          </w:tcPr>
          <w:p w14:paraId="585D1168"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250</w:t>
            </w:r>
          </w:p>
        </w:tc>
        <w:tc>
          <w:tcPr>
            <w:tcW w:w="1870" w:type="dxa"/>
          </w:tcPr>
          <w:p w14:paraId="0571A8B0"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800</w:t>
            </w:r>
          </w:p>
        </w:tc>
        <w:tc>
          <w:tcPr>
            <w:tcW w:w="1870" w:type="dxa"/>
          </w:tcPr>
          <w:p w14:paraId="74611C9C"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1200</w:t>
            </w:r>
          </w:p>
        </w:tc>
      </w:tr>
      <w:tr w:rsidR="00A96493" w14:paraId="643486CE" w14:textId="77777777">
        <w:trPr>
          <w:jc w:val="center"/>
        </w:trPr>
        <w:tc>
          <w:tcPr>
            <w:tcW w:w="2055" w:type="dxa"/>
          </w:tcPr>
          <w:p w14:paraId="51CCF380"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160</w:t>
            </w:r>
          </w:p>
        </w:tc>
        <w:tc>
          <w:tcPr>
            <w:tcW w:w="1870" w:type="dxa"/>
          </w:tcPr>
          <w:p w14:paraId="3EA657A8"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490</w:t>
            </w:r>
          </w:p>
        </w:tc>
        <w:tc>
          <w:tcPr>
            <w:tcW w:w="1870" w:type="dxa"/>
          </w:tcPr>
          <w:p w14:paraId="0E7D9FED"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1200</w:t>
            </w:r>
          </w:p>
        </w:tc>
        <w:tc>
          <w:tcPr>
            <w:tcW w:w="1870" w:type="dxa"/>
          </w:tcPr>
          <w:p w14:paraId="046CFD0D" w14:textId="77777777" w:rsidR="00A96493" w:rsidRDefault="00697249">
            <w:pPr>
              <w:tabs>
                <w:tab w:val="left" w:pos="1440"/>
              </w:tabs>
              <w:spacing w:after="0"/>
              <w:jc w:val="center"/>
              <w:rPr>
                <w:rFonts w:ascii="Times" w:eastAsia="Batang" w:hAnsi="Times" w:cs="Arial"/>
                <w:sz w:val="18"/>
                <w:szCs w:val="18"/>
                <w:lang w:val="en-GB" w:eastAsia="en-US"/>
              </w:rPr>
            </w:pPr>
            <w:r>
              <w:rPr>
                <w:rFonts w:ascii="Times" w:eastAsia="Batang" w:hAnsi="Times" w:cs="Arial"/>
                <w:sz w:val="18"/>
                <w:szCs w:val="18"/>
                <w:lang w:val="en-GB" w:eastAsia="en-US"/>
              </w:rPr>
              <w:t>1600</w:t>
            </w:r>
          </w:p>
        </w:tc>
      </w:tr>
    </w:tbl>
    <w:p w14:paraId="4E2477AF" w14:textId="77777777" w:rsidR="00A96493" w:rsidRDefault="00A96493">
      <w:pPr>
        <w:tabs>
          <w:tab w:val="left" w:pos="1360"/>
        </w:tabs>
        <w:spacing w:after="0"/>
        <w:rPr>
          <w:rFonts w:ascii="Times" w:eastAsia="DengXian" w:hAnsi="Times"/>
          <w:sz w:val="18"/>
          <w:szCs w:val="22"/>
          <w:lang w:val="en-GB"/>
        </w:rPr>
      </w:pPr>
    </w:p>
    <w:p w14:paraId="68104F29" w14:textId="77777777" w:rsidR="00A96493" w:rsidRDefault="00A96493">
      <w:pPr>
        <w:tabs>
          <w:tab w:val="left" w:pos="1360"/>
        </w:tabs>
        <w:spacing w:after="0"/>
        <w:rPr>
          <w:rFonts w:ascii="Times" w:eastAsia="DengXian" w:hAnsi="Times"/>
          <w:sz w:val="18"/>
          <w:szCs w:val="22"/>
          <w:lang w:val="en-GB"/>
        </w:rPr>
      </w:pPr>
    </w:p>
    <w:p w14:paraId="54B9C8E3" w14:textId="77777777" w:rsidR="00A96493" w:rsidRDefault="00697249">
      <w:pPr>
        <w:tabs>
          <w:tab w:val="left" w:pos="1360"/>
        </w:tabs>
        <w:spacing w:after="0"/>
        <w:rPr>
          <w:rFonts w:ascii="Times" w:eastAsia="DengXian" w:hAnsi="Times"/>
          <w:sz w:val="18"/>
          <w:szCs w:val="22"/>
          <w:highlight w:val="green"/>
          <w:lang w:val="en-GB"/>
        </w:rPr>
      </w:pPr>
      <w:r>
        <w:rPr>
          <w:rFonts w:ascii="Times" w:eastAsia="DengXian" w:hAnsi="Times" w:hint="eastAsia"/>
          <w:sz w:val="18"/>
          <w:szCs w:val="22"/>
          <w:highlight w:val="green"/>
          <w:lang w:val="en-GB"/>
        </w:rPr>
        <w:t>Agreement</w:t>
      </w:r>
    </w:p>
    <w:p w14:paraId="765C8301" w14:textId="77777777" w:rsidR="00A96493" w:rsidRDefault="00697249">
      <w:pPr>
        <w:tabs>
          <w:tab w:val="left" w:pos="1440"/>
        </w:tabs>
        <w:spacing w:after="0"/>
        <w:rPr>
          <w:rFonts w:ascii="Times" w:eastAsia="DengXian" w:hAnsi="Times"/>
          <w:sz w:val="18"/>
          <w:szCs w:val="22"/>
          <w:lang w:val="en-GB"/>
        </w:rPr>
      </w:pPr>
      <w:r>
        <w:rPr>
          <w:rFonts w:ascii="Times" w:eastAsia="DengXian" w:hAnsi="Times" w:hint="eastAsia"/>
          <w:sz w:val="18"/>
          <w:szCs w:val="22"/>
          <w:lang w:val="en-GB"/>
        </w:rPr>
        <w:t>F</w:t>
      </w:r>
      <w:r>
        <w:rPr>
          <w:rFonts w:ascii="Times" w:eastAsia="Batang" w:hAnsi="Times"/>
          <w:sz w:val="18"/>
          <w:szCs w:val="22"/>
          <w:lang w:val="en-GB" w:eastAsia="en-US"/>
        </w:rPr>
        <w:t xml:space="preserve">ollowing TP </w:t>
      </w:r>
      <w:r>
        <w:rPr>
          <w:rFonts w:ascii="Times" w:eastAsia="DengXian" w:hAnsi="Times" w:hint="eastAsia"/>
          <w:sz w:val="18"/>
          <w:szCs w:val="22"/>
          <w:lang w:val="en-GB"/>
        </w:rPr>
        <w:t>to Section 7.4, T</w:t>
      </w:r>
      <w:r>
        <w:rPr>
          <w:rFonts w:ascii="Times" w:eastAsia="Batang" w:hAnsi="Times"/>
          <w:sz w:val="18"/>
          <w:szCs w:val="22"/>
          <w:lang w:val="en-GB" w:eastAsia="en-US"/>
        </w:rPr>
        <w:t>S 38.212</w:t>
      </w:r>
      <w:r>
        <w:rPr>
          <w:rFonts w:ascii="Times" w:eastAsia="DengXian" w:hAnsi="Times" w:hint="eastAsia"/>
          <w:sz w:val="18"/>
          <w:szCs w:val="22"/>
          <w:lang w:val="en-GB"/>
        </w:rPr>
        <w:t xml:space="preserve"> is endorsed in </w:t>
      </w:r>
      <w:r>
        <w:rPr>
          <w:rFonts w:ascii="Times" w:eastAsia="DengXian" w:hAnsi="Times"/>
          <w:sz w:val="18"/>
          <w:szCs w:val="22"/>
          <w:lang w:val="en-GB"/>
        </w:rPr>
        <w:t>principle</w:t>
      </w:r>
      <w:r>
        <w:rPr>
          <w:rFonts w:ascii="Times" w:eastAsia="DengXian" w:hAnsi="Times" w:hint="eastAsia"/>
          <w:sz w:val="18"/>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96493" w14:paraId="6C141100" w14:textId="77777777">
        <w:tc>
          <w:tcPr>
            <w:tcW w:w="9350" w:type="dxa"/>
          </w:tcPr>
          <w:p w14:paraId="561AB5B2" w14:textId="77777777" w:rsidR="00A96493" w:rsidRDefault="00697249">
            <w:pPr>
              <w:keepNext/>
              <w:keepLines/>
              <w:tabs>
                <w:tab w:val="left" w:pos="360"/>
              </w:tabs>
              <w:spacing w:before="180" w:after="0"/>
              <w:ind w:left="360" w:hanging="360"/>
              <w:outlineLvl w:val="1"/>
              <w:rPr>
                <w:rFonts w:ascii="Arial" w:eastAsia="Gulim" w:hAnsi="Arial"/>
                <w:sz w:val="28"/>
                <w:szCs w:val="22"/>
                <w:lang w:val="en-GB" w:eastAsia="en-US"/>
              </w:rPr>
            </w:pPr>
            <w:r>
              <w:rPr>
                <w:rFonts w:ascii="Arial" w:eastAsia="Gulim" w:hAnsi="Arial"/>
                <w:sz w:val="28"/>
                <w:szCs w:val="22"/>
                <w:lang w:val="en-GB" w:eastAsia="en-US"/>
              </w:rPr>
              <w:t>7.4</w:t>
            </w:r>
            <w:r>
              <w:rPr>
                <w:rFonts w:ascii="Arial" w:eastAsia="Gulim" w:hAnsi="Arial"/>
                <w:sz w:val="28"/>
                <w:szCs w:val="22"/>
                <w:lang w:val="en-GB" w:eastAsia="en-US"/>
              </w:rPr>
              <w:tab/>
              <w:t xml:space="preserve">Wake-up information </w:t>
            </w:r>
          </w:p>
          <w:p w14:paraId="59B96313" w14:textId="77777777" w:rsidR="00A96493" w:rsidRDefault="00697249">
            <w:pPr>
              <w:tabs>
                <w:tab w:val="left" w:pos="1440"/>
              </w:tabs>
              <w:overflowPunct w:val="0"/>
              <w:autoSpaceDE w:val="0"/>
              <w:autoSpaceDN w:val="0"/>
              <w:adjustRightInd w:val="0"/>
              <w:spacing w:after="0"/>
              <w:textAlignment w:val="baseline"/>
              <w:rPr>
                <w:rFonts w:ascii="Times" w:eastAsia="DengXian" w:hAnsi="Times"/>
                <w:sz w:val="18"/>
                <w:szCs w:val="18"/>
                <w:lang w:val="en-GB" w:eastAsia="en-US"/>
              </w:rPr>
            </w:pPr>
            <w:r>
              <w:rPr>
                <w:rFonts w:ascii="Times" w:eastAsia="DengXian" w:hAnsi="Times"/>
                <w:sz w:val="18"/>
                <w:szCs w:val="18"/>
                <w:lang w:val="en-GB" w:eastAsia="en-US"/>
              </w:rPr>
              <w:t xml:space="preserve">The wake-up information is carried by a wake-up signal as defined in </w:t>
            </w:r>
            <w:r>
              <w:rPr>
                <w:rFonts w:ascii="Times" w:eastAsia="SimSun" w:hAnsi="Times"/>
                <w:sz w:val="18"/>
                <w:szCs w:val="18"/>
                <w:lang w:val="en-GB" w:eastAsia="en-US"/>
              </w:rPr>
              <w:t xml:space="preserve">clause 7.4.4 of </w:t>
            </w:r>
            <w:r>
              <w:rPr>
                <w:rFonts w:ascii="Times" w:eastAsia="SimSun" w:hAnsi="Times" w:hint="eastAsia"/>
                <w:sz w:val="18"/>
                <w:szCs w:val="18"/>
                <w:lang w:val="en-GB" w:eastAsia="en-US"/>
              </w:rPr>
              <w:t>[</w:t>
            </w:r>
            <w:r>
              <w:rPr>
                <w:rFonts w:ascii="Times" w:eastAsia="SimSun" w:hAnsi="Times"/>
                <w:sz w:val="18"/>
                <w:szCs w:val="18"/>
                <w:lang w:val="en-GB" w:eastAsia="en-US"/>
              </w:rPr>
              <w:t>4</w:t>
            </w:r>
            <w:r>
              <w:rPr>
                <w:rFonts w:ascii="Times" w:eastAsia="SimSun" w:hAnsi="Times" w:hint="eastAsia"/>
                <w:sz w:val="18"/>
                <w:szCs w:val="18"/>
                <w:lang w:val="en-GB" w:eastAsia="en-US"/>
              </w:rPr>
              <w:t>, TS</w:t>
            </w:r>
            <w:r>
              <w:rPr>
                <w:rFonts w:ascii="Times" w:eastAsia="SimSun" w:hAnsi="Times"/>
                <w:sz w:val="18"/>
                <w:szCs w:val="18"/>
                <w:lang w:val="en-GB" w:eastAsia="en-US"/>
              </w:rPr>
              <w:t xml:space="preserve"> </w:t>
            </w:r>
            <w:r>
              <w:rPr>
                <w:rFonts w:ascii="Times" w:eastAsia="SimSun" w:hAnsi="Times" w:hint="eastAsia"/>
                <w:sz w:val="18"/>
                <w:szCs w:val="18"/>
                <w:lang w:val="en-GB" w:eastAsia="en-US"/>
              </w:rPr>
              <w:t>38.21</w:t>
            </w:r>
            <w:r>
              <w:rPr>
                <w:rFonts w:ascii="Times" w:eastAsia="SimSun" w:hAnsi="Times"/>
                <w:sz w:val="18"/>
                <w:szCs w:val="18"/>
                <w:lang w:val="en-GB" w:eastAsia="en-US"/>
              </w:rPr>
              <w:t>1</w:t>
            </w:r>
            <w:r>
              <w:rPr>
                <w:rFonts w:ascii="Times" w:eastAsia="SimSun" w:hAnsi="Times" w:hint="eastAsia"/>
                <w:sz w:val="18"/>
                <w:szCs w:val="18"/>
                <w:lang w:val="en-GB" w:eastAsia="en-US"/>
              </w:rPr>
              <w:t>]</w:t>
            </w:r>
            <w:r>
              <w:rPr>
                <w:rFonts w:ascii="Times" w:eastAsia="DengXian" w:hAnsi="Times"/>
                <w:sz w:val="18"/>
                <w:szCs w:val="18"/>
                <w:lang w:val="en-GB" w:eastAsia="en-US"/>
              </w:rPr>
              <w:t xml:space="preserve">. </w:t>
            </w:r>
          </w:p>
          <w:p w14:paraId="381AC1F2" w14:textId="57F63E86" w:rsidR="00A96493" w:rsidRDefault="00697249">
            <w:pPr>
              <w:tabs>
                <w:tab w:val="left" w:pos="1440"/>
              </w:tabs>
              <w:overflowPunct w:val="0"/>
              <w:autoSpaceDE w:val="0"/>
              <w:autoSpaceDN w:val="0"/>
              <w:adjustRightInd w:val="0"/>
              <w:spacing w:after="180"/>
              <w:ind w:left="568" w:hanging="284"/>
              <w:textAlignment w:val="baseline"/>
              <w:rPr>
                <w:rFonts w:ascii="Times" w:eastAsia="DengXian" w:hAnsi="Times"/>
                <w:sz w:val="18"/>
                <w:szCs w:val="18"/>
                <w:lang w:val="en-GB" w:eastAsia="en-US"/>
              </w:rPr>
            </w:pPr>
            <w:r>
              <w:rPr>
                <w:rFonts w:ascii="Times" w:eastAsia="DengXian" w:hAnsi="Times"/>
                <w:sz w:val="18"/>
                <w:szCs w:val="18"/>
                <w:lang w:val="en-GB" w:eastAsia="en-US"/>
              </w:rPr>
              <w:t>-</w:t>
            </w:r>
            <w:r>
              <w:rPr>
                <w:rFonts w:ascii="Times" w:eastAsia="DengXian" w:hAnsi="Times"/>
                <w:sz w:val="18"/>
                <w:szCs w:val="18"/>
                <w:lang w:val="en-GB" w:eastAsia="en-US"/>
              </w:rPr>
              <w:tab/>
              <w:t xml:space="preserve">For a UE configured with higher layer parameter </w:t>
            </w:r>
            <w:r>
              <w:rPr>
                <w:rFonts w:ascii="Times" w:eastAsia="DengXian" w:hAnsi="Times"/>
                <w:i/>
                <w:sz w:val="18"/>
                <w:szCs w:val="18"/>
                <w:lang w:val="en-GB" w:eastAsia="en-US"/>
              </w:rPr>
              <w:t>LP-WUS_LP-SS_startRB_IDLE_INACTIVE</w:t>
            </w:r>
            <w:r>
              <w:rPr>
                <w:rFonts w:ascii="Times" w:eastAsia="DengXian" w:hAnsi="Times"/>
                <w:sz w:val="18"/>
                <w:szCs w:val="18"/>
                <w:lang w:val="en-GB" w:eastAsia="en-US"/>
              </w:rPr>
              <w:t xml:space="preserve"> and operating in the RRC_IDLE or RRC_INACTIVE state, the wake-up information bit sequence </w:t>
            </w:r>
            <w:r>
              <w:rPr>
                <w:rFonts w:ascii="Times" w:eastAsia="DengXian" w:hAnsi="Times"/>
                <w:sz w:val="18"/>
                <w:szCs w:val="18"/>
                <w:lang w:val="en-GB" w:eastAsia="en-US"/>
              </w:rPr>
              <w:fldChar w:fldCharType="begin"/>
            </w:r>
            <w:r>
              <w:rPr>
                <w:rFonts w:ascii="Times" w:eastAsia="DengXian" w:hAnsi="Times"/>
                <w:sz w:val="18"/>
                <w:szCs w:val="18"/>
                <w:lang w:val="en-GB" w:eastAsia="en-US"/>
              </w:rPr>
              <w:instrText xml:space="preserve"> QUOTE </w:instrText>
            </w:r>
            <w:r w:rsidR="006F0E23">
              <w:rPr>
                <w:rFonts w:ascii="Times" w:eastAsia="Batang" w:hAnsi="Times"/>
                <w:noProof/>
                <w:position w:val="-4"/>
                <w:sz w:val="18"/>
                <w:szCs w:val="22"/>
                <w:lang w:val="en-GB" w:eastAsia="en-US"/>
              </w:rPr>
              <w:pict w14:anchorId="285CE6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57.25pt;height:11.2pt;mso-width-percent:0;mso-height-percent:0;mso-width-percent:0;mso-height-percent:0" equationxml="&lt;?xml version=&quot;1.0&quot; encoding=&quot;UTF-8&quot; standalone=&quot;yes&quot;?&gt;&#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lt;?mso-application progid=&quot;Word.Document&quot;?&gt;&#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6E0&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1E14&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61&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554&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D8E&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33E&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C04&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6E8&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C42&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4E8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6&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50F&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548&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0A&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4BD&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8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43B&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50&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048&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2AB6&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283&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A37&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56B&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BCC&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513&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0DF1&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34&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5E1&quot;/&gt;&lt;wsp:rsid wsp:val=&quot;003F667C&quot;/&gt;&lt;wsp:rsid wsp:val=&quot;003F6803&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BEE&quot;/&gt;&lt;wsp:rsid wsp:val=&quot;00406C18&quot;/&gt;&lt;wsp:rsid wsp:val=&quot;00406D1F&quot;/&gt;&lt;wsp:rsid wsp:val=&quot;00406DD4&quot;/&gt;&lt;wsp:rsid wsp:val=&quot;00406E7A&quot;/&gt;&lt;wsp:rsid wsp:val=&quot;00406EFF&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28&quot;/&gt;&lt;wsp:rsid wsp:val=&quot;004101A6&quot;/&gt;&lt;wsp:rsid wsp:val=&quot;00410292&quot;/&gt;&lt;wsp:rsid wsp:val=&quot;00410680&quot;/&gt;&lt;wsp:rsid wsp:val=&quot;004106AC&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65&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CD4&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18&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7B7&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79&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1C8&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7DF&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2F&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11&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BB6&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0F07&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8D9&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2&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B35&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C6&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BD5&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1F01&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500&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0F6E&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88F&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753&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4CD&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7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C9A&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83&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4E63&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7C&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47&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BC0&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BD6&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BB&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65B&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5B9&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04&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9F7E62&quot;/&gt;&lt;wsp:rsid wsp:val=&quot;00A000D2&quot;/&gt;&lt;wsp:rsid wsp:val=&quot;00A00239&quot;/&gt;&lt;wsp:rsid wsp:val=&quot;00A00253&quot;/&gt;&lt;wsp:rsid wsp:val=&quot;00A004B4&quot;/&gt;&lt;wsp:rsid wsp:val=&quot;00A004D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0A&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D51&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D7C&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6E0&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1FBD&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6E6&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6B&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189&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2E2&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C37&quot;/&gt;&lt;wsp:rsid wsp:val=&quot;00B32E56&quot;/&gt;&lt;wsp:rsid wsp:val=&quot;00B32EC4&quot;/&gt;&lt;wsp:rsid wsp:val=&quot;00B32FC3&quot;/&gt;&lt;wsp:rsid wsp:val=&quot;00B33100&quot;/&gt;&lt;wsp:rsid wsp:val=&quot;00B33129&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316&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6EF1&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AC3&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901&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5B5&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79B&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370&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7D5&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3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42F&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B&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5FC&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053&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75&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A7D&quot;/&gt;&lt;wsp:rsid wsp:val=&quot;00DD3C26&quot;/&gt;&lt;wsp:rsid wsp:val=&quot;00DD3C38&quot;/&gt;&lt;wsp:rsid wsp:val=&quot;00DD3D0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826&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30&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1C&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7E0&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79A&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A7B&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0F&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61&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99E&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5&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92&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AA56E6&quot; wsp:rsidRDefault=&quot;00AA56E6&quot; wsp:rsidP=&quot;00AA56E6&quot;&gt;&lt;m:oMathPara&gt;&lt;m:oMath&gt;&lt;m:sSub&gt;&lt;m:sSubPr&gt;&lt;m:ctrlPr&gt;&lt;w:rPr&gt;&lt;w:rFonts w:ascii=&quot;Cambria Math&quot; w:fareast=&quot;__&quot; w:h-ansi=&quot;Cambria Math&quot;/&gt;&lt;wx:font wx:val=&quot;Cambria Math&quot;/&gt;&lt;w:i/&gt;&lt;w:sz-cs w:val=&quot;20&quot;/&gt;&lt;/w:rPr&gt;&lt;/m:ctrlPr&gt;&lt;/m:sSubPr&gt;&lt;m:e&gt;&lt;m:r&gt;&lt;w:rPr&gt;&lt;w:rFonts w:ascii=&quot;Cambria Math&quot; w:fareast=&quot;__&quot; w:h-ansi=&quot;Cambria Math&quot;/&gt;&lt;wx:font wx:val=&quot;Cambria Math&quot;/&gt;&lt;w:i/&gt;&lt;w:sz-cs w:val=&quot;20&quot;/&gt;&lt;/w:rPr&gt;&lt;m:t&gt;c&lt;/m:t&gt;&lt;/m:r&gt;&lt;/m:e&gt;&lt;m:sub&gt;&lt;m:r&gt;&lt;w:rPr&gt;&lt;w:rFonts w:ascii=&quot;Cambria Math&quot; w:fareast=&quot;__&quot; w:h-ansi=&quot;Cambria Math&quot;/&gt;&lt;wx:font wx:val=&quot;Cambria Math&quot;/&gt;&lt;w:i/&gt;&lt;w:sz-cs w:val=&quot;20&quot;/&gt;&lt;/w:rPr&gt;&lt;m:t&gt;0&lt;/m:t&gt;&lt;/m:r&gt;&lt;/m:sub&gt;&lt;/m:sSub&gt;&lt;m:r&gt;&lt;w:rPr&gt;&lt;w:rFonts w:ascii=&quot;Cambria Math&quot; w:fareast=&quot;__&quot; w:h-ansi=&quot;Cambria Math&quot;/&gt;&lt;wx:font wx:val=&quot;Cambria Math&quot;/&gt;&lt;w:i/&gt;&lt;w:sz-cs w:val=&quot;20&quot;/&gt;&lt;/w:rPr&gt;&lt;m:t&gt;,&lt;/m:t&gt;&lt;/m:r&gt;&lt;m:sSub&gt;&lt;m:sSubPr&gt;&lt;m:ctrlPr&gt;&lt;w:rPr&gt;&lt;w:rFonts w:ascii=&quot;Cambria Math&quot; w:fareast=&quot;__&quot; w:h-ansi=&quot;Cambria Math&quot;/&gt;&lt;wx:font wx:val=&quot;Cambria Math&quot;/&gt;&lt;w:i/&gt;&lt;w:sz-cs w:val=&quot;20&quot;/&gt;&lt;/w:rPr&gt;&lt;/m:ctrlPr&gt;&lt;/m:sSubPr&gt;&lt;m:e&gt;&lt;m:r&gt;&lt;w:rPr&gt;&lt;w:rFonts w:ascii=&quot;Cambria Math&quot; w:fareast=&quot;__&quot; w:h-ansi=&quot;Cambria Math&quot;/&gt;&lt;wx:font wx:val=&quot;Cambria Math&quot;/&gt;&lt;w:i/&gt;&lt;w:sz-cs w:val=&quot;20&quot;/&gt;&lt;/w:rPr&gt;&lt;m:t&gt;c&lt;/m:t&gt;&lt;/m:r&gt;&lt;/m:e&gt;&lt;m:sub&gt;&lt;m:r&gt;&lt;w:rPr&gt;&lt;w:rFonts w:ascii=&quot;Cambria Math&quot; w:fareast=&quot;__&quot; w:h-ansi=&quot;Cambria Math&quot;/&gt;&lt;wx:font wx:val=&quot;Cambria Math&quot;/&gt;&lt;w:i/&gt;&lt;w:sz-cs w:val=&quot;20&quot;/&gt;&lt;/w:rPr&gt;&lt;m:t&gt;1&lt;/m:t&gt;&lt;/m:r&gt;&lt;/m:sub&gt;&lt;/m:sSub&gt;&lt;m:r&gt;&lt;w:rPr&gt;&lt;w:rFonts w:ascii=&quot;Cambria Math&quot; w:fareast=&quot;__&quot; w:h-ansi=&quot;Cambria Math&quot;/&gt;&lt;wx:font wx:val=&quot;Cambria Math&quot;/&gt;&lt;w:i/&gt;&lt;w:sz-cs w:val=&quot;20&quot;/&gt;&lt;/w:rPr&gt;&lt;m:t&gt;,…,&lt;/m:t&gt;&lt;/m:r&gt;&lt;m:sSub&gt;&lt;m:sSubPr&gt;&lt;m:ctrlPr&gt;&lt;w:rPr&gt;&lt;w:rFo/nts w:asmmmmmmcii=&quot;C/ambria Math&quot; w:fareast=&quot;__&quot; w:h-ansi=&quot;Cambria Math&quot;/&gt;&lt;wx:font wx:val=&quot;Cambria Math&quot;/&gt;&lt;w:i/&gt;&lt;w:sz-cs w:val=&quot;20&quot;/&gt;&lt;/w:rPr&gt;&lt;/m:ctrlP           r&gt;&lt;/m:sSubPr&gt;&lt;m:e&gt;&lt;m:r&gt;&lt;w:rPr&gt;&lt;w:rFonts w:ascii=,&quot;Cambria Math&quot; w:fareast=&quot;__&quot; w:h-ansi=&quot;Cambria Math&quot;/&gt;&lt;wx:font wx:val=&quot;Cambria Math&quot;/&gt;&lt;w:i/&gt;&lt;w:sz-cs w:val=&quot;20&quot;/&gt;&lt;/w:rPr&gt;&lt;m:t&gt;c&lt;/m:t&gt;&lt;/m:r&gt;&lt;/m:e&gt;&lt;m:sub&gt;&lt;m:r&gt;&lt;w:rPr&gt;&lt;w:rFonts w:ascii=&quot;Cambria Math&quot; w:fareast=&quot;__&quot; w:h-ansi=&quot;Cambria Math&quot;/&gt;&lt;wx:font wx:val=&quot;Cambria Math&quot;/&gt;&lt;w:i/&gt;&lt;w:sz-cs w:val=&quot;20&quot;/&gt;&lt;/w:rPr&gt;&lt;m:t&gt;K-1&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Pr>
                <w:rFonts w:ascii="Times" w:eastAsia="DengXian" w:hAnsi="Times"/>
                <w:sz w:val="18"/>
                <w:szCs w:val="18"/>
                <w:lang w:val="en-GB" w:eastAsia="en-US"/>
              </w:rPr>
              <w:instrText xml:space="preserve"> </w:instrText>
            </w:r>
            <w:r>
              <w:rPr>
                <w:rFonts w:ascii="Times" w:eastAsia="DengXian" w:hAnsi="Times"/>
                <w:sz w:val="18"/>
                <w:szCs w:val="18"/>
                <w:lang w:val="en-GB" w:eastAsia="en-US"/>
              </w:rPr>
              <w:fldChar w:fldCharType="separate"/>
            </w:r>
            <w:r w:rsidR="006F0E23">
              <w:rPr>
                <w:rFonts w:ascii="Times" w:eastAsia="Batang" w:hAnsi="Times"/>
                <w:noProof/>
                <w:position w:val="-4"/>
                <w:sz w:val="18"/>
                <w:szCs w:val="22"/>
                <w:lang w:val="en-GB" w:eastAsia="en-US"/>
              </w:rPr>
              <w:pict w14:anchorId="03B2FC74">
                <v:shape id="_x0000_i1025" type="#_x0000_t75" alt="" style="width:57.25pt;height:11.2pt;mso-width-percent:0;mso-height-percent:0;mso-width-percent:0;mso-height-percent:0" equationxml="&lt;?xml version=&quot;1.0&quot; encoding=&quot;UTF-8&quot; standalone=&quot;yes&quot;?&gt;&#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lt;?mso-application progid=&quot;Word.Document&quot;?&gt;&#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6E0&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1E14&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61&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554&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D8E&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33E&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C04&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6E8&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C42&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4E8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6&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50F&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548&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0A&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4BD&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8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43B&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50&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048&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2AB6&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283&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A37&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56B&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BCC&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513&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0DF1&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34&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5E1&quot;/&gt;&lt;wsp:rsid wsp:val=&quot;003F667C&quot;/&gt;&lt;wsp:rsid wsp:val=&quot;003F6803&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BEE&quot;/&gt;&lt;wsp:rsid wsp:val=&quot;00406C18&quot;/&gt;&lt;wsp:rsid wsp:val=&quot;00406D1F&quot;/&gt;&lt;wsp:rsid wsp:val=&quot;00406DD4&quot;/&gt;&lt;wsp:rsid wsp:val=&quot;00406E7A&quot;/&gt;&lt;wsp:rsid wsp:val=&quot;00406EFF&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28&quot;/&gt;&lt;wsp:rsid wsp:val=&quot;004101A6&quot;/&gt;&lt;wsp:rsid wsp:val=&quot;00410292&quot;/&gt;&lt;wsp:rsid wsp:val=&quot;00410680&quot;/&gt;&lt;wsp:rsid wsp:val=&quot;004106AC&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65&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CD4&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18&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7B7&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79&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1C8&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7DF&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2F&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11&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BB6&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0F07&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8D9&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2&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B35&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C6&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BD5&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1F01&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500&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0F6E&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88F&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753&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4CD&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7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C9A&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83&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4E63&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7C&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47&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BC0&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BD6&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BB&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65B&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5B9&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04&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9F7E62&quot;/&gt;&lt;wsp:rsid wsp:val=&quot;00A000D2&quot;/&gt;&lt;wsp:rsid wsp:val=&quot;00A00239&quot;/&gt;&lt;wsp:rsid wsp:val=&quot;00A00253&quot;/&gt;&lt;wsp:rsid wsp:val=&quot;00A004B4&quot;/&gt;&lt;wsp:rsid wsp:val=&quot;00A004D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0A&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D51&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D7C&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6E0&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1FBD&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6E6&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6B&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189&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2E2&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C37&quot;/&gt;&lt;wsp:rsid wsp:val=&quot;00B32E56&quot;/&gt;&lt;wsp:rsid wsp:val=&quot;00B32EC4&quot;/&gt;&lt;wsp:rsid wsp:val=&quot;00B32FC3&quot;/&gt;&lt;wsp:rsid wsp:val=&quot;00B33100&quot;/&gt;&lt;wsp:rsid wsp:val=&quot;00B33129&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316&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6EF1&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AC3&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901&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5B5&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79B&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370&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7D5&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3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42F&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B&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5FC&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053&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75&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A7D&quot;/&gt;&lt;wsp:rsid wsp:val=&quot;00DD3C26&quot;/&gt;&lt;wsp:rsid wsp:val=&quot;00DD3C38&quot;/&gt;&lt;wsp:rsid wsp:val=&quot;00DD3D0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826&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30&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1C&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7E0&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79A&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A7B&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0F&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61&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99E&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5&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92&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AA56E6&quot; wsp:rsidRDefault=&quot;00AA56E6&quot; wsp:rsidP=&quot;00AA56E6&quot;&gt;&lt;m:oMathPara&gt;&lt;m:oMath&gt;&lt;m:sSub&gt;&lt;m:sSubPr&gt;&lt;m:ctrlPr&gt;&lt;w:rPr&gt;&lt;w:rFonts w:ascii=&quot;Cambria Math&quot; w:fareast=&quot;__&quot; w:h-ansi=&quot;Cambria Math&quot;/&gt;&lt;wx:font wx:val=&quot;Cambria Math&quot;/&gt;&lt;w:i/&gt;&lt;w:sz-cs w:val=&quot;20&quot;/&gt;&lt;/w:rPr&gt;&lt;/m:ctrlPr&gt;&lt;/m:sSubPr&gt;&lt;m:e&gt;&lt;m:r&gt;&lt;w:rPr&gt;&lt;w:rFonts w:ascii=&quot;Cambria Math&quot; w:fareast=&quot;__&quot; w:h-ansi=&quot;Cambria Math&quot;/&gt;&lt;wx:font wx:val=&quot;Cambria Math&quot;/&gt;&lt;w:i/&gt;&lt;w:sz-cs w:val=&quot;20&quot;/&gt;&lt;/w:rPr&gt;&lt;m:t&gt;c&lt;/m:t&gt;&lt;/m:r&gt;&lt;/m:e&gt;&lt;m:sub&gt;&lt;m:r&gt;&lt;w:rPr&gt;&lt;w:rFonts w:ascii=&quot;Cambria Math&quot; w:fareast=&quot;__&quot; w:h-ansi=&quot;Cambria Math&quot;/&gt;&lt;wx:font wx:val=&quot;Cambria Math&quot;/&gt;&lt;w:i/&gt;&lt;w:sz-cs w:val=&quot;20&quot;/&gt;&lt;/w:rPr&gt;&lt;m:t&gt;0&lt;/m:t&gt;&lt;/m:r&gt;&lt;/m:sub&gt;&lt;/m:sSub&gt;&lt;m:r&gt;&lt;w:rPr&gt;&lt;w:rFonts w:ascii=&quot;Cambria Math&quot; w:fareast=&quot;__&quot; w:h-ansi=&quot;Cambria Math&quot;/&gt;&lt;wx:font wx:val=&quot;Cambria Math&quot;/&gt;&lt;w:i/&gt;&lt;w:sz-cs w:val=&quot;20&quot;/&gt;&lt;/w:rPr&gt;&lt;m:t&gt;,&lt;/m:t&gt;&lt;/m:r&gt;&lt;m:sSub&gt;&lt;m:sSubPr&gt;&lt;m:ctrlPr&gt;&lt;w:rPr&gt;&lt;w:rFonts w:ascii=&quot;Cambria Math&quot; w:fareast=&quot;__&quot; w:h-ansi=&quot;Cambria Math&quot;/&gt;&lt;wx:font wx:val=&quot;Cambria Math&quot;/&gt;&lt;w:i/&gt;&lt;w:sz-cs w:val=&quot;20&quot;/&gt;&lt;/w:rPr&gt;&lt;/m:ctrlPr&gt;&lt;/m:sSubPr&gt;&lt;m:e&gt;&lt;m:r&gt;&lt;w:rPr&gt;&lt;w:rFonts w:ascii=&quot;Cambria Math&quot; w:fareast=&quot;__&quot; w:h-ansi=&quot;Cambria Math&quot;/&gt;&lt;wx:font wx:val=&quot;Cambria Math&quot;/&gt;&lt;w:i/&gt;&lt;w:sz-cs w:val=&quot;20&quot;/&gt;&lt;/w:rPr&gt;&lt;m:t&gt;c&lt;/m:t&gt;&lt;/m:r&gt;&lt;/m:e&gt;&lt;m:sub&gt;&lt;m:r&gt;&lt;w:rPr&gt;&lt;w:rFonts w:ascii=&quot;Cambria Math&quot; w:fareast=&quot;__&quot; w:h-ansi=&quot;Cambria Math&quot;/&gt;&lt;wx:font wx:val=&quot;Cambria Math&quot;/&gt;&lt;w:i/&gt;&lt;w:sz-cs w:val=&quot;20&quot;/&gt;&lt;/w:rPr&gt;&lt;m:t&gt;1&lt;/m:t&gt;&lt;/m:r&gt;&lt;/m:sub&gt;&lt;/m:sSub&gt;&lt;m:r&gt;&lt;w:rPr&gt;&lt;w:rFonts w:ascii=&quot;Cambria Math&quot; w:fareast=&quot;__&quot; w:h-ansi=&quot;Cambria Math&quot;/&gt;&lt;wx:font wx:val=&quot;Cambria Math&quot;/&gt;&lt;w:i/&gt;&lt;w:sz-cs w:val=&quot;20&quot;/&gt;&lt;/w:rPr&gt;&lt;m:t&gt;,…,&lt;/m:t&gt;&lt;/m:r&gt;&lt;m:sSub&gt;&lt;m:sSubPr&gt;&lt;m:ctrlPr&gt;&lt;w:rPr&gt;&lt;w:rFo/nts w:asmmmmmmcii=&quot;C/ambria Math&quot; w:fareast=&quot;__&quot; w:h-ansi=&quot;Cambria Math&quot;/&gt;&lt;wx:font wx:val=&quot;Cambria Math&quot;/&gt;&lt;w:i/&gt;&lt;w:sz-cs w:val=&quot;20&quot;/&gt;&lt;/w:rPr&gt;&lt;/m:ctrlP           r&gt;&lt;/m:sSubPr&gt;&lt;m:e&gt;&lt;m:r&gt;&lt;w:rPr&gt;&lt;w:rFonts w:ascii=,&quot;Cambria Math&quot; w:fareast=&quot;__&quot; w:h-ansi=&quot;Cambria Math&quot;/&gt;&lt;wx:font wx:val=&quot;Cambria Math&quot;/&gt;&lt;w:i/&gt;&lt;w:sz-cs w:val=&quot;20&quot;/&gt;&lt;/w:rPr&gt;&lt;m:t&gt;c&lt;/m:t&gt;&lt;/m:r&gt;&lt;/m:e&gt;&lt;m:sub&gt;&lt;m:r&gt;&lt;w:rPr&gt;&lt;w:rFonts w:ascii=&quot;Cambria Math&quot; w:fareast=&quot;__&quot; w:h-ansi=&quot;Cambria Math&quot;/&gt;&lt;wx:font wx:val=&quot;Cambria Math&quot;/&gt;&lt;w:i/&gt;&lt;w:sz-cs w:val=&quot;20&quot;/&gt;&lt;/w:rPr&gt;&lt;m:t&gt;K-1&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Pr>
                <w:rFonts w:ascii="Times" w:eastAsia="DengXian" w:hAnsi="Times"/>
                <w:sz w:val="18"/>
                <w:szCs w:val="18"/>
                <w:lang w:val="en-GB" w:eastAsia="en-US"/>
              </w:rPr>
              <w:fldChar w:fldCharType="end"/>
            </w:r>
            <w:r>
              <w:rPr>
                <w:rFonts w:ascii="Times" w:eastAsia="DengXian" w:hAnsi="Times"/>
                <w:sz w:val="18"/>
                <w:szCs w:val="18"/>
                <w:lang w:val="en-GB" w:eastAsia="en-US"/>
              </w:rPr>
              <w:t xml:space="preserve"> is the binary sequence of the codepoint as defined by Clause 10.4C </w:t>
            </w:r>
            <w:r>
              <w:rPr>
                <w:rFonts w:ascii="Times" w:eastAsia="DengXian" w:hAnsi="Times" w:hint="eastAsia"/>
                <w:sz w:val="18"/>
                <w:szCs w:val="18"/>
                <w:lang w:val="en-GB" w:eastAsia="en-US"/>
              </w:rPr>
              <w:t>of [5, TS38.213]</w:t>
            </w:r>
            <w:r>
              <w:rPr>
                <w:rFonts w:ascii="Times" w:eastAsia="DengXian" w:hAnsi="Times"/>
                <w:sz w:val="18"/>
                <w:szCs w:val="18"/>
                <w:lang w:val="en-GB" w:eastAsia="en-US"/>
              </w:rPr>
              <w:t xml:space="preserve">, where </w:t>
            </w:r>
            <m:oMath>
              <m:sSub>
                <m:sSubPr>
                  <m:ctrlPr>
                    <w:rPr>
                      <w:rFonts w:ascii="Cambria Math" w:eastAsia="__" w:hAnsi="Cambria Math"/>
                      <w:i/>
                      <w:szCs w:val="20"/>
                    </w:rPr>
                  </m:ctrlPr>
                </m:sSubPr>
                <m:e>
                  <m:r>
                    <w:rPr>
                      <w:rFonts w:ascii="Cambria Math" w:eastAsia="__" w:hAnsi="Cambria Math"/>
                      <w:szCs w:val="20"/>
                    </w:rPr>
                    <m:t>c</m:t>
                  </m:r>
                </m:e>
                <m:sub>
                  <m:r>
                    <w:rPr>
                      <w:rFonts w:ascii="Cambria Math" w:eastAsia="__" w:hAnsi="Cambria Math"/>
                      <w:szCs w:val="20"/>
                    </w:rPr>
                    <m:t>0</m:t>
                  </m:r>
                </m:sub>
              </m:sSub>
            </m:oMath>
            <w:r>
              <w:rPr>
                <w:rFonts w:ascii="Times" w:eastAsia="DengXian" w:hAnsi="Times"/>
                <w:sz w:val="18"/>
                <w:szCs w:val="18"/>
                <w:lang w:val="en-GB" w:eastAsia="en-US"/>
              </w:rPr>
              <w:t xml:space="preserve"> is the most significant bit and </w:t>
            </w:r>
            <m:oMath>
              <m:r>
                <w:rPr>
                  <w:rFonts w:ascii="Cambria Math" w:eastAsia="__" w:hAnsi="Cambria Math"/>
                  <w:szCs w:val="20"/>
                </w:rPr>
                <m:t>K</m:t>
              </m:r>
            </m:oMath>
            <w:r>
              <w:rPr>
                <w:rFonts w:ascii="Times" w:eastAsia="DengXian" w:hAnsi="Times" w:hint="eastAsia"/>
                <w:sz w:val="18"/>
                <w:szCs w:val="18"/>
                <w:lang w:val="en-GB" w:eastAsia="en-US"/>
              </w:rPr>
              <w:t xml:space="preserve"> </w:t>
            </w:r>
            <w:r>
              <w:rPr>
                <w:rFonts w:ascii="Times" w:eastAsia="DengXian" w:hAnsi="Times"/>
                <w:sz w:val="18"/>
                <w:szCs w:val="18"/>
                <w:lang w:val="en-GB" w:eastAsia="en-US"/>
              </w:rPr>
              <w:t>is</w:t>
            </w:r>
          </w:p>
          <w:p w14:paraId="758F25EC" w14:textId="2B6A0D5B" w:rsidR="00A96493" w:rsidRDefault="00697249">
            <w:pPr>
              <w:tabs>
                <w:tab w:val="left" w:pos="1440"/>
              </w:tabs>
              <w:overflowPunct w:val="0"/>
              <w:autoSpaceDE w:val="0"/>
              <w:autoSpaceDN w:val="0"/>
              <w:adjustRightInd w:val="0"/>
              <w:spacing w:after="180"/>
              <w:ind w:left="851" w:hanging="284"/>
              <w:textAlignment w:val="baseline"/>
              <w:rPr>
                <w:rFonts w:ascii="Times" w:eastAsia="DengXian" w:hAnsi="Times"/>
                <w:sz w:val="18"/>
                <w:szCs w:val="18"/>
                <w:lang w:val="en-GB" w:eastAsia="en-US"/>
              </w:rPr>
            </w:pPr>
            <w:r>
              <w:rPr>
                <w:rFonts w:ascii="Times" w:eastAsia="DengXian" w:hAnsi="Times"/>
                <w:sz w:val="18"/>
                <w:szCs w:val="18"/>
                <w:lang w:val="en-GB" w:eastAsia="en-US"/>
              </w:rPr>
              <w:t>-</w:t>
            </w:r>
            <w:r>
              <w:rPr>
                <w:rFonts w:ascii="Times" w:eastAsia="DengXian" w:hAnsi="Times"/>
                <w:sz w:val="18"/>
                <w:szCs w:val="18"/>
                <w:lang w:val="en-GB" w:eastAsia="en-US"/>
              </w:rPr>
              <w:tab/>
            </w:r>
            <w:r>
              <w:rPr>
                <w:rFonts w:ascii="Times" w:eastAsia="DengXian" w:hAnsi="Times"/>
                <w:color w:val="EE0000"/>
                <w:sz w:val="18"/>
                <w:szCs w:val="18"/>
                <w:lang w:val="en-GB" w:eastAsia="en-US"/>
              </w:rPr>
              <w:t>max(</w:t>
            </w:r>
            <m:oMath>
              <m:sSub>
                <m:sSubPr>
                  <m:ctrlPr>
                    <w:rPr>
                      <w:rFonts w:ascii="Cambria Math" w:eastAsia="__" w:hAnsi="Cambria Math"/>
                      <w:i/>
                      <w:szCs w:val="20"/>
                    </w:rPr>
                  </m:ctrlPr>
                </m:sSubPr>
                <m:e>
                  <m:r>
                    <m:rPr>
                      <m:sty m:val="p"/>
                    </m:rPr>
                    <w:rPr>
                      <w:rFonts w:ascii="Cambria Math" w:eastAsia="__" w:hAnsi="Cambria Math"/>
                      <w:szCs w:val="20"/>
                    </w:rPr>
                    <m:t>log</m:t>
                  </m:r>
                </m:e>
                <m:sub>
                  <m:r>
                    <w:rPr>
                      <w:rFonts w:ascii="Cambria Math" w:eastAsia="__" w:hAnsi="Cambria Math"/>
                      <w:szCs w:val="20"/>
                    </w:rPr>
                    <m:t>2</m:t>
                  </m:r>
                </m:sub>
              </m:sSub>
              <m:sSub>
                <m:sSubPr>
                  <m:ctrlPr>
                    <w:rPr>
                      <w:rFonts w:ascii="Cambria Math" w:eastAsia="__" w:hAnsi="Cambria Math"/>
                      <w:i/>
                      <w:szCs w:val="20"/>
                    </w:rPr>
                  </m:ctrlPr>
                </m:sSubPr>
                <m:e>
                  <m:r>
                    <w:rPr>
                      <w:rFonts w:ascii="Cambria Math" w:eastAsia="__" w:hAnsi="Cambria Math"/>
                      <w:szCs w:val="20"/>
                    </w:rPr>
                    <m:t>N</m:t>
                  </m:r>
                </m:e>
                <m:sub>
                  <m:r>
                    <w:rPr>
                      <w:rFonts w:ascii="Cambria Math" w:eastAsia="__" w:hAnsi="Cambria Math"/>
                      <w:szCs w:val="20"/>
                    </w:rPr>
                    <m:t>PO</m:t>
                  </m:r>
                </m:sub>
              </m:sSub>
            </m:oMath>
            <w:r>
              <w:rPr>
                <w:rFonts w:ascii="Times" w:eastAsia="DengXian" w:hAnsi="Times"/>
                <w:color w:val="EE0000"/>
                <w:sz w:val="18"/>
                <w:szCs w:val="18"/>
                <w:lang w:val="en-GB" w:eastAsia="en-US"/>
              </w:rPr>
              <w:t>, 1)</w:t>
            </w:r>
            <w:r>
              <w:rPr>
                <w:rFonts w:ascii="Times" w:eastAsia="DengXian" w:hAnsi="Times" w:hint="eastAsia"/>
                <w:sz w:val="18"/>
                <w:szCs w:val="18"/>
                <w:lang w:val="en-GB" w:eastAsia="en-US"/>
              </w:rPr>
              <w:t xml:space="preserve"> </w:t>
            </w:r>
            <w:r>
              <w:rPr>
                <w:rFonts w:ascii="Times" w:eastAsia="DengXian" w:hAnsi="Times"/>
                <w:sz w:val="18"/>
                <w:szCs w:val="18"/>
                <w:lang w:val="en-GB" w:eastAsia="en-US"/>
              </w:rPr>
              <w:t xml:space="preserve">if </w:t>
            </w:r>
            <m:oMath>
              <m:sSubSup>
                <m:sSubSupPr>
                  <m:ctrlPr>
                    <w:rPr>
                      <w:rFonts w:ascii="Cambria Math" w:eastAsia="__" w:hAnsi="Cambria Math"/>
                      <w:szCs w:val="20"/>
                    </w:rPr>
                  </m:ctrlPr>
                </m:sSubSupPr>
                <m:e>
                  <m:r>
                    <w:rPr>
                      <w:rFonts w:ascii="Cambria Math" w:eastAsia="__" w:hAnsi="Cambria Math"/>
                      <w:szCs w:val="20"/>
                    </w:rPr>
                    <m:t>N</m:t>
                  </m:r>
                </m:e>
                <m:sub>
                  <m:r>
                    <w:rPr>
                      <w:rFonts w:ascii="Cambria Math" w:eastAsia="__" w:hAnsi="Cambria Math"/>
                      <w:szCs w:val="20"/>
                    </w:rPr>
                    <m:t>subgroup</m:t>
                  </m:r>
                </m:sub>
                <m:sup>
                  <m:r>
                    <w:rPr>
                      <w:rFonts w:ascii="Cambria Math" w:eastAsia="__" w:hAnsi="Cambria Math"/>
                      <w:szCs w:val="20"/>
                    </w:rPr>
                    <m:t>PO</m:t>
                  </m:r>
                </m:sup>
              </m:sSubSup>
              <m:r>
                <w:rPr>
                  <w:rFonts w:ascii="Cambria Math" w:eastAsia="__" w:hAnsi="Cambria Math"/>
                  <w:szCs w:val="20"/>
                </w:rPr>
                <m:t>=1</m:t>
              </m:r>
            </m:oMath>
            <w:r>
              <w:rPr>
                <w:rFonts w:ascii="Times" w:eastAsia="DengXian" w:hAnsi="Times"/>
                <w:sz w:val="18"/>
                <w:szCs w:val="18"/>
                <w:lang w:val="en-GB" w:eastAsia="en-US"/>
              </w:rPr>
              <w:t xml:space="preserve">, where </w:t>
            </w:r>
            <m:oMath>
              <m:sSub>
                <m:sSubPr>
                  <m:ctrlPr>
                    <w:rPr>
                      <w:rFonts w:ascii="Cambria Math" w:eastAsia="__" w:hAnsi="Cambria Math"/>
                      <w:szCs w:val="20"/>
                    </w:rPr>
                  </m:ctrlPr>
                </m:sSubPr>
                <m:e>
                  <m:r>
                    <w:rPr>
                      <w:rFonts w:ascii="Cambria Math" w:eastAsia="__" w:hAnsi="Cambria Math" w:hint="eastAsia"/>
                      <w:szCs w:val="20"/>
                    </w:rPr>
                    <m:t>N</m:t>
                  </m:r>
                </m:e>
                <m:sub>
                  <m:r>
                    <w:rPr>
                      <w:rFonts w:ascii="Cambria Math" w:eastAsia="__" w:hAnsi="Cambria Math"/>
                      <w:szCs w:val="20"/>
                    </w:rPr>
                    <m:t>PO</m:t>
                  </m:r>
                </m:sub>
              </m:sSub>
            </m:oMath>
            <w:r>
              <w:rPr>
                <w:rFonts w:ascii="Times" w:eastAsia="DengXian" w:hAnsi="Times"/>
                <w:sz w:val="18"/>
                <w:szCs w:val="18"/>
                <w:lang w:val="en-GB" w:eastAsia="en-US"/>
              </w:rPr>
              <w:t xml:space="preserve"> is configured by higher layer parameter</w:t>
            </w:r>
            <w:r>
              <w:rPr>
                <w:rFonts w:ascii="Times" w:eastAsia="DengXian" w:hAnsi="Times"/>
                <w:i/>
                <w:sz w:val="18"/>
                <w:szCs w:val="18"/>
                <w:lang w:val="en-GB" w:eastAsia="en-US"/>
              </w:rPr>
              <w:t xml:space="preserve"> PO-to-LO association</w:t>
            </w:r>
            <w:r>
              <w:rPr>
                <w:rFonts w:ascii="Times" w:eastAsia="DengXian" w:hAnsi="Times"/>
                <w:sz w:val="18"/>
                <w:szCs w:val="18"/>
                <w:lang w:val="en-GB" w:eastAsia="en-US"/>
              </w:rPr>
              <w:t xml:space="preserve"> and </w:t>
            </w:r>
            <m:oMath>
              <m:sSubSup>
                <m:sSubSupPr>
                  <m:ctrlPr>
                    <w:rPr>
                      <w:rFonts w:ascii="Cambria Math" w:eastAsia="__" w:hAnsi="Cambria Math"/>
                      <w:szCs w:val="20"/>
                    </w:rPr>
                  </m:ctrlPr>
                </m:sSubSupPr>
                <m:e>
                  <m:r>
                    <w:rPr>
                      <w:rFonts w:ascii="Cambria Math" w:eastAsia="__" w:hAnsi="Cambria Math"/>
                      <w:szCs w:val="20"/>
                    </w:rPr>
                    <m:t>N</m:t>
                  </m:r>
                </m:e>
                <m:sub>
                  <m:r>
                    <w:rPr>
                      <w:rFonts w:ascii="Cambria Math" w:eastAsia="__" w:hAnsi="Cambria Math"/>
                      <w:szCs w:val="20"/>
                    </w:rPr>
                    <m:t>subgroup</m:t>
                  </m:r>
                </m:sub>
                <m:sup>
                  <m:r>
                    <w:rPr>
                      <w:rFonts w:ascii="Cambria Math" w:eastAsia="__" w:hAnsi="Cambria Math"/>
                      <w:szCs w:val="20"/>
                    </w:rPr>
                    <m:t>PO</m:t>
                  </m:r>
                </m:sup>
              </m:sSubSup>
            </m:oMath>
            <w:r>
              <w:rPr>
                <w:rFonts w:ascii="Times" w:eastAsia="DengXian" w:hAnsi="Times"/>
                <w:sz w:val="18"/>
                <w:szCs w:val="18"/>
                <w:lang w:val="en-GB" w:eastAsia="en-US"/>
              </w:rPr>
              <w:t xml:space="preserve"> is configured by higher layer parameter </w:t>
            </w:r>
            <w:r>
              <w:rPr>
                <w:rFonts w:ascii="Times" w:eastAsia="DengXian" w:hAnsi="Times"/>
                <w:i/>
                <w:sz w:val="18"/>
                <w:szCs w:val="18"/>
                <w:lang w:val="en-GB" w:eastAsia="en-US"/>
              </w:rPr>
              <w:t>subgroupNumber_PO_LPWUS</w:t>
            </w:r>
            <w:r>
              <w:rPr>
                <w:rFonts w:ascii="Times" w:eastAsia="DengXian" w:hAnsi="Times"/>
                <w:sz w:val="18"/>
                <w:szCs w:val="18"/>
                <w:lang w:val="en-GB" w:eastAsia="en-US"/>
              </w:rPr>
              <w:t>;</w:t>
            </w:r>
          </w:p>
          <w:p w14:paraId="0FAEB3BE" w14:textId="48917323" w:rsidR="00A96493" w:rsidRDefault="00697249">
            <w:pPr>
              <w:tabs>
                <w:tab w:val="left" w:pos="1440"/>
              </w:tabs>
              <w:overflowPunct w:val="0"/>
              <w:autoSpaceDE w:val="0"/>
              <w:autoSpaceDN w:val="0"/>
              <w:adjustRightInd w:val="0"/>
              <w:spacing w:after="180"/>
              <w:ind w:left="851" w:hanging="284"/>
              <w:textAlignment w:val="baseline"/>
              <w:rPr>
                <w:rFonts w:ascii="Times" w:eastAsia="DengXian" w:hAnsi="Times"/>
                <w:sz w:val="18"/>
                <w:szCs w:val="18"/>
                <w:lang w:val="en-GB" w:eastAsia="en-US"/>
              </w:rPr>
            </w:pPr>
            <w:r>
              <w:rPr>
                <w:rFonts w:ascii="Times" w:eastAsia="DengXian" w:hAnsi="Times"/>
                <w:sz w:val="18"/>
                <w:szCs w:val="18"/>
                <w:lang w:val="en-GB" w:eastAsia="en-US"/>
              </w:rPr>
              <w:t>-</w:t>
            </w:r>
            <w:r>
              <w:rPr>
                <w:rFonts w:ascii="Times" w:eastAsia="DengXian" w:hAnsi="Times"/>
                <w:sz w:val="18"/>
                <w:szCs w:val="18"/>
                <w:lang w:val="en-GB" w:eastAsia="en-US"/>
              </w:rPr>
              <w:tab/>
            </w:r>
            <m:oMath>
              <m:d>
                <m:dPr>
                  <m:begChr m:val="_"/>
                  <m:endChr m:val="_"/>
                  <m:ctrlPr>
                    <w:rPr>
                      <w:rFonts w:ascii="Cambria Math" w:eastAsia="__" w:hAnsi="Cambria Math"/>
                      <w:i/>
                      <w:szCs w:val="20"/>
                    </w:rPr>
                  </m:ctrlPr>
                </m:dPr>
                <m:e>
                  <m:sSub>
                    <m:sSubPr>
                      <m:ctrlPr>
                        <w:rPr>
                          <w:rFonts w:ascii="Cambria Math" w:eastAsia="__" w:hAnsi="Cambria Math"/>
                          <w:i/>
                          <w:szCs w:val="20"/>
                        </w:rPr>
                      </m:ctrlPr>
                    </m:sSubPr>
                    <m:e>
                      <m:r>
                        <m:rPr>
                          <m:sty m:val="p"/>
                        </m:rPr>
                        <w:rPr>
                          <w:rFonts w:ascii="Cambria Math" w:eastAsia="__" w:hAnsi="Cambria Math"/>
                          <w:szCs w:val="20"/>
                        </w:rPr>
                        <m:t>log</m:t>
                      </m:r>
                    </m:e>
                    <m:sub>
                      <m:r>
                        <w:rPr>
                          <w:rFonts w:ascii="Cambria Math" w:eastAsia="__" w:hAnsi="Cambria Math"/>
                          <w:szCs w:val="20"/>
                        </w:rPr>
                        <m:t>2</m:t>
                      </m:r>
                    </m:sub>
                  </m:sSub>
                  <m:d>
                    <m:dPr>
                      <m:ctrlPr>
                        <w:rPr>
                          <w:rFonts w:ascii="Cambria Math" w:eastAsia="__" w:hAnsi="Cambria Math"/>
                          <w:i/>
                          <w:szCs w:val="20"/>
                        </w:rPr>
                      </m:ctrlPr>
                    </m:dPr>
                    <m:e>
                      <m:sSub>
                        <m:sSubPr>
                          <m:ctrlPr>
                            <w:rPr>
                              <w:rFonts w:ascii="Cambria Math" w:eastAsia="__" w:hAnsi="Cambria Math"/>
                              <w:i/>
                              <w:szCs w:val="20"/>
                            </w:rPr>
                          </m:ctrlPr>
                        </m:sSubPr>
                        <m:e>
                          <m:r>
                            <w:rPr>
                              <w:rFonts w:ascii="Cambria Math" w:eastAsia="__" w:hAnsi="Cambria Math"/>
                              <w:szCs w:val="20"/>
                            </w:rPr>
                            <m:t>N</m:t>
                          </m:r>
                        </m:e>
                        <m:sub>
                          <m:r>
                            <w:rPr>
                              <w:rFonts w:ascii="Cambria Math" w:eastAsia="__" w:hAnsi="Cambria Math"/>
                              <w:szCs w:val="20"/>
                            </w:rPr>
                            <m:t>PO</m:t>
                          </m:r>
                        </m:sub>
                      </m:sSub>
                      <m:d>
                        <m:dPr>
                          <m:ctrlPr>
                            <w:rPr>
                              <w:rFonts w:ascii="Cambria Math" w:eastAsia="__" w:hAnsi="Cambria Math"/>
                              <w:i/>
                              <w:szCs w:val="20"/>
                            </w:rPr>
                          </m:ctrlPr>
                        </m:dPr>
                        <m:e>
                          <m:sSubSup>
                            <m:sSubSupPr>
                              <m:ctrlPr>
                                <w:rPr>
                                  <w:rFonts w:ascii="Cambria Math" w:eastAsia="__" w:hAnsi="Cambria Math"/>
                                  <w:szCs w:val="20"/>
                                </w:rPr>
                              </m:ctrlPr>
                            </m:sSubSupPr>
                            <m:e>
                              <m:r>
                                <w:rPr>
                                  <w:rFonts w:ascii="Cambria Math" w:eastAsia="__" w:hAnsi="Cambria Math"/>
                                  <w:szCs w:val="20"/>
                                </w:rPr>
                                <m:t>N</m:t>
                              </m:r>
                            </m:e>
                            <m:sub>
                              <m:r>
                                <w:rPr>
                                  <w:rFonts w:ascii="Cambria Math" w:eastAsia="__" w:hAnsi="Cambria Math"/>
                                  <w:szCs w:val="20"/>
                                </w:rPr>
                                <m:t>subgroup</m:t>
                              </m:r>
                            </m:sub>
                            <m:sup>
                              <m:r>
                                <w:rPr>
                                  <w:rFonts w:ascii="Cambria Math" w:eastAsia="__" w:hAnsi="Cambria Math"/>
                                  <w:szCs w:val="20"/>
                                </w:rPr>
                                <m:t>PO</m:t>
                              </m:r>
                            </m:sup>
                          </m:sSubSup>
                          <m:r>
                            <w:rPr>
                              <w:rFonts w:ascii="Cambria Math" w:eastAsia="__" w:hAnsi="Cambria Math"/>
                              <w:szCs w:val="20"/>
                            </w:rPr>
                            <m:t>+1</m:t>
                          </m:r>
                        </m:e>
                      </m:d>
                    </m:e>
                  </m:d>
                </m:e>
              </m:d>
            </m:oMath>
            <w:r>
              <w:rPr>
                <w:rFonts w:ascii="Times" w:eastAsia="DengXian" w:hAnsi="Times" w:hint="eastAsia"/>
                <w:sz w:val="18"/>
                <w:szCs w:val="18"/>
                <w:lang w:val="en-GB" w:eastAsia="en-US"/>
              </w:rPr>
              <w:t xml:space="preserve"> </w:t>
            </w:r>
            <w:r>
              <w:rPr>
                <w:rFonts w:ascii="Times" w:eastAsia="DengXian" w:hAnsi="Times"/>
                <w:sz w:val="18"/>
                <w:szCs w:val="18"/>
                <w:lang w:val="en-GB" w:eastAsia="en-US"/>
              </w:rPr>
              <w:t xml:space="preserve">if </w:t>
            </w:r>
            <m:oMath>
              <m:sSubSup>
                <m:sSubSupPr>
                  <m:ctrlPr>
                    <w:rPr>
                      <w:rFonts w:ascii="Cambria Math" w:eastAsia="__" w:hAnsi="Cambria Math"/>
                      <w:szCs w:val="20"/>
                    </w:rPr>
                  </m:ctrlPr>
                </m:sSubSupPr>
                <m:e>
                  <m:r>
                    <w:rPr>
                      <w:rFonts w:ascii="Cambria Math" w:eastAsia="__" w:hAnsi="Cambria Math"/>
                      <w:szCs w:val="20"/>
                    </w:rPr>
                    <m:t>N</m:t>
                  </m:r>
                </m:e>
                <m:sub>
                  <m:r>
                    <w:rPr>
                      <w:rFonts w:ascii="Cambria Math" w:eastAsia="__" w:hAnsi="Cambria Math"/>
                      <w:szCs w:val="20"/>
                    </w:rPr>
                    <m:t>subgroup</m:t>
                  </m:r>
                </m:sub>
                <m:sup>
                  <m:r>
                    <w:rPr>
                      <w:rFonts w:ascii="Cambria Math" w:eastAsia="__" w:hAnsi="Cambria Math"/>
                      <w:szCs w:val="20"/>
                    </w:rPr>
                    <m:t>PO</m:t>
                  </m:r>
                </m:sup>
              </m:sSubSup>
              <m:r>
                <w:rPr>
                  <w:rFonts w:ascii="Cambria Math" w:eastAsia="__" w:hAnsi="Cambria Math"/>
                  <w:szCs w:val="20"/>
                </w:rPr>
                <m:t>&gt;1</m:t>
              </m:r>
            </m:oMath>
            <w:r>
              <w:rPr>
                <w:rFonts w:ascii="Times" w:eastAsia="DengXian" w:hAnsi="Times"/>
                <w:sz w:val="18"/>
                <w:szCs w:val="18"/>
                <w:lang w:val="en-GB" w:eastAsia="en-US"/>
              </w:rPr>
              <w:t xml:space="preserve">, where </w:t>
            </w:r>
            <m:oMath>
              <m:sSubSup>
                <m:sSubSupPr>
                  <m:ctrlPr>
                    <w:rPr>
                      <w:rFonts w:ascii="Cambria Math" w:eastAsia="__" w:hAnsi="Cambria Math"/>
                      <w:szCs w:val="20"/>
                    </w:rPr>
                  </m:ctrlPr>
                </m:sSubSupPr>
                <m:e>
                  <m:r>
                    <w:rPr>
                      <w:rFonts w:ascii="Cambria Math" w:eastAsia="__" w:hAnsi="Cambria Math"/>
                      <w:szCs w:val="20"/>
                    </w:rPr>
                    <m:t>N</m:t>
                  </m:r>
                </m:e>
                <m:sub>
                  <m:r>
                    <w:rPr>
                      <w:rFonts w:ascii="Cambria Math" w:eastAsia="__" w:hAnsi="Cambria Math"/>
                      <w:szCs w:val="20"/>
                    </w:rPr>
                    <m:t>subgroup</m:t>
                  </m:r>
                </m:sub>
                <m:sup>
                  <m:r>
                    <w:rPr>
                      <w:rFonts w:ascii="Cambria Math" w:eastAsia="__" w:hAnsi="Cambria Math"/>
                      <w:szCs w:val="20"/>
                    </w:rPr>
                    <m:t>PO</m:t>
                  </m:r>
                </m:sup>
              </m:sSubSup>
            </m:oMath>
            <w:r>
              <w:rPr>
                <w:rFonts w:ascii="Times" w:eastAsia="DengXian" w:hAnsi="Times"/>
                <w:sz w:val="18"/>
                <w:szCs w:val="18"/>
                <w:lang w:val="en-GB" w:eastAsia="en-US"/>
              </w:rPr>
              <w:t xml:space="preserve"> is configured by higher layer parameter </w:t>
            </w:r>
            <w:r>
              <w:rPr>
                <w:rFonts w:ascii="Times" w:eastAsia="DengXian" w:hAnsi="Times"/>
                <w:i/>
                <w:sz w:val="18"/>
                <w:szCs w:val="18"/>
                <w:lang w:val="en-GB" w:eastAsia="en-US"/>
              </w:rPr>
              <w:t>subgroupNumber_PO_LPWUS</w:t>
            </w:r>
            <w:r>
              <w:rPr>
                <w:rFonts w:ascii="Times" w:eastAsia="DengXian" w:hAnsi="Times"/>
                <w:sz w:val="18"/>
                <w:szCs w:val="18"/>
                <w:lang w:val="en-GB" w:eastAsia="en-US"/>
              </w:rPr>
              <w:t xml:space="preserve">; </w:t>
            </w:r>
          </w:p>
          <w:p w14:paraId="3C322DCE" w14:textId="77777777" w:rsidR="00A96493" w:rsidRDefault="00697249">
            <w:pPr>
              <w:tabs>
                <w:tab w:val="left" w:pos="1440"/>
              </w:tabs>
              <w:ind w:left="1440" w:hanging="1440"/>
              <w:jc w:val="center"/>
              <w:rPr>
                <w:rFonts w:ascii="Times" w:eastAsia="Batang" w:hAnsi="Times"/>
                <w:sz w:val="18"/>
                <w:szCs w:val="22"/>
              </w:rPr>
            </w:pPr>
            <w:r>
              <w:rPr>
                <w:rFonts w:ascii="Times" w:eastAsia="DengXian" w:hAnsi="Times"/>
                <w:sz w:val="18"/>
                <w:szCs w:val="22"/>
                <w:lang w:val="en-GB" w:eastAsia="ko-KR"/>
              </w:rPr>
              <w:t>===== unchanged text omitted =====</w:t>
            </w:r>
          </w:p>
        </w:tc>
      </w:tr>
    </w:tbl>
    <w:p w14:paraId="58DD0CAF" w14:textId="77777777" w:rsidR="00A96493" w:rsidRDefault="00A96493">
      <w:pPr>
        <w:tabs>
          <w:tab w:val="left" w:pos="1440"/>
        </w:tabs>
        <w:spacing w:after="0"/>
        <w:ind w:left="1440" w:hanging="1440"/>
        <w:jc w:val="both"/>
        <w:rPr>
          <w:rFonts w:ascii="Times" w:eastAsia="Batang" w:hAnsi="Times"/>
          <w:b/>
          <w:bCs/>
          <w:sz w:val="18"/>
          <w:szCs w:val="22"/>
        </w:rPr>
      </w:pPr>
    </w:p>
    <w:tbl>
      <w:tblPr>
        <w:tblW w:w="9318"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4A0" w:firstRow="1" w:lastRow="0" w:firstColumn="1" w:lastColumn="0" w:noHBand="0" w:noVBand="1"/>
      </w:tblPr>
      <w:tblGrid>
        <w:gridCol w:w="2208"/>
        <w:gridCol w:w="7110"/>
      </w:tblGrid>
      <w:tr w:rsidR="00A96493" w14:paraId="66922F81" w14:textId="77777777">
        <w:tc>
          <w:tcPr>
            <w:tcW w:w="2208" w:type="dxa"/>
          </w:tcPr>
          <w:p w14:paraId="333C6DC4" w14:textId="77777777" w:rsidR="00A96493" w:rsidRDefault="00697249">
            <w:pPr>
              <w:tabs>
                <w:tab w:val="left" w:pos="1440"/>
                <w:tab w:val="right" w:pos="2184"/>
              </w:tabs>
              <w:spacing w:after="0"/>
              <w:ind w:left="1440" w:hanging="1440"/>
              <w:rPr>
                <w:rFonts w:ascii="Arial" w:eastAsia="DengXian" w:hAnsi="Arial"/>
                <w:b/>
                <w:i/>
                <w:sz w:val="18"/>
                <w:szCs w:val="22"/>
                <w:lang w:val="en-GB" w:eastAsia="en-US"/>
              </w:rPr>
            </w:pPr>
            <w:r>
              <w:rPr>
                <w:rFonts w:ascii="Arial" w:eastAsia="DengXian" w:hAnsi="Arial"/>
                <w:b/>
                <w:i/>
                <w:sz w:val="18"/>
                <w:szCs w:val="22"/>
                <w:lang w:val="en-GB" w:eastAsia="en-US"/>
              </w:rPr>
              <w:t>Reason for change:</w:t>
            </w:r>
          </w:p>
        </w:tc>
        <w:tc>
          <w:tcPr>
            <w:tcW w:w="7110" w:type="dxa"/>
          </w:tcPr>
          <w:p w14:paraId="304BCA07" w14:textId="684EB7D8" w:rsidR="00A96493" w:rsidRDefault="00697249">
            <w:pPr>
              <w:tabs>
                <w:tab w:val="left" w:pos="1440"/>
              </w:tabs>
              <w:spacing w:afterLines="50"/>
              <w:ind w:left="102" w:hanging="1440"/>
              <w:rPr>
                <w:rFonts w:ascii="Arial" w:eastAsia="DengXian" w:hAnsi="Arial" w:cs="Arial"/>
                <w:sz w:val="18"/>
                <w:szCs w:val="22"/>
              </w:rPr>
            </w:pPr>
            <w:r>
              <w:rPr>
                <w:rFonts w:ascii="Arial" w:eastAsia="DengXian" w:hAnsi="Arial" w:cs="Arial"/>
                <w:sz w:val="18"/>
                <w:szCs w:val="22"/>
              </w:rPr>
              <w:t>The number of bits for the wake-up information for the case of</w:t>
            </w:r>
            <w:r>
              <w:rPr>
                <w:rFonts w:ascii="Arial" w:eastAsia="DengXian" w:hAnsi="Arial"/>
                <w:sz w:val="18"/>
                <w:szCs w:val="22"/>
                <w:lang w:val="en-GB" w:eastAsia="en-US"/>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SG</m:t>
                  </m:r>
                </m:sub>
                <m:sup>
                  <m:r>
                    <w:rPr>
                      <w:rFonts w:ascii="Cambria Math" w:hAnsi="Cambria Math"/>
                    </w:rPr>
                    <m:t>PO</m:t>
                  </m:r>
                </m:sup>
              </m:sSubSup>
              <m:r>
                <w:rPr>
                  <w:rFonts w:ascii="Cambria Math" w:hAnsi="Cambria Math"/>
                </w:rPr>
                <m:t>=1</m:t>
              </m:r>
            </m:oMath>
            <w:r>
              <w:rPr>
                <w:rFonts w:ascii="Arial" w:eastAsia="DengXian" w:hAnsi="Arial"/>
                <w:iCs/>
                <w:sz w:val="18"/>
                <w:szCs w:val="22"/>
                <w:lang w:val="en-GB"/>
              </w:rPr>
              <w:t xml:space="preserve"> and </w:t>
            </w:r>
            <m:oMath>
              <m:sSubSup>
                <m:sSubSupPr>
                  <m:ctrlPr>
                    <w:rPr>
                      <w:rFonts w:ascii="Cambria Math" w:hAnsi="Cambria Math"/>
                      <w:i/>
                      <w:iCs/>
                    </w:rPr>
                  </m:ctrlPr>
                </m:sSubSupPr>
                <m:e>
                  <m:r>
                    <w:rPr>
                      <w:rFonts w:ascii="Cambria Math" w:hAnsi="Cambria Math"/>
                    </w:rPr>
                    <m:t>N</m:t>
                  </m:r>
                </m:e>
                <m:sub>
                  <m:r>
                    <w:rPr>
                      <w:rFonts w:ascii="Cambria Math" w:hAnsi="Cambria Math"/>
                    </w:rPr>
                    <m:t>PO</m:t>
                  </m:r>
                </m:sub>
                <m:sup>
                  <m:r>
                    <w:rPr>
                      <w:rFonts w:ascii="Cambria Math" w:hAnsi="Cambria Math"/>
                    </w:rPr>
                    <m:t>LO</m:t>
                  </m:r>
                </m:sup>
              </m:sSubSup>
              <m:r>
                <w:rPr>
                  <w:rFonts w:ascii="Cambria Math" w:hAnsi="Cambria Math"/>
                </w:rPr>
                <m:t>=1</m:t>
              </m:r>
            </m:oMath>
            <w:r>
              <w:rPr>
                <w:rFonts w:ascii="Arial" w:eastAsia="DengXian" w:hAnsi="Arial"/>
                <w:iCs/>
                <w:sz w:val="18"/>
                <w:szCs w:val="22"/>
                <w:lang w:val="en-GB"/>
              </w:rPr>
              <w:t xml:space="preserve"> is 0, which is incorrect.</w:t>
            </w:r>
          </w:p>
        </w:tc>
      </w:tr>
      <w:tr w:rsidR="00A96493" w14:paraId="19633233" w14:textId="77777777">
        <w:tc>
          <w:tcPr>
            <w:tcW w:w="2208" w:type="dxa"/>
          </w:tcPr>
          <w:p w14:paraId="11355436" w14:textId="77777777" w:rsidR="00A96493" w:rsidRDefault="00697249">
            <w:pPr>
              <w:tabs>
                <w:tab w:val="left" w:pos="1440"/>
                <w:tab w:val="right" w:pos="2184"/>
              </w:tabs>
              <w:spacing w:after="0"/>
              <w:ind w:left="1440" w:hanging="1440"/>
              <w:rPr>
                <w:rFonts w:ascii="Arial" w:eastAsia="DengXian" w:hAnsi="Arial"/>
                <w:b/>
                <w:i/>
                <w:sz w:val="18"/>
                <w:szCs w:val="22"/>
                <w:lang w:val="en-GB" w:eastAsia="en-US"/>
              </w:rPr>
            </w:pPr>
            <w:r>
              <w:rPr>
                <w:rFonts w:ascii="Arial" w:eastAsia="DengXian" w:hAnsi="Arial"/>
                <w:b/>
                <w:i/>
                <w:sz w:val="18"/>
                <w:szCs w:val="22"/>
                <w:lang w:val="en-GB" w:eastAsia="en-US"/>
              </w:rPr>
              <w:t>Summary of change:</w:t>
            </w:r>
          </w:p>
        </w:tc>
        <w:tc>
          <w:tcPr>
            <w:tcW w:w="7110" w:type="dxa"/>
          </w:tcPr>
          <w:p w14:paraId="45EC681E" w14:textId="7760E6C1" w:rsidR="00A96493" w:rsidRDefault="00697249">
            <w:pPr>
              <w:tabs>
                <w:tab w:val="left" w:pos="1440"/>
              </w:tabs>
              <w:snapToGrid w:val="0"/>
              <w:spacing w:after="0"/>
              <w:ind w:left="100" w:hanging="1440"/>
              <w:rPr>
                <w:rFonts w:ascii="Arial" w:eastAsia="DengXian" w:hAnsi="Arial" w:cs="Arial"/>
                <w:bCs/>
                <w:sz w:val="18"/>
                <w:szCs w:val="22"/>
                <w:lang w:val="en-GB"/>
              </w:rPr>
            </w:pPr>
            <w:r>
              <w:rPr>
                <w:rFonts w:ascii="Arial" w:eastAsia="DengXian" w:hAnsi="Arial" w:cs="Arial"/>
                <w:sz w:val="18"/>
                <w:szCs w:val="22"/>
              </w:rPr>
              <w:t>The number of bits for the wake-up information for the case of</w:t>
            </w:r>
            <w:r>
              <w:rPr>
                <w:rFonts w:ascii="Arial" w:eastAsia="DengXian" w:hAnsi="Arial"/>
                <w:sz w:val="18"/>
                <w:szCs w:val="22"/>
                <w:lang w:val="en-GB" w:eastAsia="en-US"/>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SG</m:t>
                  </m:r>
                </m:sub>
                <m:sup>
                  <m:r>
                    <w:rPr>
                      <w:rFonts w:ascii="Cambria Math" w:hAnsi="Cambria Math"/>
                    </w:rPr>
                    <m:t>PO</m:t>
                  </m:r>
                </m:sup>
              </m:sSubSup>
              <m:r>
                <w:rPr>
                  <w:rFonts w:ascii="Cambria Math" w:hAnsi="Cambria Math"/>
                </w:rPr>
                <m:t>=1</m:t>
              </m:r>
            </m:oMath>
            <w:r>
              <w:rPr>
                <w:rFonts w:ascii="Arial" w:eastAsia="DengXian" w:hAnsi="Arial"/>
                <w:iCs/>
                <w:sz w:val="18"/>
                <w:szCs w:val="22"/>
                <w:lang w:val="en-GB"/>
              </w:rPr>
              <w:t xml:space="preserve"> and </w:t>
            </w:r>
            <m:oMath>
              <m:sSubSup>
                <m:sSubSupPr>
                  <m:ctrlPr>
                    <w:rPr>
                      <w:rFonts w:ascii="Cambria Math" w:hAnsi="Cambria Math"/>
                      <w:i/>
                      <w:iCs/>
                    </w:rPr>
                  </m:ctrlPr>
                </m:sSubSupPr>
                <m:e>
                  <m:r>
                    <w:rPr>
                      <w:rFonts w:ascii="Cambria Math" w:hAnsi="Cambria Math"/>
                    </w:rPr>
                    <m:t>N</m:t>
                  </m:r>
                </m:e>
                <m:sub>
                  <m:r>
                    <w:rPr>
                      <w:rFonts w:ascii="Cambria Math" w:hAnsi="Cambria Math"/>
                    </w:rPr>
                    <m:t>PO</m:t>
                  </m:r>
                </m:sub>
                <m:sup>
                  <m:r>
                    <w:rPr>
                      <w:rFonts w:ascii="Cambria Math" w:hAnsi="Cambria Math"/>
                    </w:rPr>
                    <m:t>LO</m:t>
                  </m:r>
                </m:sup>
              </m:sSubSup>
              <m:r>
                <w:rPr>
                  <w:rFonts w:ascii="Cambria Math" w:hAnsi="Cambria Math"/>
                </w:rPr>
                <m:t>=1</m:t>
              </m:r>
            </m:oMath>
            <w:r>
              <w:rPr>
                <w:rFonts w:ascii="Arial" w:eastAsia="DengXian" w:hAnsi="Arial"/>
                <w:iCs/>
                <w:sz w:val="18"/>
                <w:szCs w:val="22"/>
                <w:lang w:val="en-GB"/>
              </w:rPr>
              <w:t xml:space="preserve"> is set to 1.</w:t>
            </w:r>
          </w:p>
        </w:tc>
      </w:tr>
      <w:tr w:rsidR="00A96493" w14:paraId="1EEC868A" w14:textId="77777777">
        <w:tc>
          <w:tcPr>
            <w:tcW w:w="2208" w:type="dxa"/>
          </w:tcPr>
          <w:p w14:paraId="0D898634" w14:textId="77777777" w:rsidR="00A96493" w:rsidRDefault="00697249">
            <w:pPr>
              <w:tabs>
                <w:tab w:val="left" w:pos="1440"/>
                <w:tab w:val="right" w:pos="2184"/>
              </w:tabs>
              <w:spacing w:after="0"/>
              <w:ind w:left="1440" w:hanging="1440"/>
              <w:rPr>
                <w:rFonts w:ascii="Arial" w:eastAsia="DengXian" w:hAnsi="Arial"/>
                <w:b/>
                <w:i/>
                <w:sz w:val="18"/>
                <w:szCs w:val="22"/>
                <w:lang w:val="en-GB" w:eastAsia="en-US"/>
              </w:rPr>
            </w:pPr>
            <w:r>
              <w:rPr>
                <w:rFonts w:ascii="Arial" w:eastAsia="DengXian" w:hAnsi="Arial"/>
                <w:b/>
                <w:i/>
                <w:sz w:val="18"/>
                <w:szCs w:val="22"/>
                <w:lang w:val="en-GB" w:eastAsia="en-US"/>
              </w:rPr>
              <w:t>Consequences if not approved:</w:t>
            </w:r>
          </w:p>
        </w:tc>
        <w:tc>
          <w:tcPr>
            <w:tcW w:w="7110" w:type="dxa"/>
            <w:shd w:val="clear" w:color="FFFF00" w:fill="auto"/>
          </w:tcPr>
          <w:p w14:paraId="6FEE2ACA" w14:textId="19F2CC3C" w:rsidR="00A96493" w:rsidRDefault="00697249">
            <w:pPr>
              <w:tabs>
                <w:tab w:val="left" w:pos="1440"/>
              </w:tabs>
              <w:spacing w:afterLines="50"/>
              <w:ind w:left="102" w:hanging="1440"/>
              <w:rPr>
                <w:rFonts w:ascii="Arial" w:eastAsia="DengXian" w:hAnsi="Arial" w:cs="Arial"/>
                <w:bCs/>
                <w:sz w:val="18"/>
                <w:szCs w:val="22"/>
                <w:lang w:val="en-GB"/>
              </w:rPr>
            </w:pPr>
            <w:r>
              <w:rPr>
                <w:rFonts w:ascii="Arial" w:eastAsia="DengXian" w:hAnsi="Arial" w:cs="Arial"/>
                <w:bCs/>
                <w:sz w:val="18"/>
                <w:szCs w:val="22"/>
                <w:lang w:val="en-GB"/>
              </w:rPr>
              <w:t xml:space="preserve">Cannot support wake-up information </w:t>
            </w:r>
            <w:r>
              <w:rPr>
                <w:rFonts w:ascii="Arial" w:eastAsia="DengXian" w:hAnsi="Arial" w:cs="Arial"/>
                <w:sz w:val="18"/>
                <w:szCs w:val="22"/>
              </w:rPr>
              <w:t>for the case of</w:t>
            </w:r>
            <w:r>
              <w:rPr>
                <w:rFonts w:ascii="Arial" w:eastAsia="DengXian" w:hAnsi="Arial"/>
                <w:sz w:val="18"/>
                <w:szCs w:val="22"/>
                <w:lang w:val="en-GB" w:eastAsia="en-US"/>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SG</m:t>
                  </m:r>
                </m:sub>
                <m:sup>
                  <m:r>
                    <w:rPr>
                      <w:rFonts w:ascii="Cambria Math" w:hAnsi="Cambria Math"/>
                    </w:rPr>
                    <m:t>PO</m:t>
                  </m:r>
                </m:sup>
              </m:sSubSup>
              <m:r>
                <w:rPr>
                  <w:rFonts w:ascii="Cambria Math" w:hAnsi="Cambria Math"/>
                </w:rPr>
                <m:t>=1</m:t>
              </m:r>
            </m:oMath>
            <w:r>
              <w:rPr>
                <w:rFonts w:ascii="Arial" w:eastAsia="DengXian" w:hAnsi="Arial"/>
                <w:iCs/>
                <w:sz w:val="18"/>
                <w:szCs w:val="22"/>
                <w:lang w:val="en-GB"/>
              </w:rPr>
              <w:t xml:space="preserve"> and </w:t>
            </w:r>
            <m:oMath>
              <m:sSubSup>
                <m:sSubSupPr>
                  <m:ctrlPr>
                    <w:rPr>
                      <w:rFonts w:ascii="Cambria Math" w:hAnsi="Cambria Math"/>
                      <w:i/>
                      <w:iCs/>
                    </w:rPr>
                  </m:ctrlPr>
                </m:sSubSupPr>
                <m:e>
                  <m:r>
                    <w:rPr>
                      <w:rFonts w:ascii="Cambria Math" w:hAnsi="Cambria Math"/>
                    </w:rPr>
                    <m:t>N</m:t>
                  </m:r>
                </m:e>
                <m:sub>
                  <m:r>
                    <w:rPr>
                      <w:rFonts w:ascii="Cambria Math" w:hAnsi="Cambria Math"/>
                    </w:rPr>
                    <m:t>PO</m:t>
                  </m:r>
                </m:sub>
                <m:sup>
                  <m:r>
                    <w:rPr>
                      <w:rFonts w:ascii="Cambria Math" w:hAnsi="Cambria Math"/>
                    </w:rPr>
                    <m:t>LO</m:t>
                  </m:r>
                </m:sup>
              </m:sSubSup>
              <m:r>
                <w:rPr>
                  <w:rFonts w:ascii="Cambria Math" w:hAnsi="Cambria Math"/>
                </w:rPr>
                <m:t>=1</m:t>
              </m:r>
            </m:oMath>
            <w:r>
              <w:rPr>
                <w:rFonts w:ascii="Arial" w:eastAsia="DengXian" w:hAnsi="Arial"/>
                <w:iCs/>
                <w:sz w:val="18"/>
                <w:szCs w:val="22"/>
                <w:lang w:val="en-GB"/>
              </w:rPr>
              <w:t>.</w:t>
            </w:r>
          </w:p>
        </w:tc>
      </w:tr>
    </w:tbl>
    <w:p w14:paraId="72F2190C" w14:textId="77777777" w:rsidR="00A96493" w:rsidRDefault="00A96493">
      <w:pPr>
        <w:tabs>
          <w:tab w:val="left" w:pos="1360"/>
        </w:tabs>
        <w:spacing w:after="0"/>
        <w:rPr>
          <w:rFonts w:ascii="Times" w:eastAsia="DengXian" w:hAnsi="Times"/>
          <w:sz w:val="18"/>
          <w:szCs w:val="22"/>
          <w:lang w:val="en-GB"/>
        </w:rPr>
      </w:pPr>
    </w:p>
    <w:p w14:paraId="4CB7D50C" w14:textId="77777777" w:rsidR="00A96493" w:rsidRDefault="00697249">
      <w:pPr>
        <w:tabs>
          <w:tab w:val="left" w:pos="1360"/>
        </w:tabs>
        <w:spacing w:after="0"/>
        <w:rPr>
          <w:rFonts w:ascii="Times" w:eastAsia="DengXian" w:hAnsi="Times"/>
          <w:sz w:val="18"/>
          <w:szCs w:val="22"/>
          <w:highlight w:val="green"/>
          <w:lang w:val="en-GB"/>
        </w:rPr>
      </w:pPr>
      <w:r>
        <w:rPr>
          <w:rFonts w:ascii="Times" w:eastAsia="DengXian" w:hAnsi="Times" w:hint="eastAsia"/>
          <w:sz w:val="18"/>
          <w:szCs w:val="22"/>
          <w:highlight w:val="green"/>
          <w:lang w:val="en-GB"/>
        </w:rPr>
        <w:t>Agreement</w:t>
      </w:r>
    </w:p>
    <w:p w14:paraId="43751895" w14:textId="77777777" w:rsidR="00A96493" w:rsidRDefault="00697249">
      <w:pPr>
        <w:tabs>
          <w:tab w:val="left" w:pos="1440"/>
        </w:tabs>
        <w:spacing w:after="0"/>
        <w:rPr>
          <w:rFonts w:ascii="Times" w:eastAsia="Batang" w:hAnsi="Times"/>
          <w:sz w:val="18"/>
          <w:szCs w:val="22"/>
          <w:lang w:val="en-GB" w:eastAsia="en-US"/>
        </w:rPr>
      </w:pPr>
      <w:r>
        <w:rPr>
          <w:rFonts w:ascii="Times" w:eastAsia="Batang" w:hAnsi="Times"/>
          <w:sz w:val="18"/>
          <w:szCs w:val="22"/>
          <w:lang w:val="en-GB" w:eastAsia="en-US"/>
        </w:rPr>
        <w:t xml:space="preserve">The value range for </w:t>
      </w:r>
      <w:r>
        <w:rPr>
          <w:rFonts w:ascii="Times" w:eastAsia="DengXian" w:hAnsi="Times"/>
          <w:bCs/>
          <w:i/>
          <w:iCs/>
          <w:sz w:val="18"/>
          <w:szCs w:val="18"/>
          <w:lang w:val="en-GB" w:eastAsia="en-US"/>
        </w:rPr>
        <w:t xml:space="preserve">offset_firstMO_withinLO </w:t>
      </w:r>
      <w:r>
        <w:rPr>
          <w:rFonts w:ascii="Times" w:eastAsia="Batang" w:hAnsi="Times"/>
          <w:sz w:val="18"/>
          <w:szCs w:val="22"/>
          <w:lang w:val="en-GB" w:eastAsia="en-US"/>
        </w:rPr>
        <w:t>is:</w:t>
      </w:r>
    </w:p>
    <w:p w14:paraId="7E3CE331" w14:textId="77777777" w:rsidR="00A96493" w:rsidRDefault="00697249">
      <w:pPr>
        <w:numPr>
          <w:ilvl w:val="0"/>
          <w:numId w:val="64"/>
        </w:numPr>
        <w:tabs>
          <w:tab w:val="left" w:pos="1440"/>
        </w:tabs>
        <w:spacing w:after="0"/>
        <w:jc w:val="both"/>
        <w:rPr>
          <w:rFonts w:ascii="Times" w:eastAsia="Batang" w:hAnsi="Times"/>
          <w:sz w:val="18"/>
          <w:szCs w:val="22"/>
          <w:lang w:val="en-GB"/>
        </w:rPr>
      </w:pPr>
      <w:r>
        <w:rPr>
          <w:rFonts w:ascii="Times" w:eastAsia="Batang" w:hAnsi="Times"/>
          <w:sz w:val="18"/>
          <w:szCs w:val="22"/>
          <w:lang w:val="en-GB"/>
        </w:rPr>
        <w:t>15kHz SCS: 0-139 OFDM symbols</w:t>
      </w:r>
    </w:p>
    <w:p w14:paraId="00E4D18E" w14:textId="77777777" w:rsidR="00A96493" w:rsidRDefault="00697249">
      <w:pPr>
        <w:numPr>
          <w:ilvl w:val="0"/>
          <w:numId w:val="64"/>
        </w:numPr>
        <w:tabs>
          <w:tab w:val="left" w:pos="1440"/>
        </w:tabs>
        <w:spacing w:after="0"/>
        <w:jc w:val="both"/>
        <w:rPr>
          <w:rFonts w:ascii="Times" w:eastAsia="Batang" w:hAnsi="Times"/>
          <w:sz w:val="18"/>
          <w:szCs w:val="22"/>
          <w:lang w:val="en-GB"/>
        </w:rPr>
      </w:pPr>
      <w:r>
        <w:rPr>
          <w:rFonts w:ascii="Times" w:eastAsia="Batang" w:hAnsi="Times"/>
          <w:sz w:val="18"/>
          <w:szCs w:val="22"/>
          <w:lang w:val="en-GB"/>
        </w:rPr>
        <w:t>30kHz SCS: 0-279 OFDM symbols</w:t>
      </w:r>
    </w:p>
    <w:p w14:paraId="6547E6B6" w14:textId="77777777" w:rsidR="00A96493" w:rsidRDefault="00697249">
      <w:pPr>
        <w:numPr>
          <w:ilvl w:val="0"/>
          <w:numId w:val="64"/>
        </w:numPr>
        <w:tabs>
          <w:tab w:val="left" w:pos="1440"/>
        </w:tabs>
        <w:spacing w:after="0"/>
        <w:jc w:val="both"/>
        <w:rPr>
          <w:rFonts w:ascii="Times" w:eastAsia="Batang" w:hAnsi="Times"/>
          <w:sz w:val="18"/>
          <w:szCs w:val="22"/>
          <w:lang w:val="en-GB"/>
        </w:rPr>
      </w:pPr>
      <w:r>
        <w:rPr>
          <w:rFonts w:ascii="Times" w:eastAsia="Batang" w:hAnsi="Times"/>
          <w:sz w:val="18"/>
          <w:szCs w:val="22"/>
          <w:lang w:val="en-GB"/>
        </w:rPr>
        <w:t>120kHz SCS: 0-1119 OFDM symbols</w:t>
      </w:r>
    </w:p>
    <w:p w14:paraId="126AC1D1" w14:textId="77777777" w:rsidR="00A96493" w:rsidRDefault="00697249">
      <w:pPr>
        <w:tabs>
          <w:tab w:val="left" w:pos="1440"/>
        </w:tabs>
        <w:spacing w:after="0"/>
        <w:rPr>
          <w:rFonts w:ascii="Times" w:eastAsia="DengXian" w:hAnsi="Times"/>
          <w:sz w:val="18"/>
          <w:szCs w:val="22"/>
          <w:highlight w:val="green"/>
          <w:lang w:val="en-GB"/>
        </w:rPr>
      </w:pPr>
      <w:r>
        <w:rPr>
          <w:rFonts w:ascii="Times" w:eastAsia="DengXian" w:hAnsi="Times" w:hint="eastAsia"/>
          <w:sz w:val="18"/>
          <w:szCs w:val="22"/>
          <w:highlight w:val="green"/>
          <w:lang w:val="en-GB"/>
        </w:rPr>
        <w:t>Agreement</w:t>
      </w:r>
    </w:p>
    <w:p w14:paraId="249A2ADF" w14:textId="77777777" w:rsidR="00A96493" w:rsidRDefault="00697249">
      <w:pPr>
        <w:tabs>
          <w:tab w:val="left" w:pos="1440"/>
        </w:tabs>
        <w:spacing w:after="0"/>
        <w:rPr>
          <w:rFonts w:ascii="Times" w:eastAsia="Batang" w:hAnsi="Times"/>
          <w:sz w:val="18"/>
          <w:szCs w:val="22"/>
          <w:lang w:val="en-GB" w:eastAsia="en-US"/>
        </w:rPr>
      </w:pPr>
      <w:r>
        <w:rPr>
          <w:rFonts w:ascii="Times" w:eastAsia="Batang" w:hAnsi="Times"/>
          <w:sz w:val="18"/>
          <w:szCs w:val="22"/>
          <w:lang w:val="en-GB" w:eastAsia="en-US"/>
        </w:rPr>
        <w:t xml:space="preserve">The value range for </w:t>
      </w:r>
      <w:r>
        <w:rPr>
          <w:rFonts w:ascii="Times" w:eastAsia="DengXian" w:hAnsi="Times" w:hint="eastAsia"/>
          <w:bCs/>
          <w:i/>
          <w:iCs/>
          <w:sz w:val="18"/>
          <w:szCs w:val="18"/>
          <w:lang w:val="en-GB" w:eastAsia="en-US"/>
        </w:rPr>
        <w:t>WUS_Actual_WUS_duration_IDLE/INACTIVE</w:t>
      </w:r>
      <w:r>
        <w:rPr>
          <w:rFonts w:ascii="Times" w:eastAsia="Batang" w:hAnsi="Times"/>
          <w:sz w:val="18"/>
          <w:szCs w:val="22"/>
          <w:lang w:val="en-GB" w:eastAsia="en-US"/>
        </w:rPr>
        <w:t xml:space="preserve"> is:</w:t>
      </w:r>
    </w:p>
    <w:p w14:paraId="496B6C7A" w14:textId="77777777" w:rsidR="00A96493" w:rsidRDefault="00697249">
      <w:pPr>
        <w:numPr>
          <w:ilvl w:val="0"/>
          <w:numId w:val="64"/>
        </w:numPr>
        <w:tabs>
          <w:tab w:val="left" w:pos="1440"/>
        </w:tabs>
        <w:spacing w:after="0"/>
        <w:jc w:val="both"/>
        <w:rPr>
          <w:rFonts w:ascii="Times" w:eastAsia="Batang" w:hAnsi="Times"/>
          <w:sz w:val="18"/>
          <w:szCs w:val="22"/>
          <w:lang w:val="en-GB"/>
        </w:rPr>
      </w:pPr>
      <w:r>
        <w:rPr>
          <w:rFonts w:ascii="Times" w:eastAsia="Batang" w:hAnsi="Times"/>
          <w:sz w:val="18"/>
          <w:szCs w:val="22"/>
          <w:lang w:val="en-GB"/>
        </w:rPr>
        <w:t>M=1: 2*[1-32]</w:t>
      </w:r>
      <w:r>
        <w:rPr>
          <w:rFonts w:ascii="Times" w:eastAsia="Batang" w:hAnsi="Times"/>
          <w:color w:val="EE0000"/>
          <w:sz w:val="18"/>
          <w:szCs w:val="22"/>
          <w:lang w:val="en-GB"/>
        </w:rPr>
        <w:t xml:space="preserve"> </w:t>
      </w:r>
      <w:r>
        <w:rPr>
          <w:rFonts w:ascii="Times" w:eastAsia="Batang" w:hAnsi="Times"/>
          <w:sz w:val="18"/>
          <w:szCs w:val="22"/>
          <w:lang w:val="en-GB"/>
        </w:rPr>
        <w:t>OFDM symbols</w:t>
      </w:r>
    </w:p>
    <w:p w14:paraId="392D5864" w14:textId="77777777" w:rsidR="00A96493" w:rsidRDefault="00697249">
      <w:pPr>
        <w:numPr>
          <w:ilvl w:val="0"/>
          <w:numId w:val="64"/>
        </w:numPr>
        <w:tabs>
          <w:tab w:val="left" w:pos="1440"/>
        </w:tabs>
        <w:spacing w:after="0"/>
        <w:jc w:val="both"/>
        <w:rPr>
          <w:rFonts w:ascii="Times" w:eastAsia="Batang" w:hAnsi="Times"/>
          <w:sz w:val="18"/>
          <w:szCs w:val="22"/>
          <w:lang w:val="en-GB"/>
        </w:rPr>
      </w:pPr>
      <w:r>
        <w:rPr>
          <w:rFonts w:ascii="Times" w:eastAsia="Batang" w:hAnsi="Times"/>
          <w:sz w:val="18"/>
          <w:szCs w:val="22"/>
          <w:lang w:val="en-GB"/>
        </w:rPr>
        <w:t>M=2: 1-32 OFDM symbols</w:t>
      </w:r>
    </w:p>
    <w:p w14:paraId="1BA4C687" w14:textId="77777777" w:rsidR="00A96493" w:rsidRDefault="00697249">
      <w:pPr>
        <w:numPr>
          <w:ilvl w:val="0"/>
          <w:numId w:val="64"/>
        </w:numPr>
        <w:tabs>
          <w:tab w:val="left" w:pos="1440"/>
        </w:tabs>
        <w:spacing w:after="0"/>
        <w:jc w:val="both"/>
        <w:rPr>
          <w:rFonts w:ascii="Times" w:eastAsia="Batang" w:hAnsi="Times"/>
          <w:sz w:val="18"/>
          <w:szCs w:val="22"/>
          <w:lang w:val="en-GB"/>
        </w:rPr>
      </w:pPr>
      <w:r>
        <w:rPr>
          <w:rFonts w:ascii="Times" w:eastAsia="Batang" w:hAnsi="Times"/>
          <w:sz w:val="18"/>
          <w:szCs w:val="22"/>
          <w:lang w:val="en-GB"/>
        </w:rPr>
        <w:t>M=4: 1-16 OFDM symbols</w:t>
      </w:r>
    </w:p>
    <w:p w14:paraId="1B60E67D" w14:textId="77777777" w:rsidR="00A96493" w:rsidRDefault="00A96493">
      <w:pPr>
        <w:tabs>
          <w:tab w:val="left" w:pos="1440"/>
        </w:tabs>
        <w:spacing w:after="0"/>
        <w:rPr>
          <w:rFonts w:ascii="Times" w:eastAsia="DengXian" w:hAnsi="Times"/>
          <w:sz w:val="18"/>
          <w:szCs w:val="22"/>
          <w:lang w:val="en-GB"/>
        </w:rPr>
      </w:pPr>
    </w:p>
    <w:p w14:paraId="6F76FAC9" w14:textId="77777777" w:rsidR="00A96493" w:rsidRDefault="00697249">
      <w:pPr>
        <w:tabs>
          <w:tab w:val="left" w:pos="1440"/>
        </w:tabs>
        <w:spacing w:after="0"/>
        <w:rPr>
          <w:rFonts w:ascii="Times" w:eastAsia="DengXian" w:hAnsi="Times"/>
          <w:sz w:val="18"/>
          <w:szCs w:val="22"/>
          <w:highlight w:val="green"/>
          <w:lang w:val="en-GB"/>
        </w:rPr>
      </w:pPr>
      <w:r>
        <w:rPr>
          <w:rFonts w:ascii="Times" w:eastAsia="DengXian" w:hAnsi="Times" w:hint="eastAsia"/>
          <w:sz w:val="18"/>
          <w:szCs w:val="22"/>
          <w:highlight w:val="green"/>
          <w:lang w:val="en-GB"/>
        </w:rPr>
        <w:t>Agreement</w:t>
      </w:r>
    </w:p>
    <w:p w14:paraId="427FE5C2" w14:textId="77777777" w:rsidR="00A96493" w:rsidRDefault="00A96493">
      <w:pPr>
        <w:tabs>
          <w:tab w:val="left" w:pos="1440"/>
        </w:tabs>
        <w:spacing w:after="0"/>
        <w:rPr>
          <w:rFonts w:ascii="Times" w:eastAsia="DengXian" w:hAnsi="Times"/>
          <w:sz w:val="18"/>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96493" w14:paraId="18D5D4D4" w14:textId="77777777">
        <w:tc>
          <w:tcPr>
            <w:tcW w:w="9350" w:type="dxa"/>
          </w:tcPr>
          <w:p w14:paraId="3F9E1D51" w14:textId="77777777" w:rsidR="00A96493" w:rsidRDefault="00697249">
            <w:pPr>
              <w:tabs>
                <w:tab w:val="left" w:pos="1440"/>
              </w:tabs>
              <w:spacing w:after="180"/>
              <w:rPr>
                <w:rFonts w:ascii="Times" w:eastAsia="SimSun" w:hAnsi="Times"/>
                <w:b/>
                <w:sz w:val="22"/>
                <w:szCs w:val="18"/>
                <w:lang w:val="en-GB" w:eastAsia="en-US"/>
              </w:rPr>
            </w:pPr>
            <w:r>
              <w:rPr>
                <w:rFonts w:ascii="Times" w:eastAsia="SimSun" w:hAnsi="Times"/>
                <w:b/>
                <w:sz w:val="22"/>
                <w:szCs w:val="18"/>
                <w:lang w:val="en-GB" w:eastAsia="en-US"/>
              </w:rPr>
              <w:t>10.4C</w:t>
            </w:r>
            <w:r>
              <w:rPr>
                <w:rFonts w:ascii="Times" w:eastAsia="SimSun" w:hAnsi="Times"/>
                <w:b/>
                <w:sz w:val="22"/>
                <w:szCs w:val="18"/>
                <w:lang w:val="en-GB" w:eastAsia="en-US"/>
              </w:rPr>
              <w:tab/>
              <w:t>PDCCH monitoring</w:t>
            </w:r>
            <w:r>
              <w:rPr>
                <w:rFonts w:ascii="Times" w:eastAsia="DengXian" w:hAnsi="Times" w:hint="eastAsia"/>
                <w:sz w:val="18"/>
                <w:szCs w:val="22"/>
                <w:lang w:val="en-GB"/>
              </w:rPr>
              <w:t xml:space="preserve"> F</w:t>
            </w:r>
            <w:r>
              <w:rPr>
                <w:rFonts w:ascii="Times" w:eastAsia="Batang" w:hAnsi="Times"/>
                <w:sz w:val="18"/>
                <w:szCs w:val="22"/>
                <w:lang w:val="en-GB" w:eastAsia="en-US"/>
              </w:rPr>
              <w:t xml:space="preserve">ollowing TP </w:t>
            </w:r>
            <w:r>
              <w:rPr>
                <w:rFonts w:ascii="Times" w:eastAsia="DengXian" w:hAnsi="Times" w:hint="eastAsia"/>
                <w:sz w:val="18"/>
                <w:szCs w:val="22"/>
                <w:lang w:val="en-GB"/>
              </w:rPr>
              <w:t xml:space="preserve">to </w:t>
            </w:r>
            <w:r>
              <w:rPr>
                <w:rFonts w:ascii="Times" w:eastAsia="Batang" w:hAnsi="Times"/>
                <w:sz w:val="18"/>
                <w:szCs w:val="22"/>
                <w:lang w:val="en-GB" w:eastAsia="en-US"/>
              </w:rPr>
              <w:t>TS 38.213 Clause 10.4C</w:t>
            </w:r>
            <w:r>
              <w:rPr>
                <w:rFonts w:ascii="Times" w:eastAsia="DengXian" w:hAnsi="Times" w:hint="eastAsia"/>
                <w:sz w:val="18"/>
                <w:szCs w:val="22"/>
                <w:lang w:val="en-GB"/>
              </w:rPr>
              <w:t xml:space="preserve"> is endorsed in principle.</w:t>
            </w:r>
            <w:r>
              <w:rPr>
                <w:rFonts w:ascii="Times" w:eastAsia="SimSun" w:hAnsi="Times"/>
                <w:b/>
                <w:sz w:val="22"/>
                <w:szCs w:val="18"/>
                <w:lang w:val="en-GB" w:eastAsia="en-US"/>
              </w:rPr>
              <w:t xml:space="preserve"> activation by WUS in RRC_IDLE/RRC_INACTIVE</w:t>
            </w:r>
          </w:p>
          <w:p w14:paraId="2FD77E19" w14:textId="77777777" w:rsidR="00A96493" w:rsidRDefault="00697249">
            <w:pPr>
              <w:tabs>
                <w:tab w:val="left" w:pos="1440"/>
              </w:tabs>
              <w:autoSpaceDE w:val="0"/>
              <w:autoSpaceDN w:val="0"/>
              <w:adjustRightInd w:val="0"/>
              <w:snapToGrid w:val="0"/>
              <w:spacing w:after="0"/>
              <w:jc w:val="center"/>
              <w:rPr>
                <w:rFonts w:ascii="Times" w:eastAsia="DengXian" w:hAnsi="Times"/>
                <w:sz w:val="18"/>
                <w:szCs w:val="22"/>
                <w:lang w:val="en-GB" w:eastAsia="ko-KR"/>
              </w:rPr>
            </w:pPr>
            <w:r>
              <w:rPr>
                <w:rFonts w:ascii="Times" w:eastAsia="DengXian" w:hAnsi="Times"/>
                <w:sz w:val="18"/>
                <w:szCs w:val="22"/>
                <w:lang w:val="en-GB" w:eastAsia="ko-KR"/>
              </w:rPr>
              <w:t>===== unchanged text omitted =====</w:t>
            </w:r>
          </w:p>
          <w:p w14:paraId="790D5E78" w14:textId="7DB27D97" w:rsidR="00A96493" w:rsidRDefault="00697249">
            <w:pPr>
              <w:tabs>
                <w:tab w:val="left" w:pos="1440"/>
              </w:tabs>
              <w:ind w:left="1440" w:hanging="1440"/>
              <w:jc w:val="both"/>
              <w:rPr>
                <w:rFonts w:ascii="Times" w:eastAsia="Batang" w:hAnsi="Times"/>
                <w:sz w:val="18"/>
                <w:szCs w:val="22"/>
                <w:lang w:val="en-GB" w:eastAsia="ko-KR"/>
              </w:rPr>
            </w:pPr>
            <w:r>
              <w:rPr>
                <w:rFonts w:ascii="Times" w:eastAsia="SimSun" w:hAnsi="Times"/>
                <w:sz w:val="18"/>
                <w:szCs w:val="22"/>
                <w:lang w:val="en-GB" w:eastAsia="en-US"/>
              </w:rPr>
              <w:t>A UE receives an LPSS in consecutive symbols within a slot. The UE can be provided one or two first symbols for respective one or two LPSS reception occasions in the</w:t>
            </w:r>
            <w:r>
              <w:rPr>
                <w:rFonts w:ascii="Times" w:eastAsia="SimSun" w:hAnsi="Times" w:hint="eastAsia"/>
                <w:sz w:val="18"/>
                <w:szCs w:val="22"/>
                <w:lang w:val="en-GB" w:eastAsia="en-US"/>
              </w:rPr>
              <w:t xml:space="preserve"> </w:t>
            </w:r>
            <w:r>
              <w:rPr>
                <w:rFonts w:ascii="Times" w:eastAsia="SimSun" w:hAnsi="Times"/>
                <w:sz w:val="18"/>
                <w:szCs w:val="22"/>
                <w:lang w:val="en-GB" w:eastAsia="en-US"/>
              </w:rPr>
              <w:t xml:space="preserve">slot by </w:t>
            </w:r>
            <w:r>
              <w:rPr>
                <w:rFonts w:ascii="Times" w:eastAsia="SimSun" w:hAnsi="Times"/>
                <w:i/>
                <w:sz w:val="18"/>
                <w:szCs w:val="22"/>
                <w:lang w:val="en-GB" w:eastAsia="en-US"/>
              </w:rPr>
              <w:t>lpss-StartSymbol</w:t>
            </w:r>
            <w:r>
              <w:rPr>
                <w:rFonts w:ascii="Times" w:eastAsia="SimSun" w:hAnsi="Times"/>
                <w:sz w:val="18"/>
                <w:szCs w:val="22"/>
                <w:lang w:val="en-GB" w:eastAsia="en-US"/>
              </w:rPr>
              <w:t xml:space="preserve">. The UE determines slots for LPSS reception occasions based on a periodicity and a time offset, </w:t>
            </w:r>
            <w:r>
              <w:rPr>
                <w:rFonts w:ascii="Times" w:eastAsia="Batang" w:hAnsi="Times"/>
                <w:sz w:val="18"/>
                <w:szCs w:val="22"/>
                <w:lang w:val="en-GB" w:eastAsia="zh-TW"/>
              </w:rPr>
              <w:t xml:space="preserve">relative to </w:t>
            </w:r>
            <w:r>
              <w:rPr>
                <w:rFonts w:ascii="Times" w:eastAsia="DengXian" w:hAnsi="Times" w:hint="eastAsia"/>
                <w:color w:val="FF0000"/>
                <w:sz w:val="18"/>
                <w:szCs w:val="22"/>
                <w:lang w:val="en-GB" w:eastAsia="en-US"/>
              </w:rPr>
              <w:t xml:space="preserve">the start of </w:t>
            </w:r>
            <w:r>
              <w:rPr>
                <w:rFonts w:ascii="Times" w:eastAsia="Batang" w:hAnsi="Times"/>
                <w:sz w:val="18"/>
                <w:szCs w:val="22"/>
                <w:lang w:val="en-GB" w:eastAsia="zh-TW"/>
              </w:rPr>
              <w:t>a system frame with SFN 0,</w:t>
            </w:r>
            <w:r>
              <w:rPr>
                <w:rFonts w:ascii="Times" w:eastAsia="SimSun" w:hAnsi="Times"/>
                <w:sz w:val="18"/>
                <w:szCs w:val="22"/>
                <w:lang w:val="en-GB" w:eastAsia="en-US"/>
              </w:rPr>
              <w:t xml:space="preserve"> provided by </w:t>
            </w:r>
            <w:r>
              <w:rPr>
                <w:rFonts w:ascii="Times" w:eastAsia="SimSun" w:hAnsi="Times"/>
                <w:i/>
                <w:sz w:val="18"/>
                <w:szCs w:val="22"/>
                <w:lang w:val="en-GB" w:eastAsia="en-US"/>
              </w:rPr>
              <w:t>lpss-periodicityoffset.</w:t>
            </w:r>
            <w:r>
              <w:rPr>
                <w:rFonts w:ascii="Times" w:eastAsia="SimSun" w:hAnsi="Times"/>
                <w:sz w:val="18"/>
                <w:szCs w:val="22"/>
                <w:lang w:val="en-GB" w:eastAsia="en-US"/>
              </w:rPr>
              <w:t xml:space="preserve"> Within a period of LPSS reception occasions, LPSS reception occasions are in a set of </w:t>
            </w:r>
            <m:oMath>
              <m:d>
                <m:dPr>
                  <m:begChr m:val="_"/>
                  <m:endChr m:val="_"/>
                  <m:ctrlPr>
                    <w:rPr>
                      <w:rFonts w:ascii="Cambria Math" w:eastAsia="__" w:hAnsi="Cambria Math"/>
                      <w:i/>
                    </w:rPr>
                  </m:ctrlPr>
                </m:dPr>
                <m:e>
                  <m:f>
                    <m:fPr>
                      <m:type m:val="lin"/>
                      <m:ctrlPr>
                        <w:rPr>
                          <w:rFonts w:ascii="Cambria Math" w:eastAsia="__" w:hAnsi="Cambria Math"/>
                          <w:i/>
                        </w:rPr>
                      </m:ctrlPr>
                    </m:fPr>
                    <m:num>
                      <m:r>
                        <w:rPr>
                          <w:rFonts w:ascii="Cambria Math" w:eastAsia="__" w:hAnsi="Cambria Math"/>
                        </w:rPr>
                        <m:t>K</m:t>
                      </m:r>
                    </m:num>
                    <m:den>
                      <m:r>
                        <w:rPr>
                          <w:rFonts w:ascii="Cambria Math" w:eastAsia="__" w:hAnsi="Cambria Math"/>
                        </w:rPr>
                        <m:t>L</m:t>
                      </m:r>
                    </m:den>
                  </m:f>
                </m:e>
              </m:d>
            </m:oMath>
            <w:r>
              <w:rPr>
                <w:rFonts w:ascii="Times" w:eastAsia="SimSun" w:hAnsi="Times"/>
                <w:sz w:val="18"/>
                <w:szCs w:val="22"/>
                <w:lang w:val="en-GB" w:eastAsia="en-US"/>
              </w:rPr>
              <w:t xml:space="preserve"> consecutive slots that have all symbols indicated as downlink by </w:t>
            </w:r>
            <w:r>
              <w:rPr>
                <w:rFonts w:ascii="Times" w:eastAsia="SimSun" w:hAnsi="Times"/>
                <w:i/>
                <w:iCs/>
                <w:sz w:val="18"/>
                <w:szCs w:val="22"/>
                <w:lang w:val="en-GB" w:eastAsia="en-US"/>
              </w:rPr>
              <w:t>tdd-UL-DL-ConfigurationCommon</w:t>
            </w:r>
            <w:r>
              <w:rPr>
                <w:rFonts w:ascii="Times" w:eastAsia="SimSun" w:hAnsi="Times"/>
                <w:iCs/>
                <w:sz w:val="18"/>
                <w:szCs w:val="22"/>
                <w:lang w:val="en-GB" w:eastAsia="en-US"/>
              </w:rPr>
              <w:t>, if provided,</w:t>
            </w:r>
            <w:r>
              <w:rPr>
                <w:rFonts w:ascii="Times" w:eastAsia="SimSun" w:hAnsi="Times"/>
                <w:sz w:val="18"/>
                <w:szCs w:val="22"/>
                <w:lang w:val="en-GB" w:eastAsia="en-US"/>
              </w:rPr>
              <w:t xml:space="preserve"> and start from the first slot provided by the time offset in the period, where </w:t>
            </w:r>
            <m:oMath>
              <m:r>
                <w:rPr>
                  <w:rFonts w:ascii="Cambria Math" w:eastAsia="__" w:hAnsi="Cambria Math"/>
                </w:rPr>
                <m:t>K</m:t>
              </m:r>
            </m:oMath>
            <w:r>
              <w:rPr>
                <w:rFonts w:ascii="Times" w:eastAsia="SimSun" w:hAnsi="Times"/>
                <w:sz w:val="18"/>
                <w:szCs w:val="22"/>
                <w:lang w:val="en-GB" w:eastAsia="ja-JP"/>
              </w:rPr>
              <w:t xml:space="preserve"> is the number of transmitted SS/PBCH blocks indicated by </w:t>
            </w:r>
            <w:r>
              <w:rPr>
                <w:rFonts w:ascii="Times" w:eastAsia="SimSun" w:hAnsi="Times"/>
                <w:i/>
                <w:sz w:val="18"/>
                <w:szCs w:val="22"/>
                <w:lang w:val="en-GB" w:eastAsia="en-US"/>
              </w:rPr>
              <w:t>ssb-PositionsInBurst</w:t>
            </w:r>
            <w:r>
              <w:rPr>
                <w:rFonts w:ascii="Times" w:eastAsia="SimSun" w:hAnsi="Times"/>
                <w:sz w:val="18"/>
                <w:szCs w:val="22"/>
                <w:lang w:val="en-GB" w:eastAsia="en-US"/>
              </w:rPr>
              <w:t xml:space="preserve"> in </w:t>
            </w:r>
            <w:r>
              <w:rPr>
                <w:rFonts w:ascii="Times" w:eastAsia="SimSun" w:hAnsi="Times"/>
                <w:i/>
                <w:sz w:val="18"/>
                <w:szCs w:val="22"/>
                <w:lang w:val="en-GB" w:eastAsia="en-US"/>
              </w:rPr>
              <w:t>SIB1</w:t>
            </w:r>
            <w:r>
              <w:rPr>
                <w:rFonts w:ascii="Times" w:eastAsia="SimSun" w:hAnsi="Times"/>
                <w:sz w:val="18"/>
                <w:szCs w:val="22"/>
                <w:lang w:val="en-GB" w:eastAsia="en-US"/>
              </w:rPr>
              <w:t xml:space="preserve"> and </w:t>
            </w:r>
            <m:oMath>
              <m:r>
                <w:rPr>
                  <w:rFonts w:ascii="Cambria Math" w:eastAsia="__" w:hAnsi="Cambria Math"/>
                </w:rPr>
                <m:t>L</m:t>
              </m:r>
            </m:oMath>
            <w:r>
              <w:rPr>
                <w:rFonts w:ascii="Times" w:eastAsia="SimSun" w:hAnsi="Times"/>
                <w:sz w:val="18"/>
                <w:szCs w:val="22"/>
                <w:lang w:val="en-GB" w:eastAsia="ja-JP"/>
              </w:rPr>
              <w:t xml:space="preserve"> is the number of LPSS reception occasions in a slot</w:t>
            </w:r>
            <w:r>
              <w:rPr>
                <w:rFonts w:ascii="Times" w:eastAsia="SimSun" w:hAnsi="Times"/>
                <w:sz w:val="18"/>
                <w:szCs w:val="22"/>
                <w:lang w:val="en-GB" w:eastAsia="en-US"/>
              </w:rPr>
              <w:t>.</w:t>
            </w:r>
          </w:p>
          <w:p w14:paraId="10EE162F" w14:textId="77777777" w:rsidR="00A96493" w:rsidRDefault="00697249">
            <w:pPr>
              <w:tabs>
                <w:tab w:val="left" w:pos="1440"/>
              </w:tabs>
              <w:ind w:left="1440" w:hanging="1440"/>
              <w:jc w:val="center"/>
              <w:rPr>
                <w:rFonts w:ascii="Times" w:eastAsia="DengXian" w:hAnsi="Times"/>
                <w:sz w:val="18"/>
                <w:szCs w:val="22"/>
                <w:lang w:val="en-GB" w:eastAsia="ko-KR"/>
              </w:rPr>
            </w:pPr>
            <w:r>
              <w:rPr>
                <w:rFonts w:ascii="Times" w:eastAsia="DengXian" w:hAnsi="Times"/>
                <w:sz w:val="18"/>
                <w:szCs w:val="22"/>
                <w:lang w:val="en-GB" w:eastAsia="ko-KR"/>
              </w:rPr>
              <w:t>===== unchanged text omitted =====</w:t>
            </w:r>
          </w:p>
        </w:tc>
      </w:tr>
    </w:tbl>
    <w:p w14:paraId="5E5294FE" w14:textId="77777777" w:rsidR="00A96493" w:rsidRDefault="00A96493">
      <w:pPr>
        <w:tabs>
          <w:tab w:val="left" w:pos="1440"/>
        </w:tabs>
        <w:ind w:left="1440" w:hanging="1440"/>
        <w:jc w:val="both"/>
        <w:rPr>
          <w:rFonts w:ascii="Times" w:eastAsia="Batang" w:hAnsi="Times"/>
          <w:sz w:val="18"/>
          <w:szCs w:val="22"/>
        </w:rPr>
      </w:pPr>
    </w:p>
    <w:tbl>
      <w:tblPr>
        <w:tblW w:w="9318"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4A0" w:firstRow="1" w:lastRow="0" w:firstColumn="1" w:lastColumn="0" w:noHBand="0" w:noVBand="1"/>
      </w:tblPr>
      <w:tblGrid>
        <w:gridCol w:w="2208"/>
        <w:gridCol w:w="7110"/>
      </w:tblGrid>
      <w:tr w:rsidR="00A96493" w14:paraId="59608C5D" w14:textId="77777777">
        <w:tc>
          <w:tcPr>
            <w:tcW w:w="2208" w:type="dxa"/>
          </w:tcPr>
          <w:p w14:paraId="212AB528" w14:textId="77777777" w:rsidR="00A96493" w:rsidRDefault="00697249">
            <w:pPr>
              <w:tabs>
                <w:tab w:val="left" w:pos="1440"/>
                <w:tab w:val="right" w:pos="2184"/>
              </w:tabs>
              <w:spacing w:after="0"/>
              <w:ind w:left="1440" w:hanging="1440"/>
              <w:rPr>
                <w:rFonts w:ascii="Arial" w:eastAsia="DengXian" w:hAnsi="Arial"/>
                <w:b/>
                <w:i/>
                <w:sz w:val="18"/>
                <w:szCs w:val="22"/>
                <w:lang w:val="en-GB" w:eastAsia="en-US"/>
              </w:rPr>
            </w:pPr>
            <w:r>
              <w:rPr>
                <w:rFonts w:ascii="Arial" w:eastAsia="DengXian" w:hAnsi="Arial"/>
                <w:b/>
                <w:i/>
                <w:sz w:val="18"/>
                <w:szCs w:val="22"/>
                <w:lang w:val="en-GB" w:eastAsia="en-US"/>
              </w:rPr>
              <w:t>Reason for change:</w:t>
            </w:r>
          </w:p>
        </w:tc>
        <w:tc>
          <w:tcPr>
            <w:tcW w:w="7110" w:type="dxa"/>
          </w:tcPr>
          <w:p w14:paraId="7E74940C" w14:textId="77777777" w:rsidR="00A96493" w:rsidRDefault="00697249">
            <w:pPr>
              <w:tabs>
                <w:tab w:val="left" w:pos="1440"/>
              </w:tabs>
              <w:spacing w:afterLines="50"/>
              <w:ind w:left="102" w:hanging="1440"/>
              <w:rPr>
                <w:rFonts w:ascii="Arial" w:eastAsia="DengXian" w:hAnsi="Arial" w:cs="Arial"/>
                <w:sz w:val="18"/>
                <w:szCs w:val="22"/>
              </w:rPr>
            </w:pPr>
            <w:r>
              <w:rPr>
                <w:rFonts w:ascii="Arial" w:eastAsia="DengXian" w:hAnsi="Arial" w:cs="Arial"/>
                <w:sz w:val="18"/>
                <w:szCs w:val="22"/>
              </w:rPr>
              <w:t>The reference point for LP-SS reception occasions is unclear</w:t>
            </w:r>
            <w:r>
              <w:rPr>
                <w:rFonts w:ascii="Arial" w:eastAsia="DengXian" w:hAnsi="Arial"/>
                <w:iCs/>
                <w:sz w:val="18"/>
                <w:szCs w:val="22"/>
                <w:lang w:val="en-GB"/>
              </w:rPr>
              <w:t>.</w:t>
            </w:r>
          </w:p>
        </w:tc>
      </w:tr>
      <w:tr w:rsidR="00A96493" w14:paraId="22456CF3" w14:textId="77777777">
        <w:tc>
          <w:tcPr>
            <w:tcW w:w="2208" w:type="dxa"/>
          </w:tcPr>
          <w:p w14:paraId="67F5BD4D" w14:textId="77777777" w:rsidR="00A96493" w:rsidRDefault="00697249">
            <w:pPr>
              <w:tabs>
                <w:tab w:val="left" w:pos="1440"/>
                <w:tab w:val="right" w:pos="2184"/>
              </w:tabs>
              <w:spacing w:after="0"/>
              <w:ind w:left="1440" w:hanging="1440"/>
              <w:rPr>
                <w:rFonts w:ascii="Arial" w:eastAsia="DengXian" w:hAnsi="Arial"/>
                <w:b/>
                <w:i/>
                <w:sz w:val="18"/>
                <w:szCs w:val="22"/>
                <w:lang w:val="en-GB" w:eastAsia="en-US"/>
              </w:rPr>
            </w:pPr>
            <w:r>
              <w:rPr>
                <w:rFonts w:ascii="Arial" w:eastAsia="DengXian" w:hAnsi="Arial"/>
                <w:b/>
                <w:i/>
                <w:sz w:val="18"/>
                <w:szCs w:val="22"/>
                <w:lang w:val="en-GB" w:eastAsia="en-US"/>
              </w:rPr>
              <w:t>Summary of change:</w:t>
            </w:r>
          </w:p>
        </w:tc>
        <w:tc>
          <w:tcPr>
            <w:tcW w:w="7110" w:type="dxa"/>
          </w:tcPr>
          <w:p w14:paraId="596C13EE" w14:textId="77777777" w:rsidR="00A96493" w:rsidRDefault="00697249">
            <w:pPr>
              <w:tabs>
                <w:tab w:val="left" w:pos="1440"/>
              </w:tabs>
              <w:snapToGrid w:val="0"/>
              <w:spacing w:after="0"/>
              <w:ind w:left="100" w:hanging="1440"/>
              <w:rPr>
                <w:rFonts w:ascii="Arial" w:eastAsia="DengXian" w:hAnsi="Arial" w:cs="Arial"/>
                <w:bCs/>
                <w:sz w:val="18"/>
                <w:szCs w:val="22"/>
                <w:lang w:val="en-GB"/>
              </w:rPr>
            </w:pPr>
            <w:r>
              <w:rPr>
                <w:rFonts w:ascii="Arial" w:eastAsia="DengXian" w:hAnsi="Arial" w:cs="Arial"/>
                <w:sz w:val="18"/>
                <w:szCs w:val="22"/>
              </w:rPr>
              <w:t>The reference point for LP-SS reception occasions is defined as the start of SFN0</w:t>
            </w:r>
            <w:r>
              <w:rPr>
                <w:rFonts w:ascii="Arial" w:eastAsia="DengXian" w:hAnsi="Arial"/>
                <w:iCs/>
                <w:sz w:val="18"/>
                <w:szCs w:val="22"/>
                <w:lang w:val="en-GB"/>
              </w:rPr>
              <w:t>.</w:t>
            </w:r>
          </w:p>
        </w:tc>
      </w:tr>
      <w:tr w:rsidR="00A96493" w14:paraId="12626091" w14:textId="77777777">
        <w:tc>
          <w:tcPr>
            <w:tcW w:w="2208" w:type="dxa"/>
          </w:tcPr>
          <w:p w14:paraId="5C7177CC" w14:textId="77777777" w:rsidR="00A96493" w:rsidRDefault="00697249">
            <w:pPr>
              <w:tabs>
                <w:tab w:val="left" w:pos="1440"/>
                <w:tab w:val="right" w:pos="2184"/>
              </w:tabs>
              <w:spacing w:after="0"/>
              <w:ind w:left="1440" w:hanging="1440"/>
              <w:rPr>
                <w:rFonts w:ascii="Arial" w:eastAsia="DengXian" w:hAnsi="Arial"/>
                <w:b/>
                <w:i/>
                <w:sz w:val="18"/>
                <w:szCs w:val="22"/>
                <w:lang w:val="en-GB" w:eastAsia="en-US"/>
              </w:rPr>
            </w:pPr>
            <w:r>
              <w:rPr>
                <w:rFonts w:ascii="Arial" w:eastAsia="DengXian" w:hAnsi="Arial"/>
                <w:b/>
                <w:i/>
                <w:sz w:val="18"/>
                <w:szCs w:val="22"/>
                <w:lang w:val="en-GB" w:eastAsia="en-US"/>
              </w:rPr>
              <w:t>Consequences if not approved:</w:t>
            </w:r>
          </w:p>
        </w:tc>
        <w:tc>
          <w:tcPr>
            <w:tcW w:w="7110" w:type="dxa"/>
            <w:shd w:val="clear" w:color="FFFF00" w:fill="auto"/>
          </w:tcPr>
          <w:p w14:paraId="080DBEEE" w14:textId="77777777" w:rsidR="00A96493" w:rsidRDefault="00697249">
            <w:pPr>
              <w:tabs>
                <w:tab w:val="left" w:pos="1440"/>
              </w:tabs>
              <w:spacing w:afterLines="50"/>
              <w:ind w:left="102" w:hanging="1440"/>
              <w:rPr>
                <w:rFonts w:ascii="Arial" w:eastAsia="DengXian" w:hAnsi="Arial" w:cs="Arial"/>
                <w:bCs/>
                <w:sz w:val="18"/>
                <w:szCs w:val="22"/>
                <w:lang w:val="en-GB"/>
              </w:rPr>
            </w:pPr>
            <w:r>
              <w:rPr>
                <w:rFonts w:ascii="Arial" w:eastAsia="DengXian" w:hAnsi="Arial" w:cs="Arial"/>
                <w:sz w:val="18"/>
                <w:szCs w:val="22"/>
              </w:rPr>
              <w:t>The reference point for LP-SS reception occasions is unclear</w:t>
            </w:r>
            <w:r>
              <w:rPr>
                <w:rFonts w:ascii="Arial" w:eastAsia="DengXian" w:hAnsi="Arial"/>
                <w:iCs/>
                <w:sz w:val="18"/>
                <w:szCs w:val="22"/>
                <w:lang w:val="en-GB"/>
              </w:rPr>
              <w:t>.</w:t>
            </w:r>
          </w:p>
        </w:tc>
      </w:tr>
    </w:tbl>
    <w:p w14:paraId="631F65AD" w14:textId="77777777" w:rsidR="00A96493" w:rsidRDefault="00A96493">
      <w:pPr>
        <w:tabs>
          <w:tab w:val="left" w:pos="1440"/>
        </w:tabs>
        <w:spacing w:after="0"/>
        <w:ind w:left="1440" w:hanging="1440"/>
        <w:jc w:val="both"/>
        <w:rPr>
          <w:rFonts w:ascii="Times" w:eastAsia="Batang" w:hAnsi="Times"/>
          <w:sz w:val="18"/>
          <w:szCs w:val="22"/>
        </w:rPr>
      </w:pPr>
    </w:p>
    <w:p w14:paraId="468C973B" w14:textId="77777777" w:rsidR="00A96493" w:rsidRDefault="00697249">
      <w:pPr>
        <w:tabs>
          <w:tab w:val="left" w:pos="1440"/>
        </w:tabs>
        <w:spacing w:after="0"/>
        <w:rPr>
          <w:rFonts w:ascii="Times" w:eastAsia="DengXian" w:hAnsi="Times"/>
          <w:sz w:val="18"/>
          <w:szCs w:val="22"/>
          <w:highlight w:val="green"/>
          <w:lang w:val="en-GB"/>
        </w:rPr>
      </w:pPr>
      <w:r>
        <w:rPr>
          <w:rFonts w:ascii="Times" w:eastAsia="DengXian" w:hAnsi="Times" w:hint="eastAsia"/>
          <w:sz w:val="18"/>
          <w:szCs w:val="22"/>
          <w:highlight w:val="green"/>
          <w:lang w:val="en-GB"/>
        </w:rPr>
        <w:t>Agreement</w:t>
      </w:r>
    </w:p>
    <w:p w14:paraId="1A92962A" w14:textId="77777777" w:rsidR="00A96493" w:rsidRDefault="00697249">
      <w:pPr>
        <w:tabs>
          <w:tab w:val="left" w:pos="1440"/>
        </w:tabs>
        <w:spacing w:after="0"/>
        <w:rPr>
          <w:rFonts w:ascii="Times" w:eastAsia="DengXian" w:hAnsi="Times"/>
          <w:sz w:val="18"/>
          <w:szCs w:val="22"/>
          <w:lang w:val="en-GB"/>
        </w:rPr>
      </w:pPr>
      <w:r>
        <w:rPr>
          <w:rFonts w:ascii="Times" w:eastAsia="DengXian" w:hAnsi="Times" w:hint="eastAsia"/>
          <w:sz w:val="18"/>
          <w:szCs w:val="22"/>
          <w:lang w:val="en-GB"/>
        </w:rPr>
        <w:t>F</w:t>
      </w:r>
      <w:r>
        <w:rPr>
          <w:rFonts w:ascii="Times" w:eastAsia="Batang" w:hAnsi="Times"/>
          <w:sz w:val="18"/>
          <w:szCs w:val="22"/>
          <w:lang w:val="en-GB" w:eastAsia="en-US"/>
        </w:rPr>
        <w:t xml:space="preserve">ollowing TP </w:t>
      </w:r>
      <w:r>
        <w:rPr>
          <w:rFonts w:ascii="Times" w:eastAsia="DengXian" w:hAnsi="Times" w:hint="eastAsia"/>
          <w:sz w:val="18"/>
          <w:szCs w:val="22"/>
          <w:lang w:val="en-GB"/>
        </w:rPr>
        <w:t xml:space="preserve">to </w:t>
      </w:r>
      <w:r>
        <w:rPr>
          <w:rFonts w:ascii="Times" w:eastAsia="Batang" w:hAnsi="Times"/>
          <w:sz w:val="18"/>
          <w:szCs w:val="22"/>
          <w:lang w:val="en-GB" w:eastAsia="en-US"/>
        </w:rPr>
        <w:t>TS 38.213 Clause 10.4C</w:t>
      </w:r>
      <w:r>
        <w:rPr>
          <w:rFonts w:ascii="Times" w:eastAsia="DengXian" w:hAnsi="Times" w:hint="eastAsia"/>
          <w:sz w:val="18"/>
          <w:szCs w:val="22"/>
          <w:lang w:val="en-GB"/>
        </w:rPr>
        <w:t xml:space="preserve"> is endorsed in principle.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96493" w14:paraId="0A5F4402" w14:textId="77777777">
        <w:tc>
          <w:tcPr>
            <w:tcW w:w="9350" w:type="dxa"/>
          </w:tcPr>
          <w:p w14:paraId="04979A09" w14:textId="77777777" w:rsidR="00A96493" w:rsidRDefault="00697249">
            <w:pPr>
              <w:tabs>
                <w:tab w:val="left" w:pos="1440"/>
              </w:tabs>
              <w:spacing w:after="180"/>
              <w:rPr>
                <w:rFonts w:ascii="Times" w:eastAsia="SimSun" w:hAnsi="Times"/>
                <w:b/>
                <w:sz w:val="22"/>
                <w:szCs w:val="18"/>
                <w:lang w:val="en-GB" w:eastAsia="en-US"/>
              </w:rPr>
            </w:pPr>
            <w:r>
              <w:rPr>
                <w:rFonts w:ascii="Times" w:eastAsia="SimSun" w:hAnsi="Times"/>
                <w:b/>
                <w:sz w:val="22"/>
                <w:szCs w:val="18"/>
                <w:lang w:val="en-GB" w:eastAsia="en-US"/>
              </w:rPr>
              <w:t>10.4C</w:t>
            </w:r>
            <w:r>
              <w:rPr>
                <w:rFonts w:ascii="Times" w:eastAsia="SimSun" w:hAnsi="Times"/>
                <w:b/>
                <w:sz w:val="22"/>
                <w:szCs w:val="18"/>
                <w:lang w:val="en-GB" w:eastAsia="en-US"/>
              </w:rPr>
              <w:tab/>
              <w:t>PDCCH monitoring activation by WUS in RRC_IDLE/RRC_INACTIVE</w:t>
            </w:r>
          </w:p>
          <w:p w14:paraId="46FCF767" w14:textId="77777777" w:rsidR="00A96493" w:rsidRDefault="00697249">
            <w:pPr>
              <w:tabs>
                <w:tab w:val="left" w:pos="1440"/>
              </w:tabs>
              <w:autoSpaceDE w:val="0"/>
              <w:autoSpaceDN w:val="0"/>
              <w:adjustRightInd w:val="0"/>
              <w:snapToGrid w:val="0"/>
              <w:spacing w:after="0"/>
              <w:jc w:val="center"/>
              <w:rPr>
                <w:rFonts w:ascii="Times" w:eastAsia="SimSun" w:hAnsi="Times"/>
                <w:sz w:val="21"/>
                <w:szCs w:val="21"/>
                <w:lang w:val="en-GB" w:eastAsia="en-US"/>
              </w:rPr>
            </w:pPr>
            <w:r>
              <w:rPr>
                <w:rFonts w:ascii="Times" w:eastAsia="DengXian" w:hAnsi="Times"/>
                <w:sz w:val="18"/>
                <w:szCs w:val="22"/>
                <w:lang w:val="en-GB" w:eastAsia="ko-KR"/>
              </w:rPr>
              <w:t>===== unchanged text omitted =====</w:t>
            </w:r>
          </w:p>
          <w:p w14:paraId="71AC03BB" w14:textId="71726339" w:rsidR="00A96493" w:rsidRDefault="00697249">
            <w:pPr>
              <w:tabs>
                <w:tab w:val="left" w:pos="1440"/>
              </w:tabs>
              <w:autoSpaceDE w:val="0"/>
              <w:autoSpaceDN w:val="0"/>
              <w:adjustRightInd w:val="0"/>
              <w:snapToGrid w:val="0"/>
              <w:spacing w:after="0"/>
              <w:jc w:val="both"/>
              <w:rPr>
                <w:rFonts w:ascii="Times" w:eastAsia="SimSun" w:hAnsi="Times"/>
                <w:sz w:val="21"/>
                <w:szCs w:val="21"/>
                <w:lang w:val="en-GB" w:eastAsia="en-US"/>
              </w:rPr>
            </w:pPr>
            <w:r>
              <w:rPr>
                <w:rFonts w:ascii="Times" w:eastAsia="SimSun" w:hAnsi="Times"/>
                <w:sz w:val="21"/>
                <w:szCs w:val="21"/>
                <w:lang w:val="en-GB" w:eastAsia="en-US"/>
              </w:rPr>
              <w:t xml:space="preserve">A UE can be provided, by </w:t>
            </w:r>
            <w:r>
              <w:rPr>
                <w:rFonts w:ascii="Times" w:eastAsia="SimSun" w:hAnsi="Times"/>
                <w:i/>
                <w:sz w:val="21"/>
                <w:szCs w:val="21"/>
                <w:lang w:val="en-GB" w:eastAsia="en-US"/>
              </w:rPr>
              <w:t>WUS_available_slot_IDLE/INACTIVE</w:t>
            </w:r>
            <w:r>
              <w:rPr>
                <w:rFonts w:ascii="Times" w:eastAsia="SimSun" w:hAnsi="Times"/>
                <w:sz w:val="21"/>
                <w:szCs w:val="21"/>
                <w:lang w:val="en-GB" w:eastAsia="en-US"/>
              </w:rPr>
              <w:t xml:space="preserve">, a bitmap that corresponds to a set of time units that repeats continuously and indicates a subset of time units from the set of time units that is available for the UE to monitor WUS [12, TS 38.331].  A time unit includes one slot or two slots. </w:t>
            </w:r>
            <w:r>
              <w:rPr>
                <w:rFonts w:ascii="Times" w:eastAsia="SimSun" w:hAnsi="Times"/>
                <w:color w:val="EE0000"/>
                <w:sz w:val="21"/>
                <w:szCs w:val="21"/>
                <w:lang w:val="en-GB" w:eastAsia="en-US"/>
              </w:rPr>
              <w:t xml:space="preserve">A set of time units can be {10, 20 or 40} time units, but maximum of 40 msec. The first symbol of a set of time units every 40 msec/P periods is a first symbol in frame </w:t>
            </w:r>
            <m:oMath>
              <m:sSub>
                <m:sSubPr>
                  <m:ctrlPr>
                    <w:rPr>
                      <w:rFonts w:ascii="Cambria Math" w:eastAsia="__" w:hAnsi="Cambria Math"/>
                      <w:i/>
                      <w:color w:val="EE0000"/>
                      <w:sz w:val="22"/>
                      <w:szCs w:val="22"/>
                    </w:rPr>
                  </m:ctrlPr>
                </m:sSubPr>
                <m:e>
                  <m:r>
                    <w:rPr>
                      <w:rFonts w:ascii="Cambria Math" w:eastAsia="__" w:hAnsi="Cambria Math"/>
                      <w:color w:val="EE0000"/>
                      <w:sz w:val="22"/>
                      <w:szCs w:val="22"/>
                    </w:rPr>
                    <m:t>n</m:t>
                  </m:r>
                </m:e>
                <m:sub>
                  <m:r>
                    <w:rPr>
                      <w:rFonts w:ascii="Cambria Math" w:eastAsia="__" w:hAnsi="Cambria Math"/>
                      <w:color w:val="EE0000"/>
                      <w:sz w:val="22"/>
                      <w:szCs w:val="22"/>
                    </w:rPr>
                    <m:t>f</m:t>
                  </m:r>
                </m:sub>
              </m:sSub>
            </m:oMath>
            <w:r>
              <w:rPr>
                <w:rFonts w:ascii="Times" w:eastAsia="SimSun" w:hAnsi="Times" w:hint="eastAsia"/>
                <w:color w:val="EE0000"/>
                <w:sz w:val="21"/>
                <w:szCs w:val="21"/>
                <w:lang w:val="en-GB" w:eastAsia="en-US"/>
              </w:rPr>
              <w:t xml:space="preserve"> </w:t>
            </w:r>
            <w:r>
              <w:rPr>
                <w:rFonts w:ascii="Times" w:eastAsia="SimSun" w:hAnsi="Times"/>
                <w:color w:val="EE0000"/>
                <w:sz w:val="21"/>
                <w:szCs w:val="21"/>
                <w:lang w:val="en-GB" w:eastAsia="en-US"/>
              </w:rPr>
              <w:t xml:space="preserve">mod 4 = 0, where P is the duration of </w:t>
            </w:r>
            <w:r>
              <w:rPr>
                <w:rFonts w:ascii="Times" w:eastAsia="SimSun" w:hAnsi="Times"/>
                <w:iCs/>
                <w:color w:val="EE0000"/>
                <w:sz w:val="21"/>
                <w:szCs w:val="21"/>
                <w:lang w:val="en-GB" w:eastAsia="en-US"/>
              </w:rPr>
              <w:t xml:space="preserve">a set of </w:t>
            </w:r>
            <w:r>
              <w:rPr>
                <w:rFonts w:ascii="Times" w:eastAsia="SimSun" w:hAnsi="Times"/>
                <w:iCs/>
                <w:color w:val="EE0000"/>
                <w:sz w:val="21"/>
                <w:szCs w:val="21"/>
                <w:lang w:val="en-GB" w:eastAsia="en-US"/>
              </w:rPr>
              <w:lastRenderedPageBreak/>
              <w:t>time units</w:t>
            </w:r>
            <w:r>
              <w:rPr>
                <w:rFonts w:ascii="Times" w:eastAsia="SimSun" w:hAnsi="Times"/>
                <w:color w:val="EE0000"/>
                <w:sz w:val="21"/>
                <w:szCs w:val="21"/>
                <w:lang w:val="en-GB" w:eastAsia="en-US"/>
              </w:rPr>
              <w:t xml:space="preserve"> in msec. </w:t>
            </w:r>
            <w:r>
              <w:rPr>
                <w:rFonts w:ascii="Times" w:eastAsia="SimSun" w:hAnsi="Times"/>
                <w:sz w:val="21"/>
                <w:szCs w:val="21"/>
                <w:lang w:val="en-GB" w:eastAsia="en-US"/>
              </w:rPr>
              <w:t xml:space="preserve">The UE can be additionally provided, by </w:t>
            </w:r>
            <w:r>
              <w:rPr>
                <w:rFonts w:ascii="Times" w:eastAsia="SimSun" w:hAnsi="Times"/>
                <w:i/>
                <w:sz w:val="21"/>
                <w:szCs w:val="21"/>
                <w:lang w:val="en-GB" w:eastAsia="en-US"/>
              </w:rPr>
              <w:t>WUS_available_symbol_IDLE/INACTIVE</w:t>
            </w:r>
            <w:r>
              <w:rPr>
                <w:rFonts w:ascii="Times" w:eastAsia="SimSun" w:hAnsi="Times"/>
                <w:sz w:val="21"/>
                <w:szCs w:val="21"/>
                <w:lang w:val="en-GB" w:eastAsia="en-US"/>
              </w:rPr>
              <w:t xml:space="preserve">, an indication of symbols in each time unit from the subset of time units that is available for the UE to monitor WUS. If the UE is not provided </w:t>
            </w:r>
            <w:r>
              <w:rPr>
                <w:rFonts w:ascii="Times" w:eastAsia="SimSun" w:hAnsi="Times"/>
                <w:i/>
                <w:sz w:val="21"/>
                <w:szCs w:val="21"/>
                <w:lang w:val="en-GB" w:eastAsia="en-US"/>
              </w:rPr>
              <w:t>WUS_available_slot_IDLE/INACTIVE</w:t>
            </w:r>
            <w:r>
              <w:rPr>
                <w:rFonts w:ascii="Times" w:eastAsia="SimSun" w:hAnsi="Times"/>
                <w:sz w:val="21"/>
                <w:szCs w:val="21"/>
                <w:lang w:val="en-GB" w:eastAsia="en-US"/>
              </w:rPr>
              <w:t xml:space="preserve">, the UE assumes that all time units are available for the UE to monitor WUS. If the UE is not provided </w:t>
            </w:r>
            <w:r>
              <w:rPr>
                <w:rFonts w:ascii="Times" w:eastAsia="SimSun" w:hAnsi="Times"/>
                <w:i/>
                <w:sz w:val="21"/>
                <w:szCs w:val="21"/>
                <w:lang w:val="en-GB" w:eastAsia="en-US"/>
              </w:rPr>
              <w:t>WUS_available_symbol_IDLE/INACTIVE</w:t>
            </w:r>
            <w:r>
              <w:rPr>
                <w:rFonts w:ascii="Times" w:eastAsia="SimSun" w:hAnsi="Times"/>
                <w:sz w:val="21"/>
                <w:szCs w:val="21"/>
                <w:lang w:val="en-GB" w:eastAsia="en-US"/>
              </w:rPr>
              <w:t>, the UE assumes that,</w:t>
            </w:r>
            <w:r>
              <w:rPr>
                <w:rFonts w:ascii="Times" w:eastAsia="SimSun" w:hAnsi="Times"/>
                <w:color w:val="EE0000"/>
                <w:sz w:val="21"/>
                <w:szCs w:val="21"/>
                <w:lang w:val="en-GB" w:eastAsia="en-US"/>
              </w:rPr>
              <w:t xml:space="preserve"> </w:t>
            </w:r>
            <w:r>
              <w:rPr>
                <w:rFonts w:ascii="Times" w:eastAsia="SimSun" w:hAnsi="Times"/>
                <w:sz w:val="21"/>
                <w:szCs w:val="21"/>
                <w:lang w:val="en-GB" w:eastAsia="en-US"/>
              </w:rPr>
              <w:t>for a time unit that is available for the UE to monitor WUS, all symbols in the time unit are available for the UE to monitor WUS. The UE assumes that a symbol is not available to monitor WUS when</w:t>
            </w:r>
          </w:p>
          <w:p w14:paraId="6F180A8D" w14:textId="77777777" w:rsidR="00A96493" w:rsidRDefault="00697249">
            <w:pPr>
              <w:tabs>
                <w:tab w:val="left" w:pos="1440"/>
              </w:tabs>
              <w:spacing w:after="180"/>
              <w:ind w:left="568" w:hanging="284"/>
              <w:rPr>
                <w:rFonts w:ascii="Times" w:eastAsia="SimSun" w:hAnsi="Times"/>
                <w:szCs w:val="18"/>
                <w:lang w:val="en-GB" w:eastAsia="en-US"/>
              </w:rPr>
            </w:pPr>
            <w:r>
              <w:rPr>
                <w:rFonts w:ascii="Times" w:eastAsia="SimSun" w:hAnsi="Times"/>
                <w:szCs w:val="18"/>
                <w:lang w:val="en-GB" w:eastAsia="en-US"/>
              </w:rPr>
              <w:t>-</w:t>
            </w:r>
            <w:r>
              <w:rPr>
                <w:rFonts w:ascii="Times" w:eastAsia="SimSun" w:hAnsi="Times"/>
                <w:szCs w:val="18"/>
                <w:lang w:val="en-GB" w:eastAsia="en-US"/>
              </w:rPr>
              <w:tab/>
              <w:t xml:space="preserve">the symbol is indicated as uplink, by </w:t>
            </w:r>
            <w:r>
              <w:rPr>
                <w:rFonts w:ascii="Times" w:eastAsia="Yu Mincho" w:hAnsi="Times"/>
                <w:i/>
                <w:iCs/>
                <w:szCs w:val="18"/>
                <w:lang w:val="en-GB" w:eastAsia="ja-JP"/>
              </w:rPr>
              <w:t>tdd-UL-DL-configurationCommon</w:t>
            </w:r>
            <w:r>
              <w:rPr>
                <w:rFonts w:ascii="Times" w:eastAsia="Yu Mincho" w:hAnsi="Times"/>
                <w:szCs w:val="18"/>
                <w:lang w:val="en-GB" w:eastAsia="ja-JP"/>
              </w:rPr>
              <w:t xml:space="preserve"> </w:t>
            </w:r>
          </w:p>
          <w:p w14:paraId="0859B98A" w14:textId="77777777" w:rsidR="00A96493" w:rsidRDefault="00697249">
            <w:pPr>
              <w:tabs>
                <w:tab w:val="left" w:pos="1440"/>
              </w:tabs>
              <w:spacing w:after="180"/>
              <w:ind w:left="568" w:hanging="284"/>
              <w:rPr>
                <w:rFonts w:ascii="Times" w:eastAsia="SimSun" w:hAnsi="Times"/>
                <w:szCs w:val="18"/>
                <w:lang w:val="en-GB" w:eastAsia="en-US"/>
              </w:rPr>
            </w:pPr>
            <w:r>
              <w:rPr>
                <w:rFonts w:ascii="Times" w:eastAsia="SimSun" w:hAnsi="Times"/>
                <w:szCs w:val="18"/>
                <w:lang w:val="en-GB" w:eastAsia="en-US"/>
              </w:rPr>
              <w:t>-</w:t>
            </w:r>
            <w:r>
              <w:rPr>
                <w:rFonts w:ascii="Times" w:eastAsia="SimSun" w:hAnsi="Times"/>
                <w:szCs w:val="18"/>
                <w:lang w:val="en-GB" w:eastAsia="en-US"/>
              </w:rPr>
              <w:tab/>
              <w:t xml:space="preserve">the symbol is indicated for an SS/PBCH block transmission, by </w:t>
            </w:r>
            <w:r>
              <w:rPr>
                <w:rFonts w:ascii="Times" w:eastAsia="SimSun" w:hAnsi="Times"/>
                <w:i/>
                <w:szCs w:val="18"/>
                <w:lang w:val="en-GB" w:eastAsia="en-US"/>
              </w:rPr>
              <w:t>ssb-PositionsInBurst</w:t>
            </w:r>
            <w:r>
              <w:rPr>
                <w:rFonts w:ascii="Times" w:eastAsia="SimSun" w:hAnsi="Times"/>
                <w:szCs w:val="18"/>
                <w:lang w:val="en-GB" w:eastAsia="en-US"/>
              </w:rPr>
              <w:t xml:space="preserve"> in </w:t>
            </w:r>
            <w:r>
              <w:rPr>
                <w:rFonts w:ascii="Times" w:eastAsia="SimSun" w:hAnsi="Times"/>
                <w:i/>
                <w:szCs w:val="18"/>
                <w:lang w:val="en-GB" w:eastAsia="en-US"/>
              </w:rPr>
              <w:t>SIB1</w:t>
            </w:r>
            <w:r>
              <w:rPr>
                <w:rFonts w:ascii="Times" w:eastAsia="SimSun" w:hAnsi="Times"/>
                <w:szCs w:val="18"/>
                <w:lang w:val="en-GB" w:eastAsia="en-US"/>
              </w:rPr>
              <w:t>, and the SS/PBCH block transmission would overlap in frequency with the WUS transmission</w:t>
            </w:r>
          </w:p>
          <w:p w14:paraId="752F8F6A" w14:textId="77777777" w:rsidR="00A96493" w:rsidRDefault="00697249">
            <w:pPr>
              <w:tabs>
                <w:tab w:val="left" w:pos="1440"/>
              </w:tabs>
              <w:spacing w:after="180"/>
              <w:ind w:left="568" w:hanging="284"/>
              <w:rPr>
                <w:rFonts w:ascii="Times" w:eastAsia="SimSun" w:hAnsi="Times"/>
                <w:szCs w:val="18"/>
                <w:lang w:val="en-GB" w:eastAsia="en-US"/>
              </w:rPr>
            </w:pPr>
            <w:r>
              <w:rPr>
                <w:rFonts w:ascii="Times" w:eastAsia="SimSun" w:hAnsi="Times"/>
                <w:szCs w:val="18"/>
                <w:lang w:val="en-GB" w:eastAsia="en-US"/>
              </w:rPr>
              <w:t>-</w:t>
            </w:r>
            <w:r>
              <w:rPr>
                <w:rFonts w:ascii="Times" w:eastAsia="SimSun" w:hAnsi="Times"/>
                <w:szCs w:val="18"/>
                <w:lang w:val="en-GB" w:eastAsia="en-US"/>
              </w:rPr>
              <w:tab/>
              <w:t xml:space="preserve">the symbol is indicated for PDCCH transmissions, by </w:t>
            </w:r>
            <w:r>
              <w:rPr>
                <w:rFonts w:ascii="Times" w:eastAsia="SimSun" w:hAnsi="Times"/>
                <w:i/>
                <w:szCs w:val="18"/>
                <w:lang w:val="en-GB" w:eastAsia="en-US"/>
              </w:rPr>
              <w:t>pdcch-ConfigSIB1</w:t>
            </w:r>
            <w:r>
              <w:rPr>
                <w:rFonts w:ascii="Times" w:eastAsia="SimSun" w:hAnsi="Times"/>
                <w:szCs w:val="18"/>
                <w:lang w:val="en-GB" w:eastAsia="en-US"/>
              </w:rPr>
              <w:t>, and CORESET 0 for the PDCCH transmissions would overlap in frequency with the WUS transmission</w:t>
            </w:r>
          </w:p>
          <w:p w14:paraId="3C9DBCC2" w14:textId="77777777" w:rsidR="00A96493" w:rsidRDefault="00697249">
            <w:pPr>
              <w:tabs>
                <w:tab w:val="left" w:pos="1440"/>
              </w:tabs>
              <w:ind w:left="1440" w:hanging="1440"/>
              <w:jc w:val="center"/>
              <w:rPr>
                <w:rFonts w:ascii="Times" w:eastAsia="Batang" w:hAnsi="Times"/>
                <w:sz w:val="18"/>
                <w:szCs w:val="22"/>
              </w:rPr>
            </w:pPr>
            <w:r>
              <w:rPr>
                <w:rFonts w:ascii="Times" w:eastAsia="DengXian" w:hAnsi="Times"/>
                <w:sz w:val="18"/>
                <w:szCs w:val="22"/>
                <w:lang w:val="en-GB" w:eastAsia="ko-KR"/>
              </w:rPr>
              <w:t>===== unchanged text omitted =====</w:t>
            </w:r>
          </w:p>
        </w:tc>
      </w:tr>
    </w:tbl>
    <w:p w14:paraId="03C0B8ED" w14:textId="77777777" w:rsidR="00A96493" w:rsidRDefault="00A96493">
      <w:pPr>
        <w:tabs>
          <w:tab w:val="left" w:pos="1440"/>
        </w:tabs>
        <w:spacing w:after="0"/>
        <w:ind w:left="1440" w:hanging="1440"/>
        <w:jc w:val="both"/>
        <w:rPr>
          <w:rFonts w:ascii="Times" w:eastAsia="Batang" w:hAnsi="Times"/>
          <w:b/>
          <w:bCs/>
          <w:sz w:val="18"/>
          <w:szCs w:val="22"/>
        </w:rPr>
      </w:pPr>
    </w:p>
    <w:tbl>
      <w:tblPr>
        <w:tblW w:w="9318"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4A0" w:firstRow="1" w:lastRow="0" w:firstColumn="1" w:lastColumn="0" w:noHBand="0" w:noVBand="1"/>
      </w:tblPr>
      <w:tblGrid>
        <w:gridCol w:w="2208"/>
        <w:gridCol w:w="7110"/>
      </w:tblGrid>
      <w:tr w:rsidR="00A96493" w14:paraId="3C5D1D64" w14:textId="77777777">
        <w:tc>
          <w:tcPr>
            <w:tcW w:w="2208" w:type="dxa"/>
          </w:tcPr>
          <w:p w14:paraId="1383186B" w14:textId="77777777" w:rsidR="00A96493" w:rsidRDefault="00697249">
            <w:pPr>
              <w:tabs>
                <w:tab w:val="left" w:pos="1440"/>
                <w:tab w:val="right" w:pos="2184"/>
              </w:tabs>
              <w:spacing w:after="0"/>
              <w:ind w:left="1440" w:hanging="1440"/>
              <w:rPr>
                <w:rFonts w:ascii="Arial" w:eastAsia="DengXian" w:hAnsi="Arial"/>
                <w:b/>
                <w:i/>
                <w:sz w:val="18"/>
                <w:szCs w:val="22"/>
                <w:lang w:val="en-GB" w:eastAsia="en-US"/>
              </w:rPr>
            </w:pPr>
            <w:r>
              <w:rPr>
                <w:rFonts w:ascii="Arial" w:eastAsia="DengXian" w:hAnsi="Arial"/>
                <w:b/>
                <w:i/>
                <w:sz w:val="18"/>
                <w:szCs w:val="22"/>
                <w:lang w:val="en-GB" w:eastAsia="en-US"/>
              </w:rPr>
              <w:t>Reason for change:</w:t>
            </w:r>
          </w:p>
        </w:tc>
        <w:tc>
          <w:tcPr>
            <w:tcW w:w="7110" w:type="dxa"/>
          </w:tcPr>
          <w:p w14:paraId="274C7CD1" w14:textId="77777777" w:rsidR="00A96493" w:rsidRDefault="00697249">
            <w:pPr>
              <w:tabs>
                <w:tab w:val="left" w:pos="1440"/>
              </w:tabs>
              <w:spacing w:afterLines="50"/>
              <w:ind w:left="102" w:hanging="1440"/>
              <w:rPr>
                <w:rFonts w:ascii="Arial" w:eastAsia="DengXian" w:hAnsi="Arial" w:cs="Arial"/>
                <w:sz w:val="18"/>
                <w:szCs w:val="22"/>
              </w:rPr>
            </w:pPr>
            <w:r>
              <w:rPr>
                <w:rFonts w:ascii="Arial" w:eastAsia="DengXian" w:hAnsi="Arial" w:cs="Arial"/>
                <w:sz w:val="18"/>
                <w:szCs w:val="22"/>
              </w:rPr>
              <w:t>The reference point for applying unit-level bitmap is unclear</w:t>
            </w:r>
            <w:r>
              <w:rPr>
                <w:rFonts w:ascii="Arial" w:eastAsia="DengXian" w:hAnsi="Arial"/>
                <w:iCs/>
                <w:sz w:val="18"/>
                <w:szCs w:val="22"/>
                <w:lang w:val="en-GB"/>
              </w:rPr>
              <w:t>.</w:t>
            </w:r>
          </w:p>
        </w:tc>
      </w:tr>
      <w:tr w:rsidR="00A96493" w14:paraId="752E2B0D" w14:textId="77777777">
        <w:tc>
          <w:tcPr>
            <w:tcW w:w="2208" w:type="dxa"/>
          </w:tcPr>
          <w:p w14:paraId="5B3D5965" w14:textId="77777777" w:rsidR="00A96493" w:rsidRDefault="00697249">
            <w:pPr>
              <w:tabs>
                <w:tab w:val="left" w:pos="1440"/>
                <w:tab w:val="right" w:pos="2184"/>
              </w:tabs>
              <w:spacing w:after="0"/>
              <w:ind w:left="1440" w:hanging="1440"/>
              <w:rPr>
                <w:rFonts w:ascii="Arial" w:eastAsia="DengXian" w:hAnsi="Arial"/>
                <w:b/>
                <w:i/>
                <w:sz w:val="18"/>
                <w:szCs w:val="22"/>
                <w:lang w:val="en-GB" w:eastAsia="en-US"/>
              </w:rPr>
            </w:pPr>
            <w:r>
              <w:rPr>
                <w:rFonts w:ascii="Arial" w:eastAsia="DengXian" w:hAnsi="Arial"/>
                <w:b/>
                <w:i/>
                <w:sz w:val="18"/>
                <w:szCs w:val="22"/>
                <w:lang w:val="en-GB" w:eastAsia="en-US"/>
              </w:rPr>
              <w:t>Summary of change:</w:t>
            </w:r>
          </w:p>
        </w:tc>
        <w:tc>
          <w:tcPr>
            <w:tcW w:w="7110" w:type="dxa"/>
          </w:tcPr>
          <w:p w14:paraId="5B9B7040" w14:textId="77777777" w:rsidR="00A96493" w:rsidRDefault="00697249">
            <w:pPr>
              <w:tabs>
                <w:tab w:val="left" w:pos="1440"/>
              </w:tabs>
              <w:snapToGrid w:val="0"/>
              <w:spacing w:after="0"/>
              <w:ind w:left="100" w:hanging="1440"/>
              <w:rPr>
                <w:rFonts w:ascii="Arial" w:eastAsia="DengXian" w:hAnsi="Arial" w:cs="Arial"/>
                <w:bCs/>
                <w:sz w:val="18"/>
                <w:szCs w:val="22"/>
                <w:lang w:val="en-GB"/>
              </w:rPr>
            </w:pPr>
            <w:r>
              <w:rPr>
                <w:rFonts w:ascii="Arial" w:eastAsia="DengXian" w:hAnsi="Arial" w:cs="Arial"/>
                <w:sz w:val="18"/>
                <w:szCs w:val="22"/>
              </w:rPr>
              <w:t>The reference point for applying unit-level bitmap is defined as SFN0</w:t>
            </w:r>
            <w:r>
              <w:rPr>
                <w:rFonts w:ascii="Arial" w:eastAsia="DengXian" w:hAnsi="Arial"/>
                <w:iCs/>
                <w:sz w:val="18"/>
                <w:szCs w:val="22"/>
                <w:lang w:val="en-GB"/>
              </w:rPr>
              <w:t>.</w:t>
            </w:r>
          </w:p>
        </w:tc>
      </w:tr>
      <w:tr w:rsidR="00A96493" w14:paraId="3A8B63E3" w14:textId="77777777">
        <w:tc>
          <w:tcPr>
            <w:tcW w:w="2208" w:type="dxa"/>
          </w:tcPr>
          <w:p w14:paraId="07368FD5" w14:textId="77777777" w:rsidR="00A96493" w:rsidRDefault="00697249">
            <w:pPr>
              <w:tabs>
                <w:tab w:val="left" w:pos="1440"/>
                <w:tab w:val="right" w:pos="2184"/>
              </w:tabs>
              <w:spacing w:after="0"/>
              <w:ind w:left="1440" w:hanging="1440"/>
              <w:rPr>
                <w:rFonts w:ascii="Arial" w:eastAsia="DengXian" w:hAnsi="Arial"/>
                <w:b/>
                <w:i/>
                <w:sz w:val="18"/>
                <w:szCs w:val="22"/>
                <w:lang w:val="en-GB" w:eastAsia="en-US"/>
              </w:rPr>
            </w:pPr>
            <w:r>
              <w:rPr>
                <w:rFonts w:ascii="Arial" w:eastAsia="DengXian" w:hAnsi="Arial"/>
                <w:b/>
                <w:i/>
                <w:sz w:val="18"/>
                <w:szCs w:val="22"/>
                <w:lang w:val="en-GB" w:eastAsia="en-US"/>
              </w:rPr>
              <w:t>Consequences if not approved:</w:t>
            </w:r>
          </w:p>
        </w:tc>
        <w:tc>
          <w:tcPr>
            <w:tcW w:w="7110" w:type="dxa"/>
            <w:shd w:val="clear" w:color="FFFF00" w:fill="auto"/>
          </w:tcPr>
          <w:p w14:paraId="53388677" w14:textId="77777777" w:rsidR="00A96493" w:rsidRDefault="00697249">
            <w:pPr>
              <w:tabs>
                <w:tab w:val="left" w:pos="1440"/>
              </w:tabs>
              <w:spacing w:afterLines="50"/>
              <w:ind w:left="102" w:hanging="1440"/>
              <w:rPr>
                <w:rFonts w:ascii="Arial" w:eastAsia="DengXian" w:hAnsi="Arial" w:cs="Arial"/>
                <w:bCs/>
                <w:sz w:val="18"/>
                <w:szCs w:val="22"/>
                <w:lang w:val="en-GB"/>
              </w:rPr>
            </w:pPr>
            <w:r>
              <w:rPr>
                <w:rFonts w:ascii="Arial" w:eastAsia="DengXian" w:hAnsi="Arial" w:cs="Arial"/>
                <w:sz w:val="18"/>
                <w:szCs w:val="22"/>
              </w:rPr>
              <w:t>The reference point for applying unit-level bitmap is unclear</w:t>
            </w:r>
            <w:r>
              <w:rPr>
                <w:rFonts w:ascii="Arial" w:eastAsia="DengXian" w:hAnsi="Arial"/>
                <w:iCs/>
                <w:sz w:val="18"/>
                <w:szCs w:val="22"/>
                <w:lang w:val="en-GB"/>
              </w:rPr>
              <w:t>.</w:t>
            </w:r>
          </w:p>
        </w:tc>
      </w:tr>
    </w:tbl>
    <w:p w14:paraId="1083E172" w14:textId="77777777" w:rsidR="00A96493" w:rsidRDefault="00A96493">
      <w:pPr>
        <w:tabs>
          <w:tab w:val="left" w:pos="1440"/>
        </w:tabs>
        <w:spacing w:after="0"/>
        <w:rPr>
          <w:rFonts w:ascii="Times" w:eastAsia="DengXian" w:hAnsi="Times"/>
          <w:sz w:val="18"/>
          <w:szCs w:val="22"/>
          <w:lang w:val="en-GB"/>
        </w:rPr>
      </w:pPr>
    </w:p>
    <w:p w14:paraId="2E6C8E0F" w14:textId="77777777" w:rsidR="00A96493" w:rsidRDefault="00A96493">
      <w:pPr>
        <w:tabs>
          <w:tab w:val="left" w:pos="1440"/>
        </w:tabs>
        <w:spacing w:after="0"/>
        <w:rPr>
          <w:rFonts w:ascii="Times" w:eastAsia="DengXian" w:hAnsi="Times"/>
          <w:sz w:val="18"/>
          <w:szCs w:val="22"/>
          <w:lang w:val="en-GB"/>
        </w:rPr>
      </w:pPr>
    </w:p>
    <w:p w14:paraId="15929F68" w14:textId="77777777" w:rsidR="00A96493" w:rsidRDefault="00697249">
      <w:pPr>
        <w:tabs>
          <w:tab w:val="left" w:pos="1440"/>
        </w:tabs>
        <w:spacing w:after="0"/>
        <w:rPr>
          <w:rFonts w:ascii="Times" w:eastAsia="DengXian" w:hAnsi="Times"/>
          <w:sz w:val="18"/>
          <w:szCs w:val="22"/>
          <w:highlight w:val="green"/>
          <w:lang w:val="en-GB"/>
        </w:rPr>
      </w:pPr>
      <w:r>
        <w:rPr>
          <w:rFonts w:ascii="Times" w:eastAsia="DengXian" w:hAnsi="Times" w:hint="eastAsia"/>
          <w:sz w:val="18"/>
          <w:szCs w:val="22"/>
          <w:highlight w:val="green"/>
          <w:lang w:val="en-GB"/>
        </w:rPr>
        <w:t>Agreement</w:t>
      </w:r>
    </w:p>
    <w:p w14:paraId="34FA16F9" w14:textId="77777777" w:rsidR="00A96493" w:rsidRDefault="00697249">
      <w:pPr>
        <w:tabs>
          <w:tab w:val="left" w:pos="1440"/>
        </w:tabs>
        <w:spacing w:after="0"/>
        <w:rPr>
          <w:rFonts w:ascii="Times" w:eastAsia="Batang" w:hAnsi="Times"/>
          <w:sz w:val="18"/>
          <w:szCs w:val="22"/>
          <w:lang w:val="en-GB" w:eastAsia="en-US"/>
        </w:rPr>
      </w:pPr>
      <w:r>
        <w:rPr>
          <w:rFonts w:ascii="Times" w:eastAsia="Batang" w:hAnsi="Times"/>
          <w:sz w:val="18"/>
          <w:szCs w:val="22"/>
          <w:lang w:val="en-GB" w:eastAsia="en-US"/>
        </w:rPr>
        <w:t xml:space="preserve">The value range for </w:t>
      </w:r>
      <w:r>
        <w:rPr>
          <w:rFonts w:ascii="Times" w:eastAsia="Batang" w:hAnsi="Times"/>
          <w:i/>
          <w:iCs/>
          <w:sz w:val="18"/>
          <w:szCs w:val="22"/>
          <w:lang w:val="en-GB" w:eastAsia="en-US"/>
        </w:rPr>
        <w:t>LP-WUS_NominalMO_duration_IDLE/INACTIVE</w:t>
      </w:r>
      <w:r>
        <w:rPr>
          <w:rFonts w:ascii="Times" w:eastAsia="Batang" w:hAnsi="Times"/>
          <w:sz w:val="18"/>
          <w:szCs w:val="22"/>
          <w:lang w:val="en-GB" w:eastAsia="en-US"/>
        </w:rPr>
        <w:t xml:space="preserve"> is:</w:t>
      </w:r>
    </w:p>
    <w:p w14:paraId="79501F27" w14:textId="77777777" w:rsidR="00A96493" w:rsidRDefault="00697249">
      <w:pPr>
        <w:tabs>
          <w:tab w:val="left" w:pos="1440"/>
        </w:tabs>
        <w:spacing w:after="0"/>
        <w:rPr>
          <w:rFonts w:ascii="Times" w:eastAsia="DengXian" w:hAnsi="Times"/>
          <w:sz w:val="18"/>
          <w:szCs w:val="22"/>
          <w:lang w:val="en-GB"/>
        </w:rPr>
      </w:pPr>
      <w:r>
        <w:rPr>
          <w:rFonts w:ascii="Times" w:eastAsia="Batang" w:hAnsi="Times"/>
          <w:color w:val="EE0000"/>
          <w:sz w:val="18"/>
          <w:szCs w:val="22"/>
          <w:lang w:val="en-GB"/>
        </w:rPr>
        <w:t xml:space="preserve">FR1/FR2: </w:t>
      </w:r>
      <w:r>
        <w:rPr>
          <w:rFonts w:ascii="Times" w:eastAsia="DengXian" w:hAnsi="Times" w:hint="eastAsia"/>
          <w:color w:val="EE0000"/>
          <w:sz w:val="18"/>
          <w:szCs w:val="22"/>
          <w:lang w:val="en-GB"/>
        </w:rPr>
        <w:t>[</w:t>
      </w:r>
      <w:r>
        <w:rPr>
          <w:rFonts w:ascii="Times" w:eastAsia="Batang" w:hAnsi="Times"/>
          <w:color w:val="EE0000"/>
          <w:sz w:val="18"/>
          <w:szCs w:val="22"/>
          <w:lang w:val="en-GB"/>
        </w:rPr>
        <w:t>1-</w:t>
      </w:r>
      <w:r>
        <w:rPr>
          <w:rFonts w:ascii="Times" w:eastAsia="DengXian" w:hAnsi="Times" w:hint="eastAsia"/>
          <w:color w:val="EE0000"/>
          <w:sz w:val="18"/>
          <w:szCs w:val="22"/>
          <w:lang w:val="en-GB"/>
        </w:rPr>
        <w:t>98]</w:t>
      </w:r>
      <w:r>
        <w:rPr>
          <w:rFonts w:ascii="Times" w:eastAsia="Batang" w:hAnsi="Times"/>
          <w:color w:val="EE0000"/>
          <w:sz w:val="18"/>
          <w:szCs w:val="22"/>
          <w:lang w:val="en-GB"/>
        </w:rPr>
        <w:t xml:space="preserve"> OFDM symbols (value of 1 is not applicable to M=1)</w:t>
      </w:r>
    </w:p>
    <w:p w14:paraId="11C80D10" w14:textId="77777777" w:rsidR="00A96493" w:rsidRDefault="00A96493">
      <w:pPr>
        <w:pStyle w:val="0Maintext"/>
      </w:pPr>
    </w:p>
    <w:p w14:paraId="6975BCFC" w14:textId="17AA6736" w:rsidR="00D617F5" w:rsidRDefault="00D617F5" w:rsidP="00D617F5">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RAN1#122bis agreements</w:t>
      </w:r>
    </w:p>
    <w:p w14:paraId="73BE5FFF" w14:textId="77777777" w:rsidR="00D617F5" w:rsidRDefault="00D617F5">
      <w:pPr>
        <w:pStyle w:val="0Maintext"/>
      </w:pPr>
    </w:p>
    <w:p w14:paraId="207B8740" w14:textId="77777777" w:rsidR="00694D26" w:rsidRPr="00694D26" w:rsidRDefault="00694D26" w:rsidP="00694D26">
      <w:pPr>
        <w:spacing w:after="0"/>
        <w:rPr>
          <w:rFonts w:ascii="Times" w:eastAsia="DengXian" w:hAnsi="Times"/>
          <w:highlight w:val="green"/>
          <w:lang w:val="en-GB"/>
        </w:rPr>
      </w:pPr>
      <w:r w:rsidRPr="00694D26">
        <w:rPr>
          <w:rFonts w:ascii="Times" w:eastAsia="DengXian" w:hAnsi="Times" w:hint="eastAsia"/>
          <w:highlight w:val="green"/>
          <w:lang w:val="en-GB"/>
        </w:rPr>
        <w:t>Agreement</w:t>
      </w:r>
    </w:p>
    <w:p w14:paraId="3E006F47" w14:textId="77777777" w:rsidR="00694D26" w:rsidRPr="00694D26" w:rsidRDefault="00694D26" w:rsidP="00694D26">
      <w:pPr>
        <w:spacing w:after="0"/>
        <w:rPr>
          <w:rFonts w:ascii="Times" w:eastAsia="Batang" w:hAnsi="Times"/>
          <w:lang w:val="en-GB" w:eastAsia="en-US"/>
        </w:rPr>
      </w:pPr>
      <w:r w:rsidRPr="00694D26">
        <w:rPr>
          <w:rFonts w:ascii="Times" w:eastAsia="Batang" w:hAnsi="Times"/>
          <w:lang w:val="en-GB" w:eastAsia="en-US"/>
        </w:rPr>
        <w:t xml:space="preserve">Adopt the following TP </w:t>
      </w:r>
      <w:r w:rsidRPr="00694D26">
        <w:rPr>
          <w:rFonts w:ascii="Times" w:eastAsia="DengXian" w:hAnsi="Times" w:hint="eastAsia"/>
          <w:lang w:val="en-GB"/>
        </w:rPr>
        <w:t xml:space="preserve">Section 10.4C and 10.4D </w:t>
      </w:r>
      <w:r w:rsidRPr="00694D26">
        <w:rPr>
          <w:rFonts w:ascii="Times" w:eastAsia="Batang" w:hAnsi="Times"/>
          <w:lang w:val="en-GB" w:eastAsia="en-US"/>
        </w:rPr>
        <w:t>for TS 38.213:</w:t>
      </w:r>
    </w:p>
    <w:tbl>
      <w:tblPr>
        <w:tblStyle w:val="12"/>
        <w:tblW w:w="0" w:type="auto"/>
        <w:tblLook w:val="04A0" w:firstRow="1" w:lastRow="0" w:firstColumn="1" w:lastColumn="0" w:noHBand="0" w:noVBand="1"/>
      </w:tblPr>
      <w:tblGrid>
        <w:gridCol w:w="9350"/>
      </w:tblGrid>
      <w:tr w:rsidR="00694D26" w:rsidRPr="00694D26" w14:paraId="7116AD52" w14:textId="77777777" w:rsidTr="009F24FD">
        <w:tc>
          <w:tcPr>
            <w:tcW w:w="9350" w:type="dxa"/>
          </w:tcPr>
          <w:p w14:paraId="31B9C625" w14:textId="77777777" w:rsidR="00694D26" w:rsidRPr="00694D26" w:rsidRDefault="00694D26" w:rsidP="00694D26">
            <w:pPr>
              <w:spacing w:after="180"/>
              <w:rPr>
                <w:rFonts w:ascii="Times" w:eastAsia="SimSun" w:hAnsi="Times"/>
                <w:b/>
                <w:sz w:val="24"/>
                <w:szCs w:val="20"/>
                <w:lang w:val="en-GB" w:eastAsia="en-US"/>
              </w:rPr>
            </w:pPr>
            <w:r w:rsidRPr="00694D26">
              <w:rPr>
                <w:rFonts w:ascii="Times" w:eastAsia="SimSun" w:hAnsi="Times"/>
                <w:b/>
                <w:sz w:val="24"/>
                <w:szCs w:val="20"/>
                <w:lang w:val="en-GB" w:eastAsia="en-US"/>
              </w:rPr>
              <w:t>10.4C</w:t>
            </w:r>
            <w:r w:rsidRPr="00694D26">
              <w:rPr>
                <w:rFonts w:ascii="Times" w:eastAsia="SimSun" w:hAnsi="Times"/>
                <w:b/>
                <w:sz w:val="24"/>
                <w:szCs w:val="20"/>
                <w:lang w:val="en-GB" w:eastAsia="en-US"/>
              </w:rPr>
              <w:tab/>
              <w:t>PDCCH monitoring activation by WUS in RRC_IDLE/RRC_INACTIVE</w:t>
            </w:r>
          </w:p>
          <w:p w14:paraId="3EF33AA1" w14:textId="77777777" w:rsidR="00694D26" w:rsidRPr="00694D26" w:rsidRDefault="00694D26" w:rsidP="00694D26">
            <w:pPr>
              <w:autoSpaceDE w:val="0"/>
              <w:autoSpaceDN w:val="0"/>
              <w:adjustRightInd w:val="0"/>
              <w:snapToGrid w:val="0"/>
              <w:spacing w:after="0"/>
              <w:jc w:val="center"/>
              <w:rPr>
                <w:rFonts w:ascii="Times" w:eastAsia="SimSun" w:hAnsi="Times"/>
                <w:color w:val="C00000"/>
                <w:sz w:val="22"/>
                <w:szCs w:val="22"/>
                <w:lang w:val="en-GB" w:eastAsia="en-US"/>
              </w:rPr>
            </w:pPr>
            <w:r w:rsidRPr="00694D26">
              <w:rPr>
                <w:rFonts w:ascii="Times" w:eastAsia="DengXian" w:hAnsi="Times"/>
                <w:color w:val="C00000"/>
                <w:lang w:val="en-GB" w:eastAsia="ko-KR"/>
              </w:rPr>
              <w:t>&lt; unchanged text omitted &gt;</w:t>
            </w:r>
          </w:p>
          <w:p w14:paraId="141D0D61" w14:textId="77777777" w:rsidR="00694D26" w:rsidRPr="00694D26" w:rsidRDefault="00694D26" w:rsidP="00694D26">
            <w:pPr>
              <w:spacing w:after="180"/>
              <w:rPr>
                <w:rFonts w:ascii="Times" w:eastAsia="SimSun" w:hAnsi="Times"/>
                <w:lang w:val="en-GB" w:eastAsia="en-US"/>
              </w:rPr>
            </w:pPr>
            <w:r w:rsidRPr="00694D26">
              <w:rPr>
                <w:rFonts w:ascii="Times" w:eastAsia="SimSun" w:hAnsi="Times"/>
                <w:lang w:val="en-GB" w:eastAsia="en-US"/>
              </w:rPr>
              <w:t xml:space="preserve">A UE can be provided, by </w:t>
            </w:r>
            <w:r w:rsidRPr="00694D26">
              <w:rPr>
                <w:rFonts w:ascii="Times" w:eastAsia="SimSun" w:hAnsi="Times"/>
                <w:i/>
                <w:lang w:val="en-GB" w:eastAsia="en-US"/>
              </w:rPr>
              <w:t>WUS_available_slot_IDLE/INACTIVE</w:t>
            </w:r>
            <w:r w:rsidRPr="00694D26">
              <w:rPr>
                <w:rFonts w:ascii="Times" w:eastAsia="SimSun" w:hAnsi="Times"/>
                <w:lang w:val="en-GB" w:eastAsia="en-US"/>
              </w:rPr>
              <w:t xml:space="preserve">, a bitmap that corresponds to a set of time units that repeats continuously and indicates a subset of time units from the set of time units that is available for the UE to monitor WUS [12, TS 38.331]. A time unit includes one slot or two slots. A set of time units includes a total of either 10, or 20, or 40 time units. A duration </w:t>
            </w:r>
            <m:oMath>
              <m:r>
                <w:rPr>
                  <w:rFonts w:ascii="Cambria Math" w:eastAsia="SimSun" w:hAnsi="Cambria Math"/>
                  <w:lang w:val="en-AU" w:eastAsia="en-US"/>
                </w:rPr>
                <m:t>P</m:t>
              </m:r>
            </m:oMath>
            <w:r w:rsidRPr="00694D26">
              <w:rPr>
                <w:rFonts w:ascii="Times" w:eastAsia="SimSun" w:hAnsi="Times"/>
                <w:lang w:val="en-AU" w:eastAsia="en-US"/>
              </w:rPr>
              <w:t>, in msec,</w:t>
            </w:r>
            <w:r w:rsidRPr="00694D26">
              <w:rPr>
                <w:rFonts w:ascii="Times" w:eastAsia="SimSun" w:hAnsi="Times"/>
                <w:lang w:val="en-GB" w:eastAsia="en-US"/>
              </w:rPr>
              <w:t xml:space="preserve"> of the set of time units has maximum value of 40 msec. The first symbol of the set of time units every 40 msec/</w:t>
            </w:r>
            <m:oMath>
              <m:r>
                <w:rPr>
                  <w:rFonts w:ascii="Cambria Math" w:eastAsia="SimSun" w:hAnsi="Cambria Math"/>
                  <w:lang w:val="en-AU" w:eastAsia="en-US"/>
                </w:rPr>
                <m:t>P</m:t>
              </m:r>
            </m:oMath>
            <w:r w:rsidRPr="00694D26">
              <w:rPr>
                <w:rFonts w:ascii="Times" w:eastAsia="SimSun" w:hAnsi="Times"/>
                <w:lang w:val="en-GB" w:eastAsia="en-US"/>
              </w:rPr>
              <w:t xml:space="preserve"> periods is a first symbol in frame </w:t>
            </w:r>
            <m:oMath>
              <m:sSub>
                <m:sSubPr>
                  <m:ctrlPr>
                    <w:rPr>
                      <w:rFonts w:ascii="Cambria Math" w:eastAsia="SimSun" w:hAnsi="Cambria Math"/>
                      <w:i/>
                      <w:lang w:val="en-GB" w:eastAsia="en-US"/>
                    </w:rPr>
                  </m:ctrlPr>
                </m:sSubPr>
                <m:e>
                  <m:r>
                    <w:rPr>
                      <w:rFonts w:ascii="Cambria Math" w:eastAsia="SimSun" w:hAnsi="Cambria Math"/>
                      <w:lang w:val="en-GB" w:eastAsia="en-US"/>
                    </w:rPr>
                    <m:t>n</m:t>
                  </m:r>
                </m:e>
                <m:sub>
                  <m:r>
                    <w:rPr>
                      <w:rFonts w:ascii="Cambria Math" w:eastAsia="SimSun" w:hAnsi="Cambria Math"/>
                      <w:lang w:val="en-GB" w:eastAsia="en-US"/>
                    </w:rPr>
                    <m:t>f</m:t>
                  </m:r>
                </m:sub>
              </m:sSub>
            </m:oMath>
            <w:r w:rsidRPr="00694D26">
              <w:rPr>
                <w:rFonts w:ascii="Times" w:eastAsia="SimSun" w:hAnsi="Times"/>
                <w:lang w:val="en-GB" w:eastAsia="en-US"/>
              </w:rPr>
              <w:t xml:space="preserve"> mod 4 = 0. The UE can be additionally provided, by </w:t>
            </w:r>
            <w:r w:rsidRPr="00694D26">
              <w:rPr>
                <w:rFonts w:ascii="Times" w:eastAsia="SimSun" w:hAnsi="Times"/>
                <w:i/>
                <w:lang w:val="en-GB" w:eastAsia="en-US"/>
              </w:rPr>
              <w:t>WUS_available_symbol_IDLE/INACTIVE</w:t>
            </w:r>
            <w:r w:rsidRPr="00694D26">
              <w:rPr>
                <w:rFonts w:ascii="Times" w:eastAsia="SimSun" w:hAnsi="Times"/>
                <w:lang w:val="en-GB" w:eastAsia="en-US"/>
              </w:rPr>
              <w:t xml:space="preserve">, an indication of symbols in each time unit from the subset of time units that is available for the UE to monitor WUS. If the UE is not provided </w:t>
            </w:r>
            <w:r w:rsidRPr="00694D26">
              <w:rPr>
                <w:rFonts w:ascii="Times" w:eastAsia="SimSun" w:hAnsi="Times"/>
                <w:i/>
                <w:lang w:val="en-GB" w:eastAsia="en-US"/>
              </w:rPr>
              <w:t>WUS_available_slot_IDLE/INACTIVE</w:t>
            </w:r>
            <w:r w:rsidRPr="00694D26">
              <w:rPr>
                <w:rFonts w:ascii="Times" w:eastAsia="SimSun" w:hAnsi="Times"/>
                <w:lang w:val="en-GB" w:eastAsia="en-US"/>
              </w:rPr>
              <w:t xml:space="preserve">, the UE assumes that all time units are available for the UE to monitor WUS. If the UE is not provided </w:t>
            </w:r>
            <w:r w:rsidRPr="00694D26">
              <w:rPr>
                <w:rFonts w:ascii="Times" w:eastAsia="SimSun" w:hAnsi="Times"/>
                <w:i/>
                <w:lang w:val="en-GB" w:eastAsia="en-US"/>
              </w:rPr>
              <w:t>WUS_available_symbol_IDLE/INACTIVE</w:t>
            </w:r>
            <w:r w:rsidRPr="00694D26">
              <w:rPr>
                <w:rFonts w:ascii="Times" w:eastAsia="SimSun" w:hAnsi="Times"/>
                <w:lang w:val="en-GB" w:eastAsia="en-US"/>
              </w:rPr>
              <w:t xml:space="preserve">, the UE assumes </w:t>
            </w:r>
            <w:r w:rsidRPr="00694D26">
              <w:rPr>
                <w:rFonts w:ascii="Times" w:eastAsia="SimSun" w:hAnsi="Times"/>
                <w:color w:val="FF0000"/>
                <w:lang w:val="en-GB" w:eastAsia="en-US"/>
              </w:rPr>
              <w:t>a time unit of one slot,</w:t>
            </w:r>
            <w:r w:rsidRPr="00694D26">
              <w:rPr>
                <w:rFonts w:ascii="Times" w:eastAsia="SimSun" w:hAnsi="Times"/>
                <w:lang w:val="en-GB" w:eastAsia="en-US"/>
              </w:rPr>
              <w:t xml:space="preserve"> </w:t>
            </w:r>
            <w:r w:rsidRPr="00694D26">
              <w:rPr>
                <w:rFonts w:ascii="Times" w:eastAsia="SimSun" w:hAnsi="Times"/>
                <w:strike/>
                <w:color w:val="FF0000"/>
                <w:lang w:val="en-GB" w:eastAsia="en-US"/>
              </w:rPr>
              <w:t>that,</w:t>
            </w:r>
            <w:r w:rsidRPr="00694D26">
              <w:rPr>
                <w:rFonts w:ascii="Times" w:eastAsia="SimSun" w:hAnsi="Times"/>
                <w:lang w:val="en-GB" w:eastAsia="en-US"/>
              </w:rPr>
              <w:t xml:space="preserve"> </w:t>
            </w:r>
            <w:r w:rsidRPr="00694D26">
              <w:rPr>
                <w:rFonts w:ascii="Times" w:eastAsia="SimSun" w:hAnsi="Times"/>
                <w:color w:val="FF0000"/>
                <w:lang w:val="en-GB" w:eastAsia="en-US"/>
              </w:rPr>
              <w:t>and</w:t>
            </w:r>
            <w:r w:rsidRPr="00694D26">
              <w:rPr>
                <w:rFonts w:ascii="Times" w:eastAsia="SimSun" w:hAnsi="Times"/>
                <w:lang w:val="en-GB" w:eastAsia="en-US"/>
              </w:rPr>
              <w:t xml:space="preserve"> for a time unit that is available for the UE to monitor WUS, all symbols in the time unit are available for the UE to monitor WUS. The UE assumes that a symbol is not available to monitor WUS when</w:t>
            </w:r>
          </w:p>
          <w:p w14:paraId="39970261" w14:textId="77777777" w:rsidR="00694D26" w:rsidRPr="00694D26" w:rsidRDefault="00694D26" w:rsidP="00694D26">
            <w:pPr>
              <w:spacing w:after="180"/>
              <w:ind w:left="568" w:hanging="284"/>
              <w:rPr>
                <w:rFonts w:ascii="Times" w:eastAsia="SimSun" w:hAnsi="Times"/>
                <w:lang w:val="en-GB" w:eastAsia="en-US"/>
              </w:rPr>
            </w:pPr>
            <w:r w:rsidRPr="00694D26">
              <w:rPr>
                <w:rFonts w:ascii="Times" w:eastAsia="SimSun" w:hAnsi="Times"/>
                <w:lang w:val="en-GB" w:eastAsia="en-US"/>
              </w:rPr>
              <w:t>-</w:t>
            </w:r>
            <w:r w:rsidRPr="00694D26">
              <w:rPr>
                <w:rFonts w:ascii="Times" w:eastAsia="SimSun" w:hAnsi="Times"/>
                <w:lang w:val="en-GB" w:eastAsia="en-US"/>
              </w:rPr>
              <w:tab/>
              <w:t xml:space="preserve">the symbol is indicated as uplink, by </w:t>
            </w:r>
            <w:r w:rsidRPr="00694D26">
              <w:rPr>
                <w:rFonts w:ascii="Times" w:eastAsia="Yu Mincho" w:hAnsi="Times"/>
                <w:i/>
                <w:iCs/>
                <w:lang w:val="en-GB" w:eastAsia="ja-JP"/>
              </w:rPr>
              <w:t>tdd-UL-DL-configurationCommon</w:t>
            </w:r>
            <w:r w:rsidRPr="00694D26">
              <w:rPr>
                <w:rFonts w:ascii="Times" w:eastAsia="Yu Mincho" w:hAnsi="Times"/>
                <w:lang w:val="en-GB" w:eastAsia="ja-JP"/>
              </w:rPr>
              <w:t xml:space="preserve"> </w:t>
            </w:r>
          </w:p>
          <w:p w14:paraId="7143094B" w14:textId="77777777" w:rsidR="00694D26" w:rsidRPr="00694D26" w:rsidRDefault="00694D26" w:rsidP="00694D26">
            <w:pPr>
              <w:spacing w:after="180"/>
              <w:ind w:left="568" w:hanging="284"/>
              <w:rPr>
                <w:rFonts w:ascii="Times" w:eastAsia="SimSun" w:hAnsi="Times"/>
                <w:lang w:val="en-GB" w:eastAsia="en-US"/>
              </w:rPr>
            </w:pPr>
            <w:r w:rsidRPr="00694D26">
              <w:rPr>
                <w:rFonts w:ascii="Times" w:eastAsia="SimSun" w:hAnsi="Times"/>
                <w:lang w:val="en-GB" w:eastAsia="en-US"/>
              </w:rPr>
              <w:t>-</w:t>
            </w:r>
            <w:r w:rsidRPr="00694D26">
              <w:rPr>
                <w:rFonts w:ascii="Times" w:eastAsia="SimSun" w:hAnsi="Times"/>
                <w:lang w:val="en-GB" w:eastAsia="en-US"/>
              </w:rPr>
              <w:tab/>
              <w:t xml:space="preserve">the symbol is indicated for an SS/PBCH block transmission, by </w:t>
            </w:r>
            <w:r w:rsidRPr="00694D26">
              <w:rPr>
                <w:rFonts w:ascii="Times" w:eastAsia="SimSun" w:hAnsi="Times"/>
                <w:i/>
                <w:lang w:val="en-GB" w:eastAsia="en-US"/>
              </w:rPr>
              <w:t>ssb-PositionsInBurst</w:t>
            </w:r>
            <w:r w:rsidRPr="00694D26">
              <w:rPr>
                <w:rFonts w:ascii="Times" w:eastAsia="SimSun" w:hAnsi="Times"/>
                <w:lang w:val="en-GB" w:eastAsia="en-US"/>
              </w:rPr>
              <w:t xml:space="preserve"> in </w:t>
            </w:r>
            <w:r w:rsidRPr="00694D26">
              <w:rPr>
                <w:rFonts w:ascii="Times" w:eastAsia="SimSun" w:hAnsi="Times"/>
                <w:i/>
                <w:lang w:val="en-GB" w:eastAsia="en-US"/>
              </w:rPr>
              <w:t>SIB1</w:t>
            </w:r>
            <w:r w:rsidRPr="00694D26">
              <w:rPr>
                <w:rFonts w:ascii="Times" w:eastAsia="SimSun" w:hAnsi="Times"/>
                <w:lang w:val="en-GB" w:eastAsia="en-US"/>
              </w:rPr>
              <w:t>, and the SS/PBCH block transmission would overlap in frequency with the WUS transmission</w:t>
            </w:r>
          </w:p>
          <w:p w14:paraId="33C87C15" w14:textId="77777777" w:rsidR="00694D26" w:rsidRPr="00694D26" w:rsidRDefault="00694D26" w:rsidP="00694D26">
            <w:pPr>
              <w:spacing w:after="180"/>
              <w:ind w:left="568" w:hanging="284"/>
              <w:rPr>
                <w:rFonts w:ascii="Times" w:eastAsia="SimSun" w:hAnsi="Times"/>
                <w:lang w:val="en-GB" w:eastAsia="en-US"/>
              </w:rPr>
            </w:pPr>
            <w:r w:rsidRPr="00694D26">
              <w:rPr>
                <w:rFonts w:ascii="Times" w:eastAsia="SimSun" w:hAnsi="Times"/>
                <w:lang w:val="en-GB" w:eastAsia="en-US"/>
              </w:rPr>
              <w:t>-</w:t>
            </w:r>
            <w:r w:rsidRPr="00694D26">
              <w:rPr>
                <w:rFonts w:ascii="Times" w:eastAsia="SimSun" w:hAnsi="Times"/>
                <w:lang w:val="en-GB" w:eastAsia="en-US"/>
              </w:rPr>
              <w:tab/>
              <w:t xml:space="preserve">the symbol is indicated for PDCCH transmissions, by </w:t>
            </w:r>
            <w:r w:rsidRPr="00694D26">
              <w:rPr>
                <w:rFonts w:ascii="Times" w:eastAsia="SimSun" w:hAnsi="Times"/>
                <w:i/>
                <w:lang w:val="en-GB" w:eastAsia="en-US"/>
              </w:rPr>
              <w:t>pdcch-ConfigSIB1</w:t>
            </w:r>
            <w:r w:rsidRPr="00694D26">
              <w:rPr>
                <w:rFonts w:ascii="Times" w:eastAsia="SimSun" w:hAnsi="Times"/>
                <w:lang w:val="en-GB" w:eastAsia="en-US"/>
              </w:rPr>
              <w:t>, and CORESET 0 for the PDCCH transmissions would overlap in frequency with the WUS transmission</w:t>
            </w:r>
          </w:p>
          <w:p w14:paraId="2D4CF271" w14:textId="77777777" w:rsidR="00694D26" w:rsidRPr="00694D26" w:rsidRDefault="00694D26" w:rsidP="00694D26">
            <w:pPr>
              <w:jc w:val="center"/>
              <w:rPr>
                <w:rFonts w:ascii="Times" w:eastAsia="DengXian" w:hAnsi="Times"/>
                <w:color w:val="C00000"/>
                <w:lang w:val="en-GB" w:eastAsia="ko-KR"/>
              </w:rPr>
            </w:pPr>
            <w:r w:rsidRPr="00694D26">
              <w:rPr>
                <w:rFonts w:ascii="Times" w:eastAsia="DengXian" w:hAnsi="Times"/>
                <w:color w:val="C00000"/>
                <w:lang w:val="en-GB" w:eastAsia="ko-KR"/>
              </w:rPr>
              <w:t>&lt; unchanged text omitted &gt;</w:t>
            </w:r>
          </w:p>
          <w:p w14:paraId="7BFDB775" w14:textId="77777777" w:rsidR="00694D26" w:rsidRPr="00694D26" w:rsidRDefault="00694D26" w:rsidP="00694D26">
            <w:pPr>
              <w:keepNext/>
              <w:keepLines/>
              <w:tabs>
                <w:tab w:val="num" w:pos="992"/>
              </w:tabs>
              <w:spacing w:before="180" w:after="180"/>
              <w:ind w:left="1134" w:hanging="1134"/>
              <w:outlineLvl w:val="1"/>
              <w:rPr>
                <w:rFonts w:ascii="Arial" w:eastAsia="SimSun" w:hAnsi="Arial"/>
                <w:sz w:val="32"/>
                <w:szCs w:val="20"/>
                <w:lang w:val="en-GB" w:eastAsia="en-US"/>
              </w:rPr>
            </w:pPr>
            <w:r w:rsidRPr="00694D26">
              <w:rPr>
                <w:rFonts w:ascii="Arial" w:eastAsia="SimSun" w:hAnsi="Arial"/>
                <w:sz w:val="32"/>
                <w:szCs w:val="20"/>
                <w:lang w:val="en-GB" w:eastAsia="en-US"/>
              </w:rPr>
              <w:t>10.4D</w:t>
            </w:r>
            <w:r w:rsidRPr="00694D26">
              <w:rPr>
                <w:rFonts w:ascii="Arial" w:eastAsia="SimSun" w:hAnsi="Arial"/>
                <w:sz w:val="32"/>
                <w:szCs w:val="20"/>
                <w:lang w:val="en-GB" w:eastAsia="en-US"/>
              </w:rPr>
              <w:tab/>
              <w:t>PDCCH monitoring activation by WUS in RRC_CONNECTED</w:t>
            </w:r>
          </w:p>
          <w:p w14:paraId="4F73FE9C" w14:textId="77777777" w:rsidR="00694D26" w:rsidRPr="00694D26" w:rsidRDefault="00694D26" w:rsidP="00694D26">
            <w:pPr>
              <w:autoSpaceDE w:val="0"/>
              <w:autoSpaceDN w:val="0"/>
              <w:adjustRightInd w:val="0"/>
              <w:snapToGrid w:val="0"/>
              <w:spacing w:after="0"/>
              <w:jc w:val="center"/>
              <w:rPr>
                <w:rFonts w:ascii="Times" w:eastAsia="SimSun" w:hAnsi="Times"/>
                <w:color w:val="C00000"/>
                <w:sz w:val="22"/>
                <w:szCs w:val="22"/>
                <w:lang w:val="en-GB" w:eastAsia="en-US"/>
              </w:rPr>
            </w:pPr>
            <w:r w:rsidRPr="00694D26">
              <w:rPr>
                <w:rFonts w:ascii="Times" w:eastAsia="DengXian" w:hAnsi="Times"/>
                <w:color w:val="C00000"/>
                <w:lang w:val="en-GB" w:eastAsia="ko-KR"/>
              </w:rPr>
              <w:t>&lt; unchanged text omitted &gt;</w:t>
            </w:r>
          </w:p>
          <w:p w14:paraId="2FFB914C" w14:textId="77777777" w:rsidR="00694D26" w:rsidRPr="00694D26" w:rsidRDefault="00694D26" w:rsidP="00694D26">
            <w:pPr>
              <w:spacing w:after="180"/>
              <w:rPr>
                <w:rFonts w:ascii="Times" w:eastAsia="SimSun" w:hAnsi="Times"/>
                <w:szCs w:val="20"/>
                <w:lang w:val="en-GB" w:eastAsia="en-US"/>
              </w:rPr>
            </w:pPr>
            <w:r w:rsidRPr="00694D26">
              <w:rPr>
                <w:rFonts w:ascii="Times" w:eastAsia="SimSun" w:hAnsi="Times"/>
                <w:szCs w:val="20"/>
                <w:lang w:val="en-GB" w:eastAsia="en-US"/>
              </w:rPr>
              <w:t xml:space="preserve">A UE can be provided, by </w:t>
            </w:r>
            <w:r w:rsidRPr="00694D26">
              <w:rPr>
                <w:rFonts w:ascii="Times" w:eastAsia="SimSun" w:hAnsi="Times"/>
                <w:i/>
                <w:szCs w:val="20"/>
                <w:lang w:val="en-GB" w:eastAsia="en-US"/>
              </w:rPr>
              <w:t>WUS_available_slot_CONNECTED</w:t>
            </w:r>
            <w:r w:rsidRPr="00694D26">
              <w:rPr>
                <w:rFonts w:ascii="Times" w:eastAsia="SimSun" w:hAnsi="Times"/>
                <w:szCs w:val="20"/>
                <w:lang w:val="en-GB" w:eastAsia="en-US"/>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r w:rsidRPr="00694D26">
              <w:rPr>
                <w:rFonts w:ascii="Times" w:eastAsia="SimSun" w:hAnsi="Times"/>
                <w:i/>
                <w:szCs w:val="20"/>
                <w:lang w:val="en-GB" w:eastAsia="en-US"/>
              </w:rPr>
              <w:t>WUS_available_symbol_CONNECTED</w:t>
            </w:r>
            <w:r w:rsidRPr="00694D26">
              <w:rPr>
                <w:rFonts w:ascii="Times" w:eastAsia="SimSun" w:hAnsi="Times"/>
                <w:szCs w:val="20"/>
                <w:lang w:val="en-GB" w:eastAsia="en-US"/>
              </w:rPr>
              <w:t xml:space="preserve">, an indication of symbols in each time unit </w:t>
            </w:r>
            <w:r w:rsidRPr="00694D26">
              <w:rPr>
                <w:rFonts w:ascii="Times" w:eastAsia="SimSun" w:hAnsi="Times"/>
                <w:szCs w:val="20"/>
                <w:lang w:val="en-GB" w:eastAsia="en-US"/>
              </w:rPr>
              <w:lastRenderedPageBreak/>
              <w:t xml:space="preserve">from the subset of time units that is available for the UE to monitor WUS. If the UE is not provided </w:t>
            </w:r>
            <w:r w:rsidRPr="00694D26">
              <w:rPr>
                <w:rFonts w:ascii="Times" w:eastAsia="SimSun" w:hAnsi="Times"/>
                <w:i/>
                <w:szCs w:val="20"/>
                <w:lang w:val="en-GB" w:eastAsia="en-US"/>
              </w:rPr>
              <w:t>WUS_available_slot_CONNECTED</w:t>
            </w:r>
            <w:r w:rsidRPr="00694D26">
              <w:rPr>
                <w:rFonts w:ascii="Times" w:eastAsia="SimSun" w:hAnsi="Times"/>
                <w:szCs w:val="20"/>
                <w:lang w:val="en-GB" w:eastAsia="en-US"/>
              </w:rPr>
              <w:t xml:space="preserve">, the UE assumes that all time units are available for the UE to monitor WUS. If the UE is not provided </w:t>
            </w:r>
            <w:r w:rsidRPr="00694D26">
              <w:rPr>
                <w:rFonts w:ascii="Times" w:eastAsia="SimSun" w:hAnsi="Times"/>
                <w:i/>
                <w:szCs w:val="20"/>
                <w:lang w:val="en-GB" w:eastAsia="en-US"/>
              </w:rPr>
              <w:t>WUS_available_symbol_CONNECTED</w:t>
            </w:r>
            <w:r w:rsidRPr="00694D26">
              <w:rPr>
                <w:rFonts w:ascii="Times" w:eastAsia="SimSun" w:hAnsi="Times"/>
                <w:szCs w:val="20"/>
                <w:lang w:val="en-GB" w:eastAsia="en-US"/>
              </w:rPr>
              <w:t xml:space="preserve">, the UE assumes </w:t>
            </w:r>
            <w:r w:rsidRPr="00694D26">
              <w:rPr>
                <w:rFonts w:ascii="Times" w:eastAsia="SimSun" w:hAnsi="Times"/>
                <w:color w:val="FF0000"/>
                <w:lang w:val="en-GB" w:eastAsia="en-US"/>
              </w:rPr>
              <w:t>a time unit of one slot,</w:t>
            </w:r>
            <w:r w:rsidRPr="00694D26">
              <w:rPr>
                <w:rFonts w:ascii="Times" w:eastAsia="SimSun" w:hAnsi="Times"/>
                <w:lang w:val="en-GB" w:eastAsia="en-US"/>
              </w:rPr>
              <w:t xml:space="preserve"> </w:t>
            </w:r>
            <w:r w:rsidRPr="00694D26">
              <w:rPr>
                <w:rFonts w:ascii="Times" w:eastAsia="SimSun" w:hAnsi="Times"/>
                <w:strike/>
                <w:color w:val="EE0000"/>
                <w:szCs w:val="20"/>
                <w:lang w:val="en-GB" w:eastAsia="en-US"/>
              </w:rPr>
              <w:t>that,</w:t>
            </w:r>
            <w:r w:rsidRPr="00694D26">
              <w:rPr>
                <w:rFonts w:ascii="Times" w:eastAsia="SimSun" w:hAnsi="Times"/>
                <w:szCs w:val="20"/>
                <w:lang w:val="en-GB" w:eastAsia="en-US"/>
              </w:rPr>
              <w:t xml:space="preserve"> </w:t>
            </w:r>
            <w:r w:rsidRPr="00694D26">
              <w:rPr>
                <w:rFonts w:ascii="Times" w:eastAsia="SimSun" w:hAnsi="Times"/>
                <w:color w:val="FF0000"/>
                <w:lang w:val="en-GB" w:eastAsia="en-US"/>
              </w:rPr>
              <w:t>and</w:t>
            </w:r>
            <w:r w:rsidRPr="00694D26">
              <w:rPr>
                <w:rFonts w:ascii="Times" w:eastAsia="SimSun" w:hAnsi="Times"/>
                <w:lang w:val="en-GB" w:eastAsia="en-US"/>
              </w:rPr>
              <w:t xml:space="preserve"> </w:t>
            </w:r>
            <w:r w:rsidRPr="00694D26">
              <w:rPr>
                <w:rFonts w:ascii="Times" w:eastAsia="SimSun" w:hAnsi="Times"/>
                <w:szCs w:val="20"/>
                <w:lang w:val="en-GB" w:eastAsia="en-US"/>
              </w:rPr>
              <w:t>for a time unit that is available for the UE to monitor WUS, all symbols in the time unit are available for the UE to monitor WUS. The UE assumes that a symbol is not available to monitor WUS when</w:t>
            </w:r>
          </w:p>
          <w:p w14:paraId="6101D64A" w14:textId="77777777" w:rsidR="00694D26" w:rsidRPr="00694D26" w:rsidRDefault="00694D26" w:rsidP="00694D26">
            <w:pPr>
              <w:spacing w:after="180"/>
              <w:ind w:left="568" w:hanging="284"/>
              <w:rPr>
                <w:rFonts w:ascii="Times" w:eastAsia="SimSun" w:hAnsi="Times"/>
                <w:szCs w:val="20"/>
                <w:lang w:val="x-none" w:eastAsia="en-US"/>
              </w:rPr>
            </w:pPr>
            <w:r w:rsidRPr="00694D26">
              <w:rPr>
                <w:rFonts w:ascii="Times" w:eastAsia="SimSun" w:hAnsi="Times"/>
                <w:szCs w:val="20"/>
                <w:lang w:val="x-none" w:eastAsia="en-US"/>
              </w:rPr>
              <w:t>-</w:t>
            </w:r>
            <w:r w:rsidRPr="00694D26">
              <w:rPr>
                <w:rFonts w:ascii="Times" w:eastAsia="SimSun" w:hAnsi="Times"/>
                <w:szCs w:val="20"/>
                <w:lang w:val="x-none" w:eastAsia="en-US"/>
              </w:rPr>
              <w:tab/>
              <w:t xml:space="preserve">the symbol is indicated as uplink, by </w:t>
            </w:r>
            <w:r w:rsidRPr="00694D26">
              <w:rPr>
                <w:rFonts w:ascii="Times" w:eastAsia="Yu Mincho" w:hAnsi="Times"/>
                <w:iCs/>
                <w:szCs w:val="20"/>
                <w:lang w:val="x-none" w:eastAsia="ja-JP"/>
              </w:rPr>
              <w:t>tdd-UL-DL-configurationCommon</w:t>
            </w:r>
            <w:r w:rsidRPr="00694D26">
              <w:rPr>
                <w:rFonts w:ascii="Times" w:eastAsia="Yu Mincho" w:hAnsi="Times"/>
                <w:szCs w:val="20"/>
                <w:lang w:val="x-none" w:eastAsia="ja-JP"/>
              </w:rPr>
              <w:t xml:space="preserve"> or </w:t>
            </w:r>
            <w:r w:rsidRPr="00694D26">
              <w:rPr>
                <w:rFonts w:ascii="Times" w:eastAsia="SimSun" w:hAnsi="Times"/>
                <w:iCs/>
                <w:sz w:val="21"/>
                <w:szCs w:val="21"/>
                <w:lang w:val="x-none" w:eastAsia="en-US"/>
              </w:rPr>
              <w:t>tdd</w:t>
            </w:r>
            <w:r w:rsidRPr="00694D26">
              <w:rPr>
                <w:rFonts w:ascii="Times" w:eastAsia="SimSun" w:hAnsi="Times"/>
                <w:sz w:val="21"/>
                <w:szCs w:val="21"/>
                <w:lang w:val="x-none" w:eastAsia="en-US"/>
              </w:rPr>
              <w:t>-UL-DL-ConfigurationDedicated</w:t>
            </w:r>
            <w:r w:rsidRPr="00694D26">
              <w:rPr>
                <w:rFonts w:ascii="Times" w:eastAsia="Yu Mincho" w:hAnsi="Times"/>
                <w:szCs w:val="20"/>
                <w:lang w:val="x-none" w:eastAsia="ja-JP"/>
              </w:rPr>
              <w:t xml:space="preserve"> </w:t>
            </w:r>
          </w:p>
          <w:p w14:paraId="1E86D23D" w14:textId="77777777" w:rsidR="00694D26" w:rsidRPr="00694D26" w:rsidRDefault="00694D26" w:rsidP="00694D26">
            <w:pPr>
              <w:spacing w:after="180"/>
              <w:ind w:left="568" w:hanging="284"/>
              <w:rPr>
                <w:rFonts w:ascii="Times" w:eastAsia="SimSun" w:hAnsi="Times"/>
                <w:szCs w:val="20"/>
                <w:lang w:val="x-none" w:eastAsia="en-US"/>
              </w:rPr>
            </w:pPr>
            <w:r w:rsidRPr="00694D26">
              <w:rPr>
                <w:rFonts w:ascii="Times" w:eastAsia="SimSun" w:hAnsi="Times"/>
                <w:szCs w:val="20"/>
                <w:lang w:val="x-none" w:eastAsia="en-US"/>
              </w:rPr>
              <w:t>-</w:t>
            </w:r>
            <w:r w:rsidRPr="00694D26">
              <w:rPr>
                <w:rFonts w:ascii="Times" w:eastAsia="SimSun" w:hAnsi="Times"/>
                <w:szCs w:val="20"/>
                <w:lang w:val="x-none" w:eastAsia="en-US"/>
              </w:rPr>
              <w:tab/>
              <w:t xml:space="preserve">the symbol is indicated for transmission of SS/PBCH blocks, by ssb-PositionsInBurst </w:t>
            </w:r>
            <w:r w:rsidRPr="00694D26">
              <w:rPr>
                <w:rFonts w:ascii="Times" w:eastAsia="SimSun" w:hAnsi="Times"/>
                <w:szCs w:val="20"/>
                <w:lang w:val="en-GB" w:eastAsia="en-US"/>
              </w:rPr>
              <w:t xml:space="preserve">in </w:t>
            </w:r>
            <w:r w:rsidRPr="00694D26">
              <w:rPr>
                <w:rFonts w:ascii="Times" w:eastAsia="SimSun" w:hAnsi="Times"/>
                <w:szCs w:val="20"/>
                <w:lang w:val="x-none" w:eastAsia="en-US"/>
              </w:rPr>
              <w:t>SIB1 or in ServingCellConfigCommon</w:t>
            </w:r>
          </w:p>
          <w:p w14:paraId="353C4394" w14:textId="77777777" w:rsidR="00694D26" w:rsidRPr="00694D26" w:rsidRDefault="00694D26" w:rsidP="00694D26">
            <w:pPr>
              <w:autoSpaceDE w:val="0"/>
              <w:autoSpaceDN w:val="0"/>
              <w:adjustRightInd w:val="0"/>
              <w:snapToGrid w:val="0"/>
              <w:spacing w:after="0"/>
              <w:jc w:val="center"/>
              <w:rPr>
                <w:rFonts w:ascii="Times" w:eastAsia="SimSun" w:hAnsi="Times"/>
                <w:color w:val="C00000"/>
                <w:sz w:val="22"/>
                <w:szCs w:val="22"/>
                <w:lang w:val="en-GB" w:eastAsia="en-US"/>
              </w:rPr>
            </w:pPr>
            <w:r w:rsidRPr="00694D26">
              <w:rPr>
                <w:rFonts w:ascii="Times" w:eastAsia="DengXian" w:hAnsi="Times"/>
                <w:color w:val="C00000"/>
                <w:lang w:val="en-GB" w:eastAsia="ko-KR"/>
              </w:rPr>
              <w:t>&lt; unchanged text omitted &gt;</w:t>
            </w:r>
          </w:p>
          <w:p w14:paraId="63F9614D" w14:textId="77777777" w:rsidR="00694D26" w:rsidRPr="00694D26" w:rsidRDefault="00694D26" w:rsidP="00694D26">
            <w:pPr>
              <w:jc w:val="both"/>
              <w:rPr>
                <w:rFonts w:ascii="Times" w:eastAsia="Batang" w:hAnsi="Times"/>
                <w:lang w:val="en-GB"/>
              </w:rPr>
            </w:pPr>
          </w:p>
        </w:tc>
      </w:tr>
    </w:tbl>
    <w:p w14:paraId="0E0427A4" w14:textId="77777777" w:rsidR="00694D26" w:rsidRPr="00694D26" w:rsidRDefault="00694D26" w:rsidP="00694D26">
      <w:pPr>
        <w:spacing w:after="0"/>
        <w:rPr>
          <w:rFonts w:ascii="Times" w:eastAsia="DengXian" w:hAnsi="Times"/>
          <w:lang w:bidi="ar"/>
        </w:rPr>
      </w:pPr>
    </w:p>
    <w:p w14:paraId="50717400" w14:textId="77777777" w:rsidR="00694D26" w:rsidRPr="00694D26" w:rsidRDefault="00694D26" w:rsidP="00694D26">
      <w:pPr>
        <w:spacing w:after="0"/>
        <w:rPr>
          <w:rFonts w:ascii="Times" w:eastAsia="DengXian" w:hAnsi="Times"/>
          <w:highlight w:val="green"/>
          <w:lang w:bidi="ar"/>
        </w:rPr>
      </w:pPr>
      <w:r w:rsidRPr="00694D26">
        <w:rPr>
          <w:rFonts w:ascii="Times" w:eastAsia="DengXian" w:hAnsi="Times" w:hint="eastAsia"/>
          <w:highlight w:val="green"/>
          <w:lang w:bidi="ar"/>
        </w:rPr>
        <w:t>Agreement</w:t>
      </w:r>
    </w:p>
    <w:p w14:paraId="2B7C1166" w14:textId="77777777" w:rsidR="00694D26" w:rsidRPr="00694D26" w:rsidRDefault="00694D26" w:rsidP="00694D26">
      <w:pPr>
        <w:spacing w:after="0"/>
        <w:rPr>
          <w:rFonts w:ascii="Times" w:eastAsia="Batang" w:hAnsi="Times"/>
          <w:lang w:val="en-GB" w:eastAsia="en-US"/>
        </w:rPr>
      </w:pPr>
      <w:r w:rsidRPr="00694D26">
        <w:rPr>
          <w:rFonts w:ascii="Times" w:eastAsia="Batang" w:hAnsi="Times"/>
          <w:lang w:val="en-GB" w:eastAsia="en-US"/>
        </w:rPr>
        <w:t>Endorse the following TP for TS 38.215:</w:t>
      </w:r>
    </w:p>
    <w:p w14:paraId="51B43106" w14:textId="77777777" w:rsidR="00694D26" w:rsidRPr="00694D26" w:rsidRDefault="00694D26" w:rsidP="00694D26">
      <w:pPr>
        <w:jc w:val="both"/>
        <w:rPr>
          <w:rFonts w:ascii="Times" w:eastAsia="Batang" w:hAnsi="Times"/>
          <w:color w:val="C00000"/>
        </w:rPr>
      </w:pPr>
      <w:r w:rsidRPr="00694D26">
        <w:rPr>
          <w:rFonts w:ascii="Times" w:eastAsia="Batang" w:hAnsi="Times"/>
          <w:color w:val="C00000"/>
        </w:rPr>
        <w:t>====================================Start of the TP====================================</w:t>
      </w:r>
    </w:p>
    <w:p w14:paraId="08C98B26" w14:textId="77777777" w:rsidR="00694D26" w:rsidRPr="00694D26" w:rsidRDefault="00694D26" w:rsidP="00694D26">
      <w:pPr>
        <w:spacing w:after="0"/>
        <w:rPr>
          <w:rFonts w:ascii="Arial" w:eastAsia="Batang" w:hAnsi="Arial" w:cs="Arial"/>
          <w:sz w:val="28"/>
          <w:szCs w:val="40"/>
          <w:lang w:val="en-GB" w:eastAsia="en-US"/>
        </w:rPr>
      </w:pPr>
      <w:r w:rsidRPr="00694D26">
        <w:rPr>
          <w:rFonts w:ascii="Arial" w:eastAsia="Batang" w:hAnsi="Arial" w:cs="Arial"/>
          <w:sz w:val="28"/>
          <w:szCs w:val="40"/>
          <w:lang w:val="en-GB" w:eastAsia="en-US"/>
        </w:rPr>
        <w:t>5.1.53</w:t>
      </w:r>
      <w:r w:rsidRPr="00694D26">
        <w:rPr>
          <w:rFonts w:ascii="Arial" w:eastAsia="Batang" w:hAnsi="Arial" w:cs="Arial"/>
          <w:sz w:val="28"/>
          <w:szCs w:val="40"/>
          <w:lang w:val="en-GB" w:eastAsia="en-US"/>
        </w:rPr>
        <w:tab/>
        <w:t>Low power reference signal received power (LP-RSRP)</w:t>
      </w:r>
    </w:p>
    <w:p w14:paraId="36EBEDB9" w14:textId="77777777" w:rsidR="00694D26" w:rsidRPr="00694D26" w:rsidRDefault="00694D26" w:rsidP="00694D26">
      <w:pPr>
        <w:keepNext/>
        <w:keepLines/>
        <w:spacing w:after="0"/>
        <w:rPr>
          <w:rFonts w:ascii="Arial" w:eastAsia="MS Mincho" w:hAnsi="Arial"/>
          <w:sz w:val="18"/>
          <w:szCs w:val="20"/>
          <w:lang w:val="en-GB" w:eastAsia="en-US"/>
        </w:rPr>
      </w:pPr>
      <w:r w:rsidRPr="00694D26">
        <w:rPr>
          <w:rFonts w:ascii="Arial" w:eastAsia="MS Mincho" w:hAnsi="Arial"/>
          <w:sz w:val="18"/>
          <w:szCs w:val="20"/>
          <w:lang w:val="en-GB" w:eastAsia="en-US"/>
        </w:rPr>
        <w:t>SS-RSRP shall be measured only among the reference signals corresponding to SS/PBCH blocks with the same SS/PBCH block index and the same physical-layer cell identity.</w:t>
      </w:r>
    </w:p>
    <w:p w14:paraId="140B9F89" w14:textId="77777777" w:rsidR="00694D26" w:rsidRPr="00694D26" w:rsidRDefault="00694D26" w:rsidP="00694D26">
      <w:pPr>
        <w:keepNext/>
        <w:keepLines/>
        <w:overflowPunct w:val="0"/>
        <w:autoSpaceDE w:val="0"/>
        <w:autoSpaceDN w:val="0"/>
        <w:adjustRightInd w:val="0"/>
        <w:spacing w:before="60" w:after="180"/>
        <w:jc w:val="center"/>
        <w:textAlignment w:val="baseline"/>
        <w:rPr>
          <w:rFonts w:ascii="Arial" w:hAnsi="Arial"/>
          <w:b/>
          <w:szCs w:val="20"/>
          <w:lang w:val="en-GB" w:eastAsia="en-GB"/>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94D26" w:rsidRPr="00694D26" w14:paraId="13C3303C" w14:textId="77777777" w:rsidTr="009F24FD">
        <w:trPr>
          <w:cantSplit/>
          <w:jc w:val="center"/>
        </w:trPr>
        <w:tc>
          <w:tcPr>
            <w:tcW w:w="1951" w:type="dxa"/>
          </w:tcPr>
          <w:p w14:paraId="1CF40FA2" w14:textId="77777777" w:rsidR="00694D26" w:rsidRPr="00694D26" w:rsidRDefault="00694D26" w:rsidP="00694D26">
            <w:pPr>
              <w:keepNext/>
              <w:keepLines/>
              <w:spacing w:after="0"/>
              <w:rPr>
                <w:rFonts w:ascii="Arial" w:eastAsia="Batang" w:hAnsi="Arial"/>
                <w:b/>
                <w:sz w:val="18"/>
                <w:lang w:val="en-GB" w:eastAsia="en-US"/>
              </w:rPr>
            </w:pPr>
            <w:r w:rsidRPr="00694D26">
              <w:rPr>
                <w:rFonts w:ascii="Arial" w:eastAsia="Batang" w:hAnsi="Arial"/>
                <w:b/>
                <w:sz w:val="18"/>
                <w:lang w:val="en-GB" w:eastAsia="en-US"/>
              </w:rPr>
              <w:t>Definition</w:t>
            </w:r>
          </w:p>
        </w:tc>
        <w:tc>
          <w:tcPr>
            <w:tcW w:w="7787" w:type="dxa"/>
          </w:tcPr>
          <w:p w14:paraId="5A086A8E" w14:textId="77777777" w:rsidR="00694D26" w:rsidRPr="00694D26" w:rsidRDefault="00694D26" w:rsidP="00694D26">
            <w:pPr>
              <w:keepNext/>
              <w:keepLines/>
              <w:tabs>
                <w:tab w:val="left" w:pos="855"/>
              </w:tabs>
              <w:spacing w:after="0"/>
              <w:rPr>
                <w:rFonts w:ascii="Arial" w:eastAsia="Batang" w:hAnsi="Arial" w:cs="Arial"/>
                <w:sz w:val="18"/>
                <w:lang w:val="en-GB" w:eastAsia="en-US"/>
              </w:rPr>
            </w:pPr>
            <w:r w:rsidRPr="00694D26">
              <w:rPr>
                <w:rFonts w:ascii="Arial" w:eastAsia="Batang" w:hAnsi="Arial" w:cs="Arial"/>
                <w:sz w:val="18"/>
                <w:lang w:val="en-GB" w:eastAsia="en-US"/>
              </w:rPr>
              <w:t xml:space="preserve">Low power reference signal received power (LP-RSRP) is defined as the linear average over the power contributions (in [W]) of the resource elements that carry on-off keying (OOK) ON symbols of Low power synchronization signals (LP-SS). </w:t>
            </w:r>
          </w:p>
          <w:p w14:paraId="0FECA5FA" w14:textId="77777777" w:rsidR="00694D26" w:rsidRPr="00694D26" w:rsidRDefault="00694D26" w:rsidP="00694D26">
            <w:pPr>
              <w:jc w:val="both"/>
              <w:rPr>
                <w:rFonts w:ascii="Times" w:eastAsia="Batang" w:hAnsi="Times"/>
              </w:rPr>
            </w:pPr>
          </w:p>
          <w:p w14:paraId="04A819E0" w14:textId="77777777" w:rsidR="00694D26" w:rsidRPr="00694D26" w:rsidRDefault="00694D26" w:rsidP="00694D26">
            <w:pPr>
              <w:jc w:val="both"/>
              <w:rPr>
                <w:rFonts w:ascii="Times" w:eastAsia="Batang" w:hAnsi="Times"/>
                <w:color w:val="EE0000"/>
              </w:rPr>
            </w:pPr>
            <w:r w:rsidRPr="00694D26">
              <w:rPr>
                <w:rFonts w:ascii="Times" w:eastAsia="Batang" w:hAnsi="Times"/>
                <w:color w:val="EE0000"/>
              </w:rPr>
              <w:t>LP-RSRP shall be measured only among the LP-SS associated with the same SS/PBCH block index and the same physical-layer cell identity.</w:t>
            </w:r>
          </w:p>
          <w:p w14:paraId="3FF566BD" w14:textId="77777777" w:rsidR="00694D26" w:rsidRPr="00694D26" w:rsidRDefault="00694D26" w:rsidP="00694D26">
            <w:pPr>
              <w:keepNext/>
              <w:keepLines/>
              <w:tabs>
                <w:tab w:val="left" w:pos="855"/>
              </w:tabs>
              <w:spacing w:after="0"/>
              <w:rPr>
                <w:rFonts w:ascii="Arial" w:eastAsia="Batang" w:hAnsi="Arial" w:cs="Arial"/>
                <w:sz w:val="18"/>
                <w:lang w:val="en-GB" w:eastAsia="en-US"/>
              </w:rPr>
            </w:pPr>
          </w:p>
          <w:p w14:paraId="44733BA0" w14:textId="77777777" w:rsidR="00694D26" w:rsidRPr="00694D26" w:rsidRDefault="00694D26" w:rsidP="00694D26">
            <w:pPr>
              <w:keepNext/>
              <w:keepLines/>
              <w:tabs>
                <w:tab w:val="left" w:pos="855"/>
              </w:tabs>
              <w:spacing w:after="0"/>
              <w:rPr>
                <w:rFonts w:ascii="Arial" w:eastAsia="Batang" w:hAnsi="Arial" w:cs="Arial"/>
                <w:sz w:val="18"/>
                <w:lang w:val="en-GB" w:eastAsia="en-US"/>
              </w:rPr>
            </w:pPr>
            <w:r w:rsidRPr="00694D26">
              <w:rPr>
                <w:rFonts w:ascii="Arial" w:eastAsia="Batang" w:hAnsi="Arial" w:cs="Arial"/>
                <w:sz w:val="18"/>
                <w:lang w:val="en-GB" w:eastAsia="en-US"/>
              </w:rPr>
              <w:t>For frequency range 1, the reference point for the LP-RSRP shall be the antenna connector of the UE. For frequency range 2, LP-RSRP shall be measured based on the combined signal from antenna elements corresponding to a given receiver branch. For frequency range 1 and 2, if receiver diversity is in use by the UE, the reported LP-RSRP value shall not be lower than the corresponding LP-RSRP of any of the individual receiver branches.</w:t>
            </w:r>
          </w:p>
        </w:tc>
      </w:tr>
      <w:tr w:rsidR="00694D26" w:rsidRPr="00694D26" w14:paraId="5BFD091A" w14:textId="77777777" w:rsidTr="009F24FD">
        <w:trPr>
          <w:cantSplit/>
          <w:jc w:val="center"/>
        </w:trPr>
        <w:tc>
          <w:tcPr>
            <w:tcW w:w="1951" w:type="dxa"/>
          </w:tcPr>
          <w:p w14:paraId="421E2FBC" w14:textId="77777777" w:rsidR="00694D26" w:rsidRPr="00694D26" w:rsidRDefault="00694D26" w:rsidP="00694D26">
            <w:pPr>
              <w:keepNext/>
              <w:keepLines/>
              <w:spacing w:after="0"/>
              <w:rPr>
                <w:rFonts w:ascii="Arial" w:eastAsia="Batang" w:hAnsi="Arial"/>
                <w:b/>
                <w:sz w:val="18"/>
                <w:lang w:val="en-GB" w:eastAsia="en-US"/>
              </w:rPr>
            </w:pPr>
            <w:r w:rsidRPr="00694D26">
              <w:rPr>
                <w:rFonts w:ascii="Arial" w:eastAsia="Batang" w:hAnsi="Arial"/>
                <w:b/>
                <w:sz w:val="18"/>
                <w:lang w:val="en-GB" w:eastAsia="en-GB"/>
              </w:rPr>
              <w:t>Applicable for</w:t>
            </w:r>
          </w:p>
        </w:tc>
        <w:tc>
          <w:tcPr>
            <w:tcW w:w="7787" w:type="dxa"/>
          </w:tcPr>
          <w:p w14:paraId="1B1A1325" w14:textId="77777777" w:rsidR="00694D26" w:rsidRPr="00694D26" w:rsidRDefault="00694D26" w:rsidP="00694D26">
            <w:pPr>
              <w:keepNext/>
              <w:keepLines/>
              <w:spacing w:after="0"/>
              <w:rPr>
                <w:rFonts w:ascii="Arial" w:eastAsia="Batang" w:hAnsi="Arial"/>
                <w:sz w:val="18"/>
                <w:szCs w:val="18"/>
                <w:lang w:val="en-GB" w:eastAsia="en-GB"/>
              </w:rPr>
            </w:pPr>
            <w:r w:rsidRPr="00694D26">
              <w:rPr>
                <w:rFonts w:ascii="Arial" w:eastAsia="Batang" w:hAnsi="Arial"/>
                <w:sz w:val="18"/>
                <w:szCs w:val="18"/>
                <w:lang w:val="en-GB" w:eastAsia="en-GB"/>
              </w:rPr>
              <w:t>RRC_IDLE for serving cell,</w:t>
            </w:r>
          </w:p>
          <w:p w14:paraId="525D2FBB" w14:textId="77777777" w:rsidR="00694D26" w:rsidRPr="00694D26" w:rsidRDefault="00694D26" w:rsidP="00694D26">
            <w:pPr>
              <w:keepNext/>
              <w:keepLines/>
              <w:spacing w:after="0"/>
              <w:rPr>
                <w:rFonts w:ascii="Arial" w:eastAsia="Batang" w:hAnsi="Arial"/>
                <w:sz w:val="18"/>
                <w:szCs w:val="18"/>
                <w:lang w:val="en-GB" w:eastAsia="en-GB"/>
              </w:rPr>
            </w:pPr>
            <w:r w:rsidRPr="00694D26">
              <w:rPr>
                <w:rFonts w:ascii="Arial" w:eastAsia="Batang" w:hAnsi="Arial"/>
                <w:sz w:val="18"/>
                <w:szCs w:val="18"/>
                <w:lang w:val="en-GB" w:eastAsia="en-GB"/>
              </w:rPr>
              <w:t>RRC_INACTIVE for serving cell,</w:t>
            </w:r>
          </w:p>
        </w:tc>
      </w:tr>
    </w:tbl>
    <w:p w14:paraId="15530111" w14:textId="77777777" w:rsidR="00694D26" w:rsidRPr="00694D26" w:rsidRDefault="00694D26" w:rsidP="00694D26">
      <w:pPr>
        <w:autoSpaceDE w:val="0"/>
        <w:autoSpaceDN w:val="0"/>
        <w:adjustRightInd w:val="0"/>
        <w:snapToGrid w:val="0"/>
        <w:spacing w:after="0"/>
        <w:jc w:val="center"/>
        <w:rPr>
          <w:rFonts w:ascii="Times" w:eastAsia="SimSun" w:hAnsi="Times"/>
          <w:color w:val="C00000"/>
          <w:sz w:val="22"/>
          <w:szCs w:val="22"/>
          <w:lang w:val="en-GB" w:eastAsia="en-US"/>
        </w:rPr>
      </w:pPr>
      <w:r w:rsidRPr="00694D26">
        <w:rPr>
          <w:rFonts w:ascii="Times" w:eastAsia="DengXian" w:hAnsi="Times"/>
          <w:color w:val="C00000"/>
          <w:lang w:val="en-GB" w:eastAsia="ko-KR"/>
        </w:rPr>
        <w:t>&lt; unchanged text omitted &gt;</w:t>
      </w:r>
    </w:p>
    <w:p w14:paraId="2C5C9BC1" w14:textId="77777777" w:rsidR="00694D26" w:rsidRPr="00694D26" w:rsidRDefault="00694D26" w:rsidP="00694D26">
      <w:pPr>
        <w:jc w:val="both"/>
        <w:rPr>
          <w:rFonts w:ascii="Times" w:eastAsia="Batang" w:hAnsi="Times"/>
          <w:color w:val="C00000"/>
        </w:rPr>
      </w:pPr>
      <w:r w:rsidRPr="00694D26">
        <w:rPr>
          <w:rFonts w:ascii="Times" w:eastAsia="Batang" w:hAnsi="Times"/>
          <w:color w:val="C00000"/>
        </w:rPr>
        <w:t>====================================End of the TP====================================</w:t>
      </w:r>
    </w:p>
    <w:p w14:paraId="77D005E3" w14:textId="77777777" w:rsidR="00694D26" w:rsidRPr="00694D26" w:rsidRDefault="00694D26" w:rsidP="00694D26">
      <w:pPr>
        <w:spacing w:after="0"/>
        <w:jc w:val="both"/>
        <w:rPr>
          <w:rFonts w:ascii="Times" w:eastAsia="Batang" w:hAnsi="Times"/>
          <w:b/>
          <w:bCs/>
        </w:rPr>
      </w:pPr>
    </w:p>
    <w:p w14:paraId="027EE050" w14:textId="77777777" w:rsidR="00694D26" w:rsidRPr="00694D26" w:rsidRDefault="00694D26" w:rsidP="00694D26">
      <w:pPr>
        <w:spacing w:after="0"/>
        <w:rPr>
          <w:rFonts w:ascii="Times" w:eastAsia="DengXian" w:hAnsi="Times"/>
          <w:highlight w:val="green"/>
          <w:lang w:bidi="ar"/>
        </w:rPr>
      </w:pPr>
      <w:r w:rsidRPr="00694D26">
        <w:rPr>
          <w:rFonts w:ascii="Times" w:eastAsia="DengXian" w:hAnsi="Times" w:hint="eastAsia"/>
          <w:highlight w:val="green"/>
          <w:lang w:bidi="ar"/>
        </w:rPr>
        <w:t>Agreement</w:t>
      </w:r>
    </w:p>
    <w:p w14:paraId="58700081" w14:textId="77777777" w:rsidR="00694D26" w:rsidRPr="00694D26" w:rsidRDefault="00694D26" w:rsidP="00694D26">
      <w:pPr>
        <w:autoSpaceDE w:val="0"/>
        <w:autoSpaceDN w:val="0"/>
        <w:spacing w:after="0"/>
        <w:jc w:val="both"/>
        <w:rPr>
          <w:rFonts w:ascii="Times" w:eastAsia="Batang" w:hAnsi="Times"/>
          <w:szCs w:val="10"/>
          <w:lang w:val="en-GB" w:eastAsia="en-US"/>
        </w:rPr>
      </w:pPr>
      <w:r w:rsidRPr="00694D26">
        <w:rPr>
          <w:rFonts w:ascii="Times" w:eastAsia="Batang" w:hAnsi="Times"/>
          <w:szCs w:val="10"/>
          <w:lang w:val="en-GB" w:eastAsia="en-US"/>
        </w:rPr>
        <w:t xml:space="preserve">The LO determination based on </w:t>
      </w:r>
      <w:r w:rsidRPr="00694D26">
        <w:rPr>
          <w:rFonts w:ascii="Times" w:eastAsia="Batang" w:hAnsi="Times"/>
          <w:i/>
          <w:iCs/>
          <w:szCs w:val="10"/>
          <w:lang w:val="en-GB" w:eastAsia="en-US"/>
        </w:rPr>
        <w:t>lpwus-Lo</w:t>
      </w:r>
      <w:r w:rsidRPr="00694D26">
        <w:rPr>
          <w:rFonts w:ascii="Times" w:eastAsia="Batang" w:hAnsi="Times" w:hint="eastAsia"/>
          <w:i/>
          <w:iCs/>
          <w:szCs w:val="10"/>
          <w:lang w:val="en-GB" w:eastAsia="en-US"/>
        </w:rPr>
        <w:t>Frame</w:t>
      </w:r>
      <w:r w:rsidRPr="00694D26">
        <w:rPr>
          <w:rFonts w:ascii="Times" w:eastAsia="Batang" w:hAnsi="Times"/>
          <w:i/>
          <w:iCs/>
          <w:szCs w:val="10"/>
          <w:lang w:val="en-GB" w:eastAsia="en-US"/>
        </w:rPr>
        <w:t>Offset</w:t>
      </w:r>
      <w:r w:rsidRPr="00694D26">
        <w:rPr>
          <w:rFonts w:ascii="Times" w:eastAsia="Batang" w:hAnsi="Times" w:hint="eastAsia"/>
          <w:i/>
          <w:iCs/>
          <w:szCs w:val="10"/>
          <w:lang w:val="en-GB" w:eastAsia="en-US"/>
        </w:rPr>
        <w:t>List</w:t>
      </w:r>
      <w:r w:rsidRPr="00694D26">
        <w:rPr>
          <w:rFonts w:ascii="Times" w:eastAsia="Batang" w:hAnsi="Times"/>
          <w:szCs w:val="10"/>
          <w:lang w:val="en-GB" w:eastAsia="en-US"/>
        </w:rPr>
        <w:t xml:space="preserve"> is clarified as follows:</w:t>
      </w:r>
    </w:p>
    <w:p w14:paraId="5BD02B7B" w14:textId="77777777" w:rsidR="00694D26" w:rsidRPr="00694D26" w:rsidRDefault="00694D26" w:rsidP="00694D26">
      <w:pPr>
        <w:numPr>
          <w:ilvl w:val="0"/>
          <w:numId w:val="20"/>
        </w:numPr>
        <w:autoSpaceDE w:val="0"/>
        <w:autoSpaceDN w:val="0"/>
        <w:spacing w:after="0"/>
        <w:jc w:val="both"/>
        <w:rPr>
          <w:rFonts w:ascii="Times" w:eastAsia="Batang" w:hAnsi="Times"/>
          <w:szCs w:val="10"/>
          <w:lang w:val="en-GB" w:eastAsia="en-US"/>
        </w:rPr>
      </w:pPr>
      <w:r w:rsidRPr="00694D26">
        <w:rPr>
          <w:rFonts w:ascii="Times" w:eastAsia="Batang" w:hAnsi="Times"/>
          <w:szCs w:val="10"/>
          <w:lang w:val="en-GB" w:eastAsia="en-US"/>
        </w:rPr>
        <w:t xml:space="preserve">If the number of POs associated with a LO is less than </w:t>
      </w:r>
      <w:r w:rsidRPr="00694D26">
        <w:rPr>
          <w:rFonts w:ascii="Times" w:eastAsia="Batang" w:hAnsi="Times"/>
          <w:i/>
          <w:iCs/>
          <w:szCs w:val="10"/>
          <w:lang w:val="en-GB" w:eastAsia="en-US"/>
        </w:rPr>
        <w:t>Ns</w:t>
      </w:r>
      <w:r w:rsidRPr="00694D26">
        <w:rPr>
          <w:rFonts w:ascii="Times" w:eastAsia="Batang" w:hAnsi="Times"/>
          <w:szCs w:val="10"/>
          <w:lang w:val="en-GB" w:eastAsia="en-US"/>
        </w:rPr>
        <w:t xml:space="preserve"> (the number of POs per PF), the UE uses the (</w:t>
      </w:r>
      <m:oMath>
        <m:d>
          <m:dPr>
            <m:begChr m:val="⌊"/>
            <m:endChr m:val="⌋"/>
            <m:ctrlPr>
              <w:rPr>
                <w:rFonts w:ascii="Cambria Math" w:eastAsia="Batang" w:hAnsi="Cambria Math"/>
                <w:i/>
                <w:szCs w:val="10"/>
                <w:lang w:val="en-GB" w:eastAsia="en-US"/>
              </w:rPr>
            </m:ctrlPr>
          </m:dPr>
          <m:e>
            <m:f>
              <m:fPr>
                <m:ctrlPr>
                  <w:rPr>
                    <w:rFonts w:ascii="Cambria Math" w:eastAsia="Batang" w:hAnsi="Cambria Math"/>
                    <w:i/>
                    <w:szCs w:val="10"/>
                    <w:lang w:val="en-GB" w:eastAsia="en-US"/>
                  </w:rPr>
                </m:ctrlPr>
              </m:fPr>
              <m:num>
                <m:r>
                  <w:rPr>
                    <w:rFonts w:ascii="Cambria Math" w:eastAsia="Batang" w:hAnsi="Cambria Math"/>
                    <w:szCs w:val="10"/>
                    <w:lang w:val="en-GB" w:eastAsia="en-US"/>
                  </w:rPr>
                  <m:t>i_s</m:t>
                </m:r>
              </m:num>
              <m:den>
                <m:sSubSup>
                  <m:sSubSupPr>
                    <m:ctrlPr>
                      <w:rPr>
                        <w:rFonts w:ascii="Cambria Math" w:eastAsia="Batang" w:hAnsi="Cambria Math"/>
                        <w:i/>
                        <w:szCs w:val="10"/>
                        <w:lang w:val="en-GB" w:eastAsia="en-US"/>
                      </w:rPr>
                    </m:ctrlPr>
                  </m:sSubSupPr>
                  <m:e>
                    <m:r>
                      <w:rPr>
                        <w:rFonts w:ascii="Cambria Math" w:eastAsia="Batang" w:hAnsi="Cambria Math"/>
                        <w:szCs w:val="10"/>
                        <w:lang w:val="en-GB" w:eastAsia="en-US"/>
                      </w:rPr>
                      <m:t>N</m:t>
                    </m:r>
                  </m:e>
                  <m:sub>
                    <m:r>
                      <w:rPr>
                        <w:rFonts w:ascii="Cambria Math" w:eastAsia="Batang" w:hAnsi="Cambria Math"/>
                        <w:szCs w:val="10"/>
                        <w:lang w:val="en-GB" w:eastAsia="en-US"/>
                      </w:rPr>
                      <m:t>PO</m:t>
                    </m:r>
                  </m:sub>
                  <m:sup>
                    <m:r>
                      <w:rPr>
                        <w:rFonts w:ascii="Cambria Math" w:eastAsia="Batang" w:hAnsi="Cambria Math"/>
                        <w:szCs w:val="10"/>
                        <w:lang w:val="en-GB" w:eastAsia="en-US"/>
                      </w:rPr>
                      <m:t>WO</m:t>
                    </m:r>
                  </m:sup>
                </m:sSubSup>
              </m:den>
            </m:f>
          </m:e>
        </m:d>
        <m:r>
          <w:rPr>
            <w:rFonts w:ascii="Cambria Math" w:eastAsia="Batang" w:hAnsi="Cambria Math"/>
            <w:szCs w:val="10"/>
            <w:lang w:val="en-GB" w:eastAsia="en-US"/>
          </w:rPr>
          <m:t>+1</m:t>
        </m:r>
      </m:oMath>
      <w:r w:rsidRPr="00694D26">
        <w:rPr>
          <w:rFonts w:ascii="Times" w:eastAsia="Batang" w:hAnsi="Times"/>
          <w:szCs w:val="10"/>
          <w:lang w:val="en-GB" w:eastAsia="en-US"/>
        </w:rPr>
        <w:t xml:space="preserve">)-th value in </w:t>
      </w:r>
      <w:r w:rsidRPr="00694D26">
        <w:rPr>
          <w:rFonts w:ascii="Times" w:eastAsia="Batang" w:hAnsi="Times"/>
          <w:i/>
          <w:iCs/>
          <w:szCs w:val="10"/>
          <w:lang w:val="en-GB" w:eastAsia="en-US"/>
        </w:rPr>
        <w:t>offsetForLongerWakeUpDelay</w:t>
      </w:r>
      <w:r w:rsidRPr="00694D26">
        <w:rPr>
          <w:rFonts w:ascii="Times" w:eastAsia="Batang" w:hAnsi="Times"/>
          <w:szCs w:val="10"/>
          <w:lang w:val="en-GB" w:eastAsia="en-US"/>
        </w:rPr>
        <w:t xml:space="preserve"> (if configured) and the (</w:t>
      </w:r>
      <m:oMath>
        <m:d>
          <m:dPr>
            <m:begChr m:val="⌊"/>
            <m:endChr m:val="⌋"/>
            <m:ctrlPr>
              <w:rPr>
                <w:rFonts w:ascii="Cambria Math" w:eastAsia="Batang" w:hAnsi="Cambria Math"/>
                <w:i/>
                <w:szCs w:val="10"/>
                <w:lang w:val="en-GB" w:eastAsia="en-US"/>
              </w:rPr>
            </m:ctrlPr>
          </m:dPr>
          <m:e>
            <m:f>
              <m:fPr>
                <m:ctrlPr>
                  <w:rPr>
                    <w:rFonts w:ascii="Cambria Math" w:eastAsia="Batang" w:hAnsi="Cambria Math"/>
                    <w:i/>
                    <w:szCs w:val="10"/>
                    <w:lang w:val="en-GB" w:eastAsia="en-US"/>
                  </w:rPr>
                </m:ctrlPr>
              </m:fPr>
              <m:num>
                <m:r>
                  <w:rPr>
                    <w:rFonts w:ascii="Cambria Math" w:eastAsia="Batang" w:hAnsi="Cambria Math"/>
                    <w:szCs w:val="10"/>
                    <w:lang w:val="en-GB" w:eastAsia="en-US"/>
                  </w:rPr>
                  <m:t>i_s</m:t>
                </m:r>
              </m:num>
              <m:den>
                <m:sSubSup>
                  <m:sSubSupPr>
                    <m:ctrlPr>
                      <w:rPr>
                        <w:rFonts w:ascii="Cambria Math" w:eastAsia="Batang" w:hAnsi="Cambria Math"/>
                        <w:i/>
                        <w:szCs w:val="10"/>
                        <w:lang w:val="en-GB" w:eastAsia="en-US"/>
                      </w:rPr>
                    </m:ctrlPr>
                  </m:sSubSupPr>
                  <m:e>
                    <m:r>
                      <w:rPr>
                        <w:rFonts w:ascii="Cambria Math" w:eastAsia="Batang" w:hAnsi="Cambria Math"/>
                        <w:szCs w:val="10"/>
                        <w:lang w:val="en-GB" w:eastAsia="en-US"/>
                      </w:rPr>
                      <m:t>N</m:t>
                    </m:r>
                  </m:e>
                  <m:sub>
                    <m:r>
                      <w:rPr>
                        <w:rFonts w:ascii="Cambria Math" w:eastAsia="Batang" w:hAnsi="Cambria Math"/>
                        <w:szCs w:val="10"/>
                        <w:lang w:val="en-GB" w:eastAsia="en-US"/>
                      </w:rPr>
                      <m:t>PO</m:t>
                    </m:r>
                  </m:sub>
                  <m:sup>
                    <m:r>
                      <w:rPr>
                        <w:rFonts w:ascii="Cambria Math" w:eastAsia="Batang" w:hAnsi="Cambria Math"/>
                        <w:szCs w:val="10"/>
                        <w:lang w:val="en-GB" w:eastAsia="en-US"/>
                      </w:rPr>
                      <m:t>WO</m:t>
                    </m:r>
                  </m:sup>
                </m:sSubSup>
              </m:den>
            </m:f>
          </m:e>
        </m:d>
        <m:r>
          <w:rPr>
            <w:rFonts w:ascii="Cambria Math" w:eastAsia="Batang" w:hAnsi="Cambria Math"/>
            <w:szCs w:val="10"/>
            <w:lang w:val="en-GB" w:eastAsia="en-US"/>
          </w:rPr>
          <m:t>+1</m:t>
        </m:r>
      </m:oMath>
      <w:r w:rsidRPr="00694D26">
        <w:rPr>
          <w:rFonts w:ascii="Times" w:eastAsia="Batang" w:hAnsi="Times"/>
          <w:szCs w:val="10"/>
          <w:lang w:val="en-GB" w:eastAsia="en-US"/>
        </w:rPr>
        <w:t xml:space="preserve">)-th value in </w:t>
      </w:r>
      <w:r w:rsidRPr="00694D26">
        <w:rPr>
          <w:rFonts w:ascii="Times" w:eastAsia="Batang" w:hAnsi="Times"/>
          <w:i/>
          <w:iCs/>
          <w:lang w:val="en-GB" w:eastAsia="x-none"/>
        </w:rPr>
        <w:t>offsetForShorterWakeUpDelay</w:t>
      </w:r>
      <w:r w:rsidRPr="00694D26">
        <w:rPr>
          <w:rFonts w:ascii="Times" w:eastAsia="Batang" w:hAnsi="Times"/>
          <w:lang w:val="en-GB" w:eastAsia="x-none"/>
        </w:rPr>
        <w:t xml:space="preserve"> (if configured) provided by </w:t>
      </w:r>
      <w:r w:rsidRPr="00694D26">
        <w:rPr>
          <w:rFonts w:ascii="Times" w:eastAsia="Batang" w:hAnsi="Times"/>
          <w:i/>
          <w:iCs/>
          <w:lang w:val="en-GB" w:eastAsia="x-none"/>
        </w:rPr>
        <w:t>lpwus-LoFrameOffsetList</w:t>
      </w:r>
      <w:r w:rsidRPr="00694D26">
        <w:rPr>
          <w:rFonts w:ascii="Times" w:eastAsia="Batang" w:hAnsi="Times"/>
          <w:lang w:val="en-GB" w:eastAsia="x-none"/>
        </w:rPr>
        <w:t>.</w:t>
      </w:r>
    </w:p>
    <w:p w14:paraId="5C20FDA0" w14:textId="77777777" w:rsidR="00694D26" w:rsidRPr="00694D26" w:rsidRDefault="00694D26" w:rsidP="00694D26">
      <w:pPr>
        <w:numPr>
          <w:ilvl w:val="0"/>
          <w:numId w:val="20"/>
        </w:numPr>
        <w:autoSpaceDE w:val="0"/>
        <w:autoSpaceDN w:val="0"/>
        <w:spacing w:after="0"/>
        <w:jc w:val="both"/>
        <w:rPr>
          <w:rFonts w:ascii="Times" w:eastAsia="Batang" w:hAnsi="Times"/>
          <w:szCs w:val="10"/>
          <w:lang w:val="en-GB" w:eastAsia="en-US"/>
        </w:rPr>
      </w:pPr>
      <w:r w:rsidRPr="00694D26">
        <w:rPr>
          <w:rFonts w:ascii="Times" w:eastAsia="Batang" w:hAnsi="Times"/>
          <w:color w:val="EE0000"/>
          <w:lang w:val="en-GB" w:eastAsia="x-none"/>
        </w:rPr>
        <w:t xml:space="preserve">For the case when </w:t>
      </w:r>
      <w:r w:rsidRPr="00694D26">
        <w:rPr>
          <w:rFonts w:ascii="Times" w:eastAsia="Batang" w:hAnsi="Times"/>
          <w:lang w:val="en-GB" w:eastAsia="x-none"/>
        </w:rPr>
        <w:t xml:space="preserve">both </w:t>
      </w:r>
      <w:r w:rsidRPr="00694D26">
        <w:rPr>
          <w:rFonts w:ascii="Times" w:eastAsia="Batang" w:hAnsi="Times"/>
          <w:i/>
          <w:iCs/>
          <w:szCs w:val="10"/>
          <w:lang w:val="en-GB" w:eastAsia="en-US"/>
        </w:rPr>
        <w:t>offsetForLongerWakeUpDelay</w:t>
      </w:r>
      <w:r w:rsidRPr="00694D26">
        <w:rPr>
          <w:rFonts w:ascii="Times" w:eastAsia="Batang" w:hAnsi="Times"/>
          <w:szCs w:val="10"/>
          <w:lang w:val="en-GB" w:eastAsia="en-US"/>
        </w:rPr>
        <w:t xml:space="preserve"> and </w:t>
      </w:r>
      <w:r w:rsidRPr="00694D26">
        <w:rPr>
          <w:rFonts w:ascii="Times" w:eastAsia="Batang" w:hAnsi="Times"/>
          <w:i/>
          <w:iCs/>
          <w:lang w:val="en-GB" w:eastAsia="x-none"/>
        </w:rPr>
        <w:t>offsetForShorterWakeUpDelay</w:t>
      </w:r>
      <w:r w:rsidRPr="00694D26">
        <w:rPr>
          <w:rFonts w:ascii="Times" w:eastAsia="Batang" w:hAnsi="Times"/>
          <w:lang w:val="en-GB" w:eastAsia="x-none"/>
        </w:rPr>
        <w:t xml:space="preserve"> are configured,</w:t>
      </w:r>
    </w:p>
    <w:p w14:paraId="78AECB32" w14:textId="77777777" w:rsidR="00694D26" w:rsidRPr="00694D26" w:rsidRDefault="00694D26" w:rsidP="00694D26">
      <w:pPr>
        <w:numPr>
          <w:ilvl w:val="1"/>
          <w:numId w:val="20"/>
        </w:numPr>
        <w:autoSpaceDE w:val="0"/>
        <w:autoSpaceDN w:val="0"/>
        <w:spacing w:after="0"/>
        <w:jc w:val="both"/>
        <w:rPr>
          <w:rFonts w:ascii="Times" w:eastAsia="Batang" w:hAnsi="Times"/>
          <w:szCs w:val="10"/>
          <w:lang w:val="en-GB" w:eastAsia="en-US"/>
        </w:rPr>
      </w:pPr>
      <w:r w:rsidRPr="00694D26">
        <w:rPr>
          <w:rFonts w:ascii="Times" w:eastAsia="Batang" w:hAnsi="Times"/>
          <w:lang w:val="en-GB" w:eastAsia="x-none"/>
        </w:rPr>
        <w:t xml:space="preserve">If the gap between the end of the last LP-WUS MO the UE would monitor in the LO associated with the value in </w:t>
      </w:r>
      <w:r w:rsidRPr="00694D26">
        <w:rPr>
          <w:rFonts w:ascii="Times" w:eastAsia="Batang" w:hAnsi="Times"/>
          <w:i/>
          <w:iCs/>
          <w:lang w:val="en-GB" w:eastAsia="x-none"/>
        </w:rPr>
        <w:t>offsetForShorterWakeUpDelay</w:t>
      </w:r>
      <w:r w:rsidRPr="00694D26">
        <w:rPr>
          <w:rFonts w:ascii="Times" w:eastAsia="Batang" w:hAnsi="Times"/>
          <w:lang w:val="en-GB" w:eastAsia="x-none"/>
        </w:rPr>
        <w:t xml:space="preserve"> and the start of the corresponding PO is no less than the wake-up delay a UE reports, the UE monitors the LO associated with the value in </w:t>
      </w:r>
      <w:r w:rsidRPr="00694D26">
        <w:rPr>
          <w:rFonts w:ascii="Times" w:eastAsia="Batang" w:hAnsi="Times"/>
          <w:i/>
          <w:iCs/>
          <w:lang w:val="en-GB" w:eastAsia="x-none"/>
        </w:rPr>
        <w:t>offsetForShorterWakeUpDelay</w:t>
      </w:r>
      <w:r w:rsidRPr="00694D26">
        <w:rPr>
          <w:rFonts w:ascii="Times" w:eastAsia="Batang" w:hAnsi="Times"/>
          <w:lang w:val="en-GB" w:eastAsia="x-none"/>
        </w:rPr>
        <w:t>;</w:t>
      </w:r>
    </w:p>
    <w:p w14:paraId="64B648D4" w14:textId="77777777" w:rsidR="00694D26" w:rsidRPr="00694D26" w:rsidRDefault="00694D26" w:rsidP="00694D26">
      <w:pPr>
        <w:numPr>
          <w:ilvl w:val="1"/>
          <w:numId w:val="20"/>
        </w:numPr>
        <w:autoSpaceDE w:val="0"/>
        <w:autoSpaceDN w:val="0"/>
        <w:spacing w:after="0"/>
        <w:jc w:val="both"/>
        <w:rPr>
          <w:rFonts w:ascii="Times" w:eastAsia="Batang" w:hAnsi="Times"/>
          <w:szCs w:val="10"/>
          <w:lang w:val="en-GB" w:eastAsia="en-US"/>
        </w:rPr>
      </w:pPr>
      <w:r w:rsidRPr="00694D26">
        <w:rPr>
          <w:rFonts w:ascii="Times" w:eastAsia="Batang" w:hAnsi="Times"/>
          <w:lang w:val="en-GB" w:eastAsia="x-none"/>
        </w:rPr>
        <w:t xml:space="preserve">Otherwise if the gap between the end of the last LP-WUS MO the UE would monitor in the LO associated with the value in </w:t>
      </w:r>
      <w:r w:rsidRPr="00694D26">
        <w:rPr>
          <w:rFonts w:ascii="Times" w:eastAsia="Batang" w:hAnsi="Times"/>
          <w:i/>
          <w:iCs/>
          <w:szCs w:val="10"/>
          <w:lang w:val="en-GB" w:eastAsia="en-US"/>
        </w:rPr>
        <w:t>offsetForLongerWakeUpDelay</w:t>
      </w:r>
      <w:r w:rsidRPr="00694D26">
        <w:rPr>
          <w:rFonts w:ascii="Times" w:eastAsia="Batang" w:hAnsi="Times"/>
          <w:szCs w:val="10"/>
          <w:lang w:val="en-GB" w:eastAsia="en-US"/>
        </w:rPr>
        <w:t xml:space="preserve"> </w:t>
      </w:r>
      <w:r w:rsidRPr="00694D26">
        <w:rPr>
          <w:rFonts w:ascii="Times" w:eastAsia="Batang" w:hAnsi="Times"/>
          <w:lang w:val="en-GB" w:eastAsia="x-none"/>
        </w:rPr>
        <w:t xml:space="preserve">and the start of the corresponding PO is no less than the wake-up delay a UE reports, the UE monitors the LO associated with the value in </w:t>
      </w:r>
      <w:r w:rsidRPr="00694D26">
        <w:rPr>
          <w:rFonts w:ascii="Times" w:eastAsia="Batang" w:hAnsi="Times"/>
          <w:i/>
          <w:iCs/>
          <w:szCs w:val="10"/>
          <w:lang w:val="en-GB" w:eastAsia="en-US"/>
        </w:rPr>
        <w:t>offsetForLongerWakeUpDelay</w:t>
      </w:r>
      <w:r w:rsidRPr="00694D26">
        <w:rPr>
          <w:rFonts w:ascii="Times" w:eastAsia="Batang" w:hAnsi="Times"/>
          <w:lang w:val="en-GB" w:eastAsia="x-none"/>
        </w:rPr>
        <w:t>;</w:t>
      </w:r>
    </w:p>
    <w:p w14:paraId="4014DD09" w14:textId="77777777" w:rsidR="00694D26" w:rsidRPr="00694D26" w:rsidRDefault="00694D26" w:rsidP="00694D26">
      <w:pPr>
        <w:numPr>
          <w:ilvl w:val="1"/>
          <w:numId w:val="20"/>
        </w:numPr>
        <w:autoSpaceDE w:val="0"/>
        <w:autoSpaceDN w:val="0"/>
        <w:spacing w:after="0"/>
        <w:jc w:val="both"/>
        <w:rPr>
          <w:rFonts w:ascii="Times" w:eastAsia="Batang" w:hAnsi="Times"/>
          <w:szCs w:val="10"/>
          <w:lang w:val="en-GB" w:eastAsia="en-US"/>
        </w:rPr>
      </w:pPr>
      <w:r w:rsidRPr="00694D26">
        <w:rPr>
          <w:rFonts w:ascii="Times" w:eastAsia="Batang" w:hAnsi="Times"/>
          <w:lang w:val="en-GB" w:eastAsia="x-none"/>
        </w:rPr>
        <w:t>Otherwise, the UE monitors legacy PO.</w:t>
      </w:r>
    </w:p>
    <w:p w14:paraId="7B706AF2" w14:textId="77777777" w:rsidR="00694D26" w:rsidRPr="00694D26" w:rsidRDefault="00694D26" w:rsidP="00694D26">
      <w:pPr>
        <w:numPr>
          <w:ilvl w:val="0"/>
          <w:numId w:val="20"/>
        </w:numPr>
        <w:autoSpaceDE w:val="0"/>
        <w:autoSpaceDN w:val="0"/>
        <w:spacing w:after="0"/>
        <w:jc w:val="both"/>
        <w:rPr>
          <w:rFonts w:ascii="Times" w:eastAsia="Batang" w:hAnsi="Times"/>
          <w:szCs w:val="10"/>
          <w:lang w:val="en-GB" w:eastAsia="en-US"/>
        </w:rPr>
      </w:pPr>
      <w:r w:rsidRPr="00694D26">
        <w:rPr>
          <w:rFonts w:ascii="Times" w:eastAsia="Batang" w:hAnsi="Times"/>
          <w:color w:val="EE0000"/>
          <w:lang w:val="en-GB" w:eastAsia="x-none"/>
        </w:rPr>
        <w:t xml:space="preserve">For the case when </w:t>
      </w:r>
      <w:r w:rsidRPr="00694D26">
        <w:rPr>
          <w:rFonts w:ascii="Times" w:eastAsia="Batang" w:hAnsi="Times"/>
          <w:lang w:val="en-GB" w:eastAsia="x-none"/>
        </w:rPr>
        <w:t xml:space="preserve">only one of </w:t>
      </w:r>
      <w:r w:rsidRPr="00694D26">
        <w:rPr>
          <w:rFonts w:ascii="Times" w:eastAsia="Batang" w:hAnsi="Times"/>
          <w:i/>
          <w:iCs/>
          <w:szCs w:val="10"/>
          <w:lang w:val="en-GB" w:eastAsia="en-US"/>
        </w:rPr>
        <w:t>offsetForLongerWakeUpDelay</w:t>
      </w:r>
      <w:r w:rsidRPr="00694D26">
        <w:rPr>
          <w:rFonts w:ascii="Times" w:eastAsia="Batang" w:hAnsi="Times"/>
          <w:szCs w:val="10"/>
          <w:lang w:val="en-GB" w:eastAsia="en-US"/>
        </w:rPr>
        <w:t xml:space="preserve"> and </w:t>
      </w:r>
      <w:r w:rsidRPr="00694D26">
        <w:rPr>
          <w:rFonts w:ascii="Times" w:eastAsia="Batang" w:hAnsi="Times"/>
          <w:i/>
          <w:iCs/>
          <w:lang w:val="en-GB" w:eastAsia="x-none"/>
        </w:rPr>
        <w:t>offsetForShorterWakeUpDelay</w:t>
      </w:r>
      <w:r w:rsidRPr="00694D26">
        <w:rPr>
          <w:rFonts w:ascii="Times" w:eastAsia="Batang" w:hAnsi="Times"/>
          <w:lang w:val="en-GB" w:eastAsia="x-none"/>
        </w:rPr>
        <w:t xml:space="preserve"> is configured,</w:t>
      </w:r>
    </w:p>
    <w:p w14:paraId="22C3CD76" w14:textId="77777777" w:rsidR="00694D26" w:rsidRPr="00694D26" w:rsidRDefault="00694D26" w:rsidP="00694D26">
      <w:pPr>
        <w:numPr>
          <w:ilvl w:val="1"/>
          <w:numId w:val="20"/>
        </w:numPr>
        <w:autoSpaceDE w:val="0"/>
        <w:autoSpaceDN w:val="0"/>
        <w:spacing w:after="0"/>
        <w:jc w:val="both"/>
        <w:rPr>
          <w:rFonts w:ascii="Times" w:eastAsia="Batang" w:hAnsi="Times"/>
          <w:szCs w:val="10"/>
          <w:lang w:val="en-GB" w:eastAsia="en-US"/>
        </w:rPr>
      </w:pPr>
      <w:r w:rsidRPr="00694D26">
        <w:rPr>
          <w:rFonts w:ascii="Times" w:eastAsia="Batang" w:hAnsi="Times"/>
          <w:lang w:val="en-GB" w:eastAsia="x-none"/>
        </w:rPr>
        <w:t xml:space="preserve">If the gap between the end of the last LP-WUS MO the UE would monitor in the LO associated with the value in </w:t>
      </w:r>
      <w:r w:rsidRPr="00694D26">
        <w:rPr>
          <w:rFonts w:ascii="Times" w:eastAsia="Batang" w:hAnsi="Times"/>
          <w:i/>
          <w:iCs/>
          <w:szCs w:val="10"/>
          <w:lang w:val="en-GB" w:eastAsia="en-US"/>
        </w:rPr>
        <w:t>offsetForLongerWakeUpDelay</w:t>
      </w:r>
      <w:r w:rsidRPr="00694D26">
        <w:rPr>
          <w:rFonts w:ascii="Times" w:eastAsia="Batang" w:hAnsi="Times"/>
          <w:szCs w:val="10"/>
          <w:lang w:val="en-GB" w:eastAsia="en-US"/>
        </w:rPr>
        <w:t xml:space="preserve"> or </w:t>
      </w:r>
      <w:r w:rsidRPr="00694D26">
        <w:rPr>
          <w:rFonts w:ascii="Times" w:eastAsia="Batang" w:hAnsi="Times"/>
          <w:i/>
          <w:iCs/>
          <w:lang w:val="en-GB" w:eastAsia="x-none"/>
        </w:rPr>
        <w:t>offsetForShorterWakeUpDelay</w:t>
      </w:r>
      <w:r w:rsidRPr="00694D26">
        <w:rPr>
          <w:rFonts w:ascii="Times" w:eastAsia="Batang" w:hAnsi="Times"/>
          <w:lang w:val="en-GB" w:eastAsia="x-none"/>
        </w:rPr>
        <w:t xml:space="preserve"> (whichever is configured) and the start of the corresponding PO is no less than the wake-up delay a UE reports, the UE monitors the LO;</w:t>
      </w:r>
    </w:p>
    <w:p w14:paraId="4CADF1F9" w14:textId="77777777" w:rsidR="00694D26" w:rsidRPr="00694D26" w:rsidRDefault="00694D26" w:rsidP="00694D26">
      <w:pPr>
        <w:numPr>
          <w:ilvl w:val="1"/>
          <w:numId w:val="20"/>
        </w:numPr>
        <w:autoSpaceDE w:val="0"/>
        <w:autoSpaceDN w:val="0"/>
        <w:spacing w:afterLines="50"/>
        <w:jc w:val="both"/>
        <w:rPr>
          <w:rFonts w:ascii="Times" w:eastAsia="Batang" w:hAnsi="Times"/>
          <w:szCs w:val="10"/>
          <w:lang w:val="en-GB" w:eastAsia="en-US"/>
        </w:rPr>
      </w:pPr>
      <w:r w:rsidRPr="00694D26">
        <w:rPr>
          <w:rFonts w:ascii="Times" w:eastAsia="Batang" w:hAnsi="Times"/>
          <w:lang w:val="en-GB" w:eastAsia="x-none"/>
        </w:rPr>
        <w:t>Otherwise, the UE monitors legacy PO.</w:t>
      </w:r>
    </w:p>
    <w:p w14:paraId="4828A996" w14:textId="77777777" w:rsidR="00694D26" w:rsidRPr="00694D26" w:rsidRDefault="00694D26" w:rsidP="00694D26">
      <w:pPr>
        <w:spacing w:after="0"/>
        <w:rPr>
          <w:rFonts w:ascii="Times" w:eastAsia="DengXian" w:hAnsi="Times"/>
          <w:highlight w:val="green"/>
          <w:lang w:bidi="ar"/>
        </w:rPr>
      </w:pPr>
      <w:r w:rsidRPr="00694D26">
        <w:rPr>
          <w:rFonts w:ascii="Times" w:eastAsia="DengXian" w:hAnsi="Times" w:hint="eastAsia"/>
          <w:highlight w:val="green"/>
          <w:lang w:bidi="ar"/>
        </w:rPr>
        <w:t>Agreement</w:t>
      </w:r>
    </w:p>
    <w:p w14:paraId="5AFEA7F2" w14:textId="77777777" w:rsidR="00694D26" w:rsidRPr="00694D26" w:rsidRDefault="00694D26" w:rsidP="00694D26">
      <w:pPr>
        <w:spacing w:after="0"/>
        <w:rPr>
          <w:rFonts w:ascii="Times" w:eastAsia="Batang" w:hAnsi="Times"/>
        </w:rPr>
      </w:pPr>
      <w:r w:rsidRPr="00694D26">
        <w:rPr>
          <w:rFonts w:ascii="Times" w:eastAsia="Batang" w:hAnsi="Times"/>
          <w:lang w:val="en-GB" w:eastAsia="en-US"/>
        </w:rPr>
        <w:lastRenderedPageBreak/>
        <w:t xml:space="preserve">Regarding where to capture </w:t>
      </w:r>
      <w:r w:rsidRPr="00694D26">
        <w:rPr>
          <w:rFonts w:ascii="Times" w:eastAsia="Batang" w:hAnsi="Times"/>
          <w:color w:val="EE0000"/>
          <w:lang w:val="en-GB" w:eastAsia="en-US"/>
        </w:rPr>
        <w:t xml:space="preserve">the LO determination based on </w:t>
      </w:r>
      <w:r w:rsidRPr="00694D26">
        <w:rPr>
          <w:rFonts w:ascii="Times" w:eastAsia="Batang" w:hAnsi="Times"/>
          <w:i/>
          <w:iCs/>
          <w:lang w:val="en-GB" w:eastAsia="en-US"/>
        </w:rPr>
        <w:t>lpwus-Lo</w:t>
      </w:r>
      <w:r w:rsidRPr="00694D26">
        <w:rPr>
          <w:rFonts w:ascii="Times" w:eastAsia="Batang" w:hAnsi="Times" w:hint="eastAsia"/>
          <w:i/>
          <w:iCs/>
          <w:lang w:val="en-GB" w:eastAsia="en-US"/>
        </w:rPr>
        <w:t>Frame</w:t>
      </w:r>
      <w:r w:rsidRPr="00694D26">
        <w:rPr>
          <w:rFonts w:ascii="Times" w:eastAsia="Batang" w:hAnsi="Times"/>
          <w:i/>
          <w:iCs/>
          <w:lang w:val="en-GB" w:eastAsia="en-US"/>
        </w:rPr>
        <w:t>Offset</w:t>
      </w:r>
      <w:r w:rsidRPr="00694D26">
        <w:rPr>
          <w:rFonts w:ascii="Times" w:eastAsia="Batang" w:hAnsi="Times" w:hint="eastAsia"/>
          <w:i/>
          <w:iCs/>
          <w:lang w:val="en-GB" w:eastAsia="en-US"/>
        </w:rPr>
        <w:t>List</w:t>
      </w:r>
      <w:r w:rsidRPr="00694D26">
        <w:rPr>
          <w:rFonts w:ascii="Times" w:eastAsia="Batang" w:hAnsi="Times"/>
          <w:lang w:val="en-GB" w:eastAsia="en-US"/>
        </w:rPr>
        <w:t xml:space="preserve">, </w:t>
      </w:r>
      <w:r w:rsidRPr="00694D26">
        <w:rPr>
          <w:rFonts w:ascii="Times" w:eastAsia="Batang" w:hAnsi="Times"/>
        </w:rPr>
        <w:t>Option 2: It is captured in TS 38.304.</w:t>
      </w:r>
    </w:p>
    <w:p w14:paraId="767DE18D" w14:textId="77777777" w:rsidR="00694D26" w:rsidRPr="00694D26" w:rsidRDefault="00694D26" w:rsidP="00694D26">
      <w:pPr>
        <w:numPr>
          <w:ilvl w:val="1"/>
          <w:numId w:val="13"/>
        </w:numPr>
        <w:spacing w:after="0"/>
        <w:jc w:val="both"/>
        <w:rPr>
          <w:rFonts w:ascii="Times" w:eastAsia="Batang" w:hAnsi="Times"/>
        </w:rPr>
      </w:pPr>
      <w:r w:rsidRPr="00694D26">
        <w:rPr>
          <w:rFonts w:ascii="Times" w:eastAsia="Batang" w:hAnsi="Times"/>
        </w:rPr>
        <w:t xml:space="preserve">RAN1 sends an LS to RAN2 on </w:t>
      </w:r>
      <w:r w:rsidRPr="00694D26">
        <w:rPr>
          <w:rFonts w:ascii="Times" w:eastAsia="Batang" w:hAnsi="Times"/>
          <w:color w:val="EE0000"/>
        </w:rPr>
        <w:t>the agreed clarification on LO determination based on</w:t>
      </w:r>
      <w:r w:rsidRPr="00694D26">
        <w:rPr>
          <w:rFonts w:ascii="Times" w:eastAsia="Batang" w:hAnsi="Times"/>
        </w:rPr>
        <w:t xml:space="preserve"> </w:t>
      </w:r>
      <w:r w:rsidRPr="00694D26">
        <w:rPr>
          <w:rFonts w:ascii="Times" w:eastAsia="Batang" w:hAnsi="Times"/>
          <w:i/>
          <w:iCs/>
        </w:rPr>
        <w:t>lpwus-Lo</w:t>
      </w:r>
      <w:r w:rsidRPr="00694D26">
        <w:rPr>
          <w:rFonts w:ascii="Times" w:eastAsia="Batang" w:hAnsi="Times" w:hint="eastAsia"/>
          <w:i/>
          <w:iCs/>
        </w:rPr>
        <w:t>Frame</w:t>
      </w:r>
      <w:r w:rsidRPr="00694D26">
        <w:rPr>
          <w:rFonts w:ascii="Times" w:eastAsia="Batang" w:hAnsi="Times"/>
          <w:i/>
          <w:iCs/>
        </w:rPr>
        <w:t>Offset</w:t>
      </w:r>
      <w:r w:rsidRPr="00694D26">
        <w:rPr>
          <w:rFonts w:ascii="Times" w:eastAsia="Batang" w:hAnsi="Times" w:hint="eastAsia"/>
          <w:i/>
          <w:iCs/>
        </w:rPr>
        <w:t>List</w:t>
      </w:r>
      <w:r w:rsidRPr="00694D26">
        <w:rPr>
          <w:rFonts w:ascii="Times" w:eastAsia="Batang" w:hAnsi="Times"/>
        </w:rPr>
        <w:t>.</w:t>
      </w:r>
    </w:p>
    <w:p w14:paraId="5642DAFA" w14:textId="77777777" w:rsidR="00694D26" w:rsidRPr="00694D26" w:rsidRDefault="00694D26" w:rsidP="00694D26">
      <w:pPr>
        <w:numPr>
          <w:ilvl w:val="1"/>
          <w:numId w:val="13"/>
        </w:numPr>
        <w:spacing w:after="0"/>
        <w:jc w:val="both"/>
        <w:rPr>
          <w:rFonts w:ascii="Times" w:eastAsia="Batang" w:hAnsi="Times"/>
        </w:rPr>
      </w:pPr>
      <w:r w:rsidRPr="00694D26">
        <w:rPr>
          <w:rFonts w:ascii="Times" w:eastAsia="Batang" w:hAnsi="Times"/>
        </w:rPr>
        <w:t>TP for TS 38.213 will be discussed later.</w:t>
      </w:r>
    </w:p>
    <w:p w14:paraId="5DD7934B" w14:textId="77777777" w:rsidR="00694D26" w:rsidRPr="00694D26" w:rsidRDefault="00694D26" w:rsidP="00694D26">
      <w:pPr>
        <w:spacing w:after="0"/>
        <w:rPr>
          <w:rFonts w:ascii="Times" w:eastAsia="DengXian" w:hAnsi="Times"/>
          <w:lang w:bidi="ar"/>
        </w:rPr>
      </w:pPr>
    </w:p>
    <w:p w14:paraId="76E09DFD" w14:textId="77777777" w:rsidR="00694D26" w:rsidRPr="00694D26" w:rsidRDefault="00694D26" w:rsidP="00694D26">
      <w:pPr>
        <w:spacing w:after="0"/>
        <w:rPr>
          <w:rFonts w:ascii="Times" w:eastAsia="DengXian" w:hAnsi="Times"/>
          <w:highlight w:val="green"/>
          <w:lang w:val="en-GB" w:bidi="ar"/>
        </w:rPr>
      </w:pPr>
      <w:r w:rsidRPr="00694D26">
        <w:rPr>
          <w:rFonts w:ascii="Times" w:eastAsia="DengXian" w:hAnsi="Times" w:hint="eastAsia"/>
          <w:highlight w:val="green"/>
          <w:lang w:val="en-GB" w:bidi="ar"/>
        </w:rPr>
        <w:t>Agreement</w:t>
      </w:r>
    </w:p>
    <w:p w14:paraId="2219E0C2" w14:textId="77777777" w:rsidR="00694D26" w:rsidRPr="00694D26" w:rsidRDefault="00694D26" w:rsidP="00694D26">
      <w:pPr>
        <w:spacing w:after="0"/>
        <w:rPr>
          <w:rFonts w:ascii="Times" w:eastAsia="DengXian" w:hAnsi="Times"/>
          <w:lang w:val="en-GB" w:bidi="ar"/>
        </w:rPr>
      </w:pPr>
      <w:r w:rsidRPr="00694D26">
        <w:rPr>
          <w:rFonts w:ascii="Times" w:eastAsia="DengXian" w:hAnsi="Times" w:hint="eastAsia"/>
          <w:lang w:val="en-GB" w:bidi="ar"/>
        </w:rPr>
        <w:t>Draft LS R1-2508169 is endorsed in principle.</w:t>
      </w:r>
    </w:p>
    <w:p w14:paraId="55D030E4" w14:textId="77777777" w:rsidR="00694D26" w:rsidRPr="00694D26" w:rsidRDefault="00694D26" w:rsidP="00694D26">
      <w:pPr>
        <w:spacing w:after="0"/>
        <w:rPr>
          <w:rFonts w:ascii="Times" w:eastAsia="DengXian" w:hAnsi="Times"/>
          <w:highlight w:val="green"/>
          <w:lang w:val="en-GB" w:bidi="ar"/>
        </w:rPr>
      </w:pPr>
      <w:r w:rsidRPr="00694D26">
        <w:rPr>
          <w:rFonts w:ascii="Times" w:eastAsia="DengXian" w:hAnsi="Times" w:hint="eastAsia"/>
          <w:highlight w:val="green"/>
          <w:lang w:val="en-GB" w:bidi="ar"/>
        </w:rPr>
        <w:t>Agreement</w:t>
      </w:r>
    </w:p>
    <w:p w14:paraId="2EF0806F" w14:textId="77777777" w:rsidR="00694D26" w:rsidRPr="00694D26" w:rsidRDefault="00694D26" w:rsidP="00694D26">
      <w:pPr>
        <w:spacing w:after="0"/>
        <w:rPr>
          <w:rFonts w:ascii="Times" w:eastAsia="DengXian" w:hAnsi="Times"/>
          <w:lang w:val="en-GB" w:bidi="ar"/>
        </w:rPr>
      </w:pPr>
      <w:r w:rsidRPr="00694D26">
        <w:rPr>
          <w:rFonts w:ascii="Times" w:eastAsia="DengXian" w:hAnsi="Times" w:hint="eastAsia"/>
          <w:lang w:val="en-GB" w:bidi="ar"/>
        </w:rPr>
        <w:t>Final LS R1-2508170 is endorsed</w:t>
      </w:r>
    </w:p>
    <w:p w14:paraId="2EC0409D" w14:textId="77777777" w:rsidR="00694D26" w:rsidRPr="00694D26" w:rsidRDefault="00694D26">
      <w:pPr>
        <w:pStyle w:val="0Maintext"/>
        <w:rPr>
          <w:lang w:val="en-GB"/>
        </w:rPr>
      </w:pPr>
    </w:p>
    <w:sectPr w:rsidR="00694D26" w:rsidRPr="00694D26">
      <w:headerReference w:type="even" r:id="rId13"/>
      <w:headerReference w:type="default" r:id="rId14"/>
      <w:footerReference w:type="even" r:id="rId15"/>
      <w:footerReference w:type="default" r:id="rId16"/>
      <w:headerReference w:type="first" r:id="rId17"/>
      <w:footerReference w:type="first" r:id="rId18"/>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17C47" w14:textId="77777777" w:rsidR="006F0E23" w:rsidRDefault="006F0E23">
      <w:pPr>
        <w:spacing w:after="0"/>
      </w:pPr>
      <w:r>
        <w:separator/>
      </w:r>
    </w:p>
  </w:endnote>
  <w:endnote w:type="continuationSeparator" w:id="0">
    <w:p w14:paraId="1F236778" w14:textId="77777777" w:rsidR="006F0E23" w:rsidRDefault="006F0E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KaiTi_GB2312">
    <w:altName w:val="Microsoft YaHei"/>
    <w:panose1 w:val="020B0604020202020204"/>
    <w:charset w:val="86"/>
    <w:family w:val="modern"/>
    <w:pitch w:val="default"/>
    <w:sig w:usb0="00000000" w:usb1="00000000" w:usb2="00000010" w:usb3="00000000" w:csb0="00040000" w:csb1="00000000"/>
  </w:font>
  <w:font w:name="Times New Roman Bold">
    <w:altName w:val="Times New Roman"/>
    <w:panose1 w:val="020B0604020202020204"/>
    <w:charset w:val="00"/>
    <w:family w:val="roman"/>
    <w:pitch w:val="default"/>
    <w:sig w:usb0="00000000" w:usb1="00000000"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__">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3BE76" w14:textId="77777777" w:rsidR="009F24FD" w:rsidRDefault="009F24FD">
    <w:pPr>
      <w:pStyle w:val="Footer"/>
    </w:pPr>
    <w:r>
      <w:rPr>
        <w:noProof/>
        <w:lang w:val="en-US" w:eastAsia="zh-CN"/>
      </w:rPr>
      <mc:AlternateContent>
        <mc:Choice Requires="wps">
          <w:drawing>
            <wp:anchor distT="0" distB="0" distL="0" distR="0" simplePos="0" relativeHeight="251658242" behindDoc="0" locked="0" layoutInCell="1" allowOverlap="1" wp14:anchorId="21D1FE9D" wp14:editId="10218828">
              <wp:simplePos x="0" y="0"/>
              <wp:positionH relativeFrom="page">
                <wp:align>left</wp:align>
              </wp:positionH>
              <wp:positionV relativeFrom="page">
                <wp:align>bottom</wp:align>
              </wp:positionV>
              <wp:extent cx="443865" cy="443865"/>
              <wp:effectExtent l="0" t="0" r="14605" b="0"/>
              <wp:wrapNone/>
              <wp:docPr id="2" name="Text Box 2"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58F76BA" w14:textId="77777777" w:rsidR="009F24FD" w:rsidRDefault="009F24FD">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21D1FE9D" id="_x0000_t202" coordsize="21600,21600" o:spt="202" path="m,l,21600r21600,l21600,xe">
              <v:stroke joinstyle="miter"/>
              <v:path gradientshapeok="t" o:connecttype="rect"/>
            </v:shapetype>
            <v:shape id="Text Box 2" o:spid="_x0000_s1028" type="#_x0000_t202" alt="C2 General" style="position:absolute;left:0;text-align:left;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" filled="f" stroked="f">
              <v:textbox style="mso-fit-shape-to-text:t" inset="20pt,0,0,15pt">
                <w:txbxContent>
                  <w:p w14:paraId="458F76BA" w14:textId="77777777" w:rsidR="009F24FD" w:rsidRDefault="009F24FD">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AFC73" w14:textId="77777777" w:rsidR="009F24FD" w:rsidRDefault="009F24FD">
    <w:pPr>
      <w:pStyle w:val="Footer"/>
    </w:pPr>
    <w:r>
      <w:rPr>
        <w:noProof/>
        <w:lang w:val="en-US" w:eastAsia="zh-CN"/>
      </w:rPr>
      <mc:AlternateContent>
        <mc:Choice Requires="wps">
          <w:drawing>
            <wp:anchor distT="0" distB="0" distL="0" distR="0" simplePos="0" relativeHeight="251658243" behindDoc="0" locked="0" layoutInCell="1" allowOverlap="1" wp14:anchorId="71712611" wp14:editId="1CCE5B94">
              <wp:simplePos x="0" y="0"/>
              <wp:positionH relativeFrom="page">
                <wp:align>left</wp:align>
              </wp:positionH>
              <wp:positionV relativeFrom="page">
                <wp:align>bottom</wp:align>
              </wp:positionV>
              <wp:extent cx="443865" cy="443865"/>
              <wp:effectExtent l="0" t="0" r="14605" b="0"/>
              <wp:wrapNone/>
              <wp:docPr id="3" name="Text Box 3"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6DB7475" w14:textId="77777777" w:rsidR="009F24FD" w:rsidRDefault="009F24FD">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71712611" id="_x0000_t202" coordsize="21600,21600" o:spt="202" path="m,l,21600r21600,l21600,xe">
              <v:stroke joinstyle="miter"/>
              <v:path gradientshapeok="t" o:connecttype="rect"/>
            </v:shapetype>
            <v:shape id="Text Box 3" o:spid="_x0000_s1029" type="#_x0000_t202" alt="C2 General" style="position:absolute;left:0;text-align:left;margin-left:0;margin-top:0;width:34.95pt;height:34.95pt;z-index:251658243;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" filled="f" stroked="f">
              <v:textbox style="mso-fit-shape-to-text:t" inset="20pt,0,0,15pt">
                <w:txbxContent>
                  <w:p w14:paraId="06DB7475" w14:textId="77777777" w:rsidR="009F24FD" w:rsidRDefault="009F24FD">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1D6EF" w14:textId="77777777" w:rsidR="009F24FD" w:rsidRDefault="009F24FD">
    <w:pPr>
      <w:pStyle w:val="Footer"/>
    </w:pPr>
    <w:r>
      <w:rPr>
        <w:noProof/>
        <w:lang w:val="en-US" w:eastAsia="zh-CN"/>
      </w:rPr>
      <mc:AlternateContent>
        <mc:Choice Requires="wps">
          <w:drawing>
            <wp:anchor distT="0" distB="0" distL="0" distR="0" simplePos="0" relativeHeight="251658245" behindDoc="0" locked="0" layoutInCell="1" allowOverlap="1" wp14:anchorId="49CF34A1" wp14:editId="2D22E4FF">
              <wp:simplePos x="0" y="0"/>
              <wp:positionH relativeFrom="page">
                <wp:align>left</wp:align>
              </wp:positionH>
              <wp:positionV relativeFrom="page">
                <wp:align>bottom</wp:align>
              </wp:positionV>
              <wp:extent cx="443865" cy="443865"/>
              <wp:effectExtent l="0" t="0" r="14605" b="0"/>
              <wp:wrapNone/>
              <wp:docPr id="1" name="Text Box 1"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A511549" w14:textId="77777777" w:rsidR="009F24FD" w:rsidRDefault="009F24FD">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49CF34A1" id="_x0000_t202" coordsize="21600,21600" o:spt="202" path="m,l,21600r21600,l21600,xe">
              <v:stroke joinstyle="miter"/>
              <v:path gradientshapeok="t" o:connecttype="rect"/>
            </v:shapetype>
            <v:shape id="Text Box 1" o:spid="_x0000_s1031" type="#_x0000_t202" alt="C2 General" style="position:absolute;left:0;text-align:left;margin-left:0;margin-top:0;width:34.95pt;height:34.95pt;z-index:251658245;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" filled="f" stroked="f">
              <v:textbox style="mso-fit-shape-to-text:t" inset="20pt,0,0,15pt">
                <w:txbxContent>
                  <w:p w14:paraId="4A511549" w14:textId="77777777" w:rsidR="009F24FD" w:rsidRDefault="009F24FD">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E73CB" w14:textId="77777777" w:rsidR="006F0E23" w:rsidRDefault="006F0E23">
      <w:pPr>
        <w:spacing w:after="0"/>
      </w:pPr>
      <w:r>
        <w:separator/>
      </w:r>
    </w:p>
  </w:footnote>
  <w:footnote w:type="continuationSeparator" w:id="0">
    <w:p w14:paraId="51562FDE" w14:textId="77777777" w:rsidR="006F0E23" w:rsidRDefault="006F0E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10739" w14:textId="77777777" w:rsidR="009F24FD" w:rsidRDefault="009F24FD">
    <w:pPr>
      <w:pStyle w:val="Header"/>
    </w:pPr>
    <w:r>
      <w:rPr>
        <w:noProof/>
        <w:lang w:val="en-US" w:eastAsia="zh-CN"/>
      </w:rPr>
      <mc:AlternateContent>
        <mc:Choice Requires="wps">
          <w:drawing>
            <wp:anchor distT="0" distB="0" distL="0" distR="0" simplePos="0" relativeHeight="251658240" behindDoc="0" locked="0" layoutInCell="1" allowOverlap="1" wp14:anchorId="12203326" wp14:editId="78570022">
              <wp:simplePos x="0" y="0"/>
              <wp:positionH relativeFrom="page">
                <wp:align>center</wp:align>
              </wp:positionH>
              <wp:positionV relativeFrom="page">
                <wp:align>top</wp:align>
              </wp:positionV>
              <wp:extent cx="1343025" cy="376555"/>
              <wp:effectExtent l="0" t="0" r="9525" b="4445"/>
              <wp:wrapNone/>
              <wp:docPr id="610917374" name="Text Box 5" descr="LGE Internal Use Only"/>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642CDA00" w14:textId="77777777" w:rsidR="009F24FD" w:rsidRDefault="009F24FD">
                          <w:pPr>
                            <w:spacing w:after="0"/>
                            <w:rPr>
                              <w:rFonts w:ascii="Calibri" w:eastAsia="Calibri" w:hAnsi="Calibri" w:cs="Calibri"/>
                              <w:color w:val="000000"/>
                              <w:sz w:val="24"/>
                            </w:rPr>
                          </w:pPr>
                          <w:r>
                            <w:rPr>
                              <w:rFonts w:ascii="Calibri" w:eastAsia="Calibri" w:hAnsi="Calibri" w:cs="Calibri"/>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12203326" id="_x0000_t202" coordsize="21600,21600" o:spt="202" path="m,l,21600r21600,l21600,xe">
              <v:stroke joinstyle="miter"/>
              <v:path gradientshapeok="t" o:connecttype="rect"/>
            </v:shapetype>
            <v:shape id="Text Box 5" o:spid="_x0000_s1026" type="#_x0000_t202" alt="LGE Internal Use Only" style="position:absolute;margin-left:0;margin-top:0;width:105.7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" filled="f" stroked="f">
              <v:textbox style="mso-fit-shape-to-text:t" inset="0,15pt,0,0">
                <w:txbxContent>
                  <w:p w14:paraId="642CDA00" w14:textId="77777777" w:rsidR="009F24FD" w:rsidRDefault="009F24FD">
                    <w:pPr>
                      <w:spacing w:after="0"/>
                      <w:rPr>
                        <w:rFonts w:ascii="Calibri" w:eastAsia="Calibri" w:hAnsi="Calibri" w:cs="Calibri"/>
                        <w:color w:val="000000"/>
                        <w:sz w:val="24"/>
                      </w:rPr>
                    </w:pPr>
                    <w:r>
                      <w:rPr>
                        <w:rFonts w:ascii="Calibri" w:eastAsia="Calibri" w:hAnsi="Calibri" w:cs="Calibri"/>
                        <w:color w:val="000000"/>
                        <w:sz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6CF1F" w14:textId="77777777" w:rsidR="009F24FD" w:rsidRDefault="009F24FD">
    <w:pPr>
      <w:pStyle w:val="Header"/>
    </w:pPr>
    <w:r>
      <w:rPr>
        <w:noProof/>
        <w:lang w:val="en-US" w:eastAsia="zh-CN"/>
      </w:rPr>
      <mc:AlternateContent>
        <mc:Choice Requires="wps">
          <w:drawing>
            <wp:anchor distT="0" distB="0" distL="0" distR="0" simplePos="0" relativeHeight="251658241" behindDoc="0" locked="0" layoutInCell="1" allowOverlap="1" wp14:anchorId="3CAD158F" wp14:editId="5720D681">
              <wp:simplePos x="0" y="0"/>
              <wp:positionH relativeFrom="page">
                <wp:align>center</wp:align>
              </wp:positionH>
              <wp:positionV relativeFrom="page">
                <wp:align>top</wp:align>
              </wp:positionV>
              <wp:extent cx="1343025" cy="376555"/>
              <wp:effectExtent l="0" t="0" r="9525" b="4445"/>
              <wp:wrapNone/>
              <wp:docPr id="1569615240" name="Text Box 6" descr="LGE Internal Use Only"/>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5E8EBB71" w14:textId="77777777" w:rsidR="009F24FD" w:rsidRDefault="009F24FD">
                          <w:pPr>
                            <w:spacing w:after="0"/>
                            <w:rPr>
                              <w:rFonts w:ascii="Calibri" w:eastAsia="Calibri" w:hAnsi="Calibri" w:cs="Calibri"/>
                              <w:color w:val="000000"/>
                              <w:sz w:val="24"/>
                            </w:rPr>
                          </w:pPr>
                          <w:r>
                            <w:rPr>
                              <w:rFonts w:ascii="Calibri" w:eastAsia="Calibri" w:hAnsi="Calibri" w:cs="Calibri"/>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3CAD158F" id="_x0000_t202" coordsize="21600,21600" o:spt="202" path="m,l,21600r21600,l21600,xe">
              <v:stroke joinstyle="miter"/>
              <v:path gradientshapeok="t" o:connecttype="rect"/>
            </v:shapetype>
            <v:shape id="Text Box 6" o:spid="_x0000_s1027" type="#_x0000_t202" alt="LGE Internal Use Only" style="position:absolute;margin-left:0;margin-top:0;width:105.75pt;height:29.6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" filled="f" stroked="f">
              <v:textbox style="mso-fit-shape-to-text:t" inset="0,15pt,0,0">
                <w:txbxContent>
                  <w:p w14:paraId="5E8EBB71" w14:textId="77777777" w:rsidR="009F24FD" w:rsidRDefault="009F24FD">
                    <w:pPr>
                      <w:spacing w:after="0"/>
                      <w:rPr>
                        <w:rFonts w:ascii="Calibri" w:eastAsia="Calibri" w:hAnsi="Calibri" w:cs="Calibri"/>
                        <w:color w:val="000000"/>
                        <w:sz w:val="24"/>
                      </w:rPr>
                    </w:pPr>
                    <w:r>
                      <w:rPr>
                        <w:rFonts w:ascii="Calibri" w:eastAsia="Calibri" w:hAnsi="Calibri" w:cs="Calibri"/>
                        <w:color w:val="000000"/>
                        <w:sz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9FA01" w14:textId="77777777" w:rsidR="009F24FD" w:rsidRDefault="009F24FD">
    <w:pPr>
      <w:pStyle w:val="Header"/>
    </w:pPr>
    <w:r>
      <w:rPr>
        <w:noProof/>
        <w:lang w:val="en-US" w:eastAsia="zh-CN"/>
      </w:rPr>
      <mc:AlternateContent>
        <mc:Choice Requires="wps">
          <w:drawing>
            <wp:anchor distT="0" distB="0" distL="0" distR="0" simplePos="0" relativeHeight="251658244" behindDoc="0" locked="0" layoutInCell="1" allowOverlap="1" wp14:anchorId="339C0AEB" wp14:editId="045B9E29">
              <wp:simplePos x="0" y="0"/>
              <wp:positionH relativeFrom="page">
                <wp:align>center</wp:align>
              </wp:positionH>
              <wp:positionV relativeFrom="page">
                <wp:align>top</wp:align>
              </wp:positionV>
              <wp:extent cx="1343025" cy="376555"/>
              <wp:effectExtent l="0" t="0" r="9525" b="4445"/>
              <wp:wrapNone/>
              <wp:docPr id="2136236452" name="Text Box 4" descr="LGE Internal Use Only"/>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2EB7E2AE" w14:textId="77777777" w:rsidR="009F24FD" w:rsidRDefault="009F24FD">
                          <w:pPr>
                            <w:spacing w:after="0"/>
                            <w:rPr>
                              <w:rFonts w:ascii="Calibri" w:eastAsia="Calibri" w:hAnsi="Calibri" w:cs="Calibri"/>
                              <w:color w:val="000000"/>
                              <w:sz w:val="24"/>
                            </w:rPr>
                          </w:pPr>
                          <w:r>
                            <w:rPr>
                              <w:rFonts w:ascii="Calibri" w:eastAsia="Calibri" w:hAnsi="Calibri" w:cs="Calibri"/>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339C0AEB" id="_x0000_t202" coordsize="21600,21600" o:spt="202" path="m,l,21600r21600,l21600,xe">
              <v:stroke joinstyle="miter"/>
              <v:path gradientshapeok="t" o:connecttype="rect"/>
            </v:shapetype>
            <v:shape id="Text Box 4" o:spid="_x0000_s1030" type="#_x0000_t202" alt="LGE Internal Use Only" style="position:absolute;margin-left:0;margin-top:0;width:105.75pt;height:29.65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" filled="f" stroked="f">
              <v:textbox style="mso-fit-shape-to-text:t" inset="0,15pt,0,0">
                <w:txbxContent>
                  <w:p w14:paraId="2EB7E2AE" w14:textId="77777777" w:rsidR="009F24FD" w:rsidRDefault="009F24FD">
                    <w:pPr>
                      <w:spacing w:after="0"/>
                      <w:rPr>
                        <w:rFonts w:ascii="Calibri" w:eastAsia="Calibri" w:hAnsi="Calibri" w:cs="Calibri"/>
                        <w:color w:val="000000"/>
                        <w:sz w:val="24"/>
                      </w:rPr>
                    </w:pPr>
                    <w:r>
                      <w:rPr>
                        <w:rFonts w:ascii="Calibri" w:eastAsia="Calibri" w:hAnsi="Calibri" w:cs="Calibri"/>
                        <w:color w:val="000000"/>
                        <w:sz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58BA676"/>
    <w:multiLevelType w:val="singleLevel"/>
    <w:tmpl w:val="D58BA676"/>
    <w:lvl w:ilvl="0">
      <w:start w:val="1"/>
      <w:numFmt w:val="bullet"/>
      <w:lvlText w:val=""/>
      <w:lvlJc w:val="left"/>
      <w:pPr>
        <w:ind w:left="420" w:hanging="420"/>
      </w:pPr>
      <w:rPr>
        <w:rFonts w:ascii="Wingdings" w:hAnsi="Wingding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C47A8B"/>
    <w:multiLevelType w:val="multilevel"/>
    <w:tmpl w:val="01C47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5E72C80"/>
    <w:multiLevelType w:val="multilevel"/>
    <w:tmpl w:val="05E72C80"/>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791F3A"/>
    <w:multiLevelType w:val="multilevel"/>
    <w:tmpl w:val="09791F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076DFC"/>
    <w:multiLevelType w:val="multilevel"/>
    <w:tmpl w:val="1C076DF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221A1C"/>
    <w:multiLevelType w:val="multilevel"/>
    <w:tmpl w:val="22221A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55E3294"/>
    <w:multiLevelType w:val="multilevel"/>
    <w:tmpl w:val="255E3294"/>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26041374"/>
    <w:multiLevelType w:val="multilevel"/>
    <w:tmpl w:val="2604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6D752AC"/>
    <w:multiLevelType w:val="hybridMultilevel"/>
    <w:tmpl w:val="88EEAA56"/>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7A0A1B"/>
    <w:multiLevelType w:val="multilevel"/>
    <w:tmpl w:val="287A0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BE77279"/>
    <w:multiLevelType w:val="multilevel"/>
    <w:tmpl w:val="2BE772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2E617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6645A26"/>
    <w:multiLevelType w:val="hybridMultilevel"/>
    <w:tmpl w:val="64D228B4"/>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5" w15:restartNumberingAfterBreak="0">
    <w:nsid w:val="37DA53CA"/>
    <w:multiLevelType w:val="multilevel"/>
    <w:tmpl w:val="37DA53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9884474"/>
    <w:multiLevelType w:val="multilevel"/>
    <w:tmpl w:val="39884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DF720F"/>
    <w:multiLevelType w:val="multilevel"/>
    <w:tmpl w:val="39DF7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B921D35"/>
    <w:multiLevelType w:val="multilevel"/>
    <w:tmpl w:val="3B921D3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0" w15:restartNumberingAfterBreak="0">
    <w:nsid w:val="3E78386F"/>
    <w:multiLevelType w:val="multilevel"/>
    <w:tmpl w:val="3E7838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F845D18"/>
    <w:multiLevelType w:val="multilevel"/>
    <w:tmpl w:val="3F845D18"/>
    <w:lvl w:ilvl="0">
      <w:start w:val="1"/>
      <w:numFmt w:val="decimal"/>
      <w:pStyle w:val="H2Normal"/>
      <w:lvlText w:val="[%1]"/>
      <w:lvlJc w:val="left"/>
      <w:pPr>
        <w:ind w:left="432" w:hanging="43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21D14F2"/>
    <w:multiLevelType w:val="multilevel"/>
    <w:tmpl w:val="421D14F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455104FA"/>
    <w:multiLevelType w:val="hybridMultilevel"/>
    <w:tmpl w:val="2466E5B8"/>
    <w:lvl w:ilvl="0" w:tplc="AC3040D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5BB6D1D"/>
    <w:multiLevelType w:val="multilevel"/>
    <w:tmpl w:val="45BB6D1D"/>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71668F7"/>
    <w:multiLevelType w:val="multilevel"/>
    <w:tmpl w:val="471668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7FB3A91"/>
    <w:multiLevelType w:val="multilevel"/>
    <w:tmpl w:val="47FB3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86631DB"/>
    <w:multiLevelType w:val="multilevel"/>
    <w:tmpl w:val="48663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A3220B0"/>
    <w:multiLevelType w:val="multilevel"/>
    <w:tmpl w:val="4A322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4E443FE2"/>
    <w:multiLevelType w:val="hybridMultilevel"/>
    <w:tmpl w:val="B4A809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ED92DC2"/>
    <w:multiLevelType w:val="multilevel"/>
    <w:tmpl w:val="4ED92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1CD7607"/>
    <w:multiLevelType w:val="multilevel"/>
    <w:tmpl w:val="51CD7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74A72D4"/>
    <w:multiLevelType w:val="hybridMultilevel"/>
    <w:tmpl w:val="00AE692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9A858C7"/>
    <w:multiLevelType w:val="multilevel"/>
    <w:tmpl w:val="59A858C7"/>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5A095527"/>
    <w:multiLevelType w:val="multilevel"/>
    <w:tmpl w:val="5A0955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A97139B"/>
    <w:multiLevelType w:val="multilevel"/>
    <w:tmpl w:val="5A971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C574090"/>
    <w:multiLevelType w:val="multilevel"/>
    <w:tmpl w:val="5C57409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5C7118BA"/>
    <w:multiLevelType w:val="multilevel"/>
    <w:tmpl w:val="5C7118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CCE23A7"/>
    <w:multiLevelType w:val="multilevel"/>
    <w:tmpl w:val="5CCE23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D62441B"/>
    <w:multiLevelType w:val="multilevel"/>
    <w:tmpl w:val="5D624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21463AD"/>
    <w:multiLevelType w:val="multilevel"/>
    <w:tmpl w:val="62146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6C96E68"/>
    <w:multiLevelType w:val="multilevel"/>
    <w:tmpl w:val="66C96E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74752FA"/>
    <w:multiLevelType w:val="hybridMultilevel"/>
    <w:tmpl w:val="C9C8B264"/>
    <w:lvl w:ilvl="0" w:tplc="EC6EC33A">
      <w:start w:val="1"/>
      <w:numFmt w:val="decimal"/>
      <w:lvlText w:val="Proposal %1:"/>
      <w:lvlJc w:val="left"/>
      <w:pPr>
        <w:ind w:left="0" w:firstLine="0"/>
      </w:pPr>
      <w:rPr>
        <w:rFonts w:hint="eastAsia"/>
        <w:b/>
        <w:i/>
        <w:lang w:val="en-US"/>
      </w:rPr>
    </w:lvl>
    <w:lvl w:ilvl="1" w:tplc="8554555E">
      <w:start w:val="150"/>
      <w:numFmt w:val="bullet"/>
      <w:lvlText w:val="-"/>
      <w:lvlJc w:val="left"/>
      <w:pPr>
        <w:ind w:left="1474" w:firstLine="635"/>
      </w:pPr>
      <w:rPr>
        <w:rFonts w:ascii="Times" w:eastAsia="Batang" w:hAnsi="Times" w:cs="Times" w:hint="default"/>
      </w:rPr>
    </w:lvl>
    <w:lvl w:ilvl="2" w:tplc="FBD84AA0">
      <w:start w:val="1"/>
      <w:numFmt w:val="decimal"/>
      <w:lvlText w:val="%3-"/>
      <w:lvlJc w:val="left"/>
      <w:pPr>
        <w:ind w:left="1834" w:hanging="360"/>
      </w:pPr>
      <w:rPr>
        <w:rFonts w:hint="default"/>
      </w:rPr>
    </w:lvl>
    <w:lvl w:ilvl="3" w:tplc="52284616">
      <w:start w:val="1"/>
      <w:numFmt w:val="lowerLetter"/>
      <w:lvlText w:val="(%4)"/>
      <w:lvlJc w:val="left"/>
      <w:pPr>
        <w:ind w:left="2254" w:hanging="360"/>
      </w:pPr>
      <w:rPr>
        <w:rFonts w:hint="default"/>
      </w:rPr>
    </w:lvl>
    <w:lvl w:ilvl="4" w:tplc="04090019" w:tentative="1">
      <w:start w:val="1"/>
      <w:numFmt w:val="lowerLetter"/>
      <w:lvlText w:val="%5)"/>
      <w:lvlJc w:val="left"/>
      <w:pPr>
        <w:ind w:left="2734" w:hanging="420"/>
      </w:pPr>
    </w:lvl>
    <w:lvl w:ilvl="5" w:tplc="0409001B" w:tentative="1">
      <w:start w:val="1"/>
      <w:numFmt w:val="lowerRoman"/>
      <w:lvlText w:val="%6."/>
      <w:lvlJc w:val="right"/>
      <w:pPr>
        <w:ind w:left="3154" w:hanging="420"/>
      </w:pPr>
    </w:lvl>
    <w:lvl w:ilvl="6" w:tplc="0409000F" w:tentative="1">
      <w:start w:val="1"/>
      <w:numFmt w:val="decimal"/>
      <w:lvlText w:val="%7."/>
      <w:lvlJc w:val="left"/>
      <w:pPr>
        <w:ind w:left="3574" w:hanging="420"/>
      </w:pPr>
    </w:lvl>
    <w:lvl w:ilvl="7" w:tplc="04090019" w:tentative="1">
      <w:start w:val="1"/>
      <w:numFmt w:val="lowerLetter"/>
      <w:lvlText w:val="%8)"/>
      <w:lvlJc w:val="left"/>
      <w:pPr>
        <w:ind w:left="3994" w:hanging="420"/>
      </w:pPr>
    </w:lvl>
    <w:lvl w:ilvl="8" w:tplc="0409001B" w:tentative="1">
      <w:start w:val="1"/>
      <w:numFmt w:val="lowerRoman"/>
      <w:lvlText w:val="%9."/>
      <w:lvlJc w:val="right"/>
      <w:pPr>
        <w:ind w:left="4414" w:hanging="420"/>
      </w:pPr>
    </w:lvl>
  </w:abstractNum>
  <w:abstractNum w:abstractNumId="60" w15:restartNumberingAfterBreak="0">
    <w:nsid w:val="6B991124"/>
    <w:multiLevelType w:val="multilevel"/>
    <w:tmpl w:val="6B991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D6C0433"/>
    <w:multiLevelType w:val="multilevel"/>
    <w:tmpl w:val="6D6C0433"/>
    <w:lvl w:ilvl="0">
      <w:start w:val="1"/>
      <w:numFmt w:val="decimal"/>
      <w:lvlText w:val="%1."/>
      <w:lvlJc w:val="left"/>
      <w:pPr>
        <w:tabs>
          <w:tab w:val="left" w:pos="425"/>
        </w:tabs>
        <w:ind w:left="425" w:hanging="425"/>
      </w:pPr>
      <w:rPr>
        <w:rFonts w:hint="default"/>
        <w:b w:val="0"/>
        <w:bCs w:val="0"/>
        <w:sz w:val="36"/>
        <w:lang w:val="en-GB"/>
      </w:rPr>
    </w:lvl>
    <w:lvl w:ilvl="1">
      <w:start w:val="1"/>
      <w:numFmt w:val="decimal"/>
      <w:lvlText w:val="%1.%2."/>
      <w:lvlJc w:val="left"/>
      <w:pPr>
        <w:tabs>
          <w:tab w:val="left" w:pos="567"/>
        </w:tabs>
        <w:ind w:left="567" w:hanging="567"/>
      </w:pPr>
      <w:rPr>
        <w:rFonts w:hint="default"/>
        <w:sz w:val="32"/>
        <w:szCs w:val="32"/>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62" w15:restartNumberingAfterBreak="0">
    <w:nsid w:val="6FDA568B"/>
    <w:multiLevelType w:val="multilevel"/>
    <w:tmpl w:val="6FDA5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0146DC0"/>
    <w:multiLevelType w:val="multilevel"/>
    <w:tmpl w:val="70146DC0"/>
    <w:lvl w:ilvl="0">
      <w:start w:val="1"/>
      <w:numFmt w:val="bullet"/>
      <w:pStyle w:val="Agreement"/>
      <w:lvlText w:val=""/>
      <w:lvlJc w:val="left"/>
      <w:pPr>
        <w:tabs>
          <w:tab w:val="left" w:pos="1495"/>
        </w:tabs>
        <w:ind w:left="14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71860384"/>
    <w:multiLevelType w:val="multilevel"/>
    <w:tmpl w:val="718603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5A4668A"/>
    <w:multiLevelType w:val="multilevel"/>
    <w:tmpl w:val="75A4668A"/>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77FE329B"/>
    <w:multiLevelType w:val="singleLevel"/>
    <w:tmpl w:val="77FE329B"/>
    <w:lvl w:ilvl="0">
      <w:start w:val="1"/>
      <w:numFmt w:val="bullet"/>
      <w:lvlText w:val=""/>
      <w:lvlJc w:val="left"/>
      <w:pPr>
        <w:ind w:left="420" w:hanging="420"/>
      </w:pPr>
      <w:rPr>
        <w:rFonts w:ascii="Wingdings" w:hAnsi="Wingdings" w:hint="default"/>
        <w:sz w:val="15"/>
      </w:rPr>
    </w:lvl>
  </w:abstractNum>
  <w:abstractNum w:abstractNumId="68" w15:restartNumberingAfterBreak="0">
    <w:nsid w:val="786E76E0"/>
    <w:multiLevelType w:val="multilevel"/>
    <w:tmpl w:val="786E76E0"/>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78AA65C6"/>
    <w:multiLevelType w:val="multilevel"/>
    <w:tmpl w:val="78AA65C6"/>
    <w:lvl w:ilvl="0">
      <w:start w:val="1"/>
      <w:numFmt w:val="decimal"/>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7A1D0643"/>
    <w:multiLevelType w:val="multilevel"/>
    <w:tmpl w:val="7A1D064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0174314">
    <w:abstractNumId w:val="3"/>
  </w:num>
  <w:num w:numId="2" w16cid:durableId="1385759371">
    <w:abstractNumId w:val="45"/>
  </w:num>
  <w:num w:numId="3" w16cid:durableId="43339920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16cid:durableId="2061516113">
    <w:abstractNumId w:val="4"/>
  </w:num>
  <w:num w:numId="5" w16cid:durableId="610015146">
    <w:abstractNumId w:val="31"/>
  </w:num>
  <w:num w:numId="6" w16cid:durableId="238759995">
    <w:abstractNumId w:val="26"/>
  </w:num>
  <w:num w:numId="7" w16cid:durableId="522593957">
    <w:abstractNumId w:val="39"/>
  </w:num>
  <w:num w:numId="8" w16cid:durableId="1876306114">
    <w:abstractNumId w:val="63"/>
  </w:num>
  <w:num w:numId="9" w16cid:durableId="1341810377">
    <w:abstractNumId w:val="43"/>
  </w:num>
  <w:num w:numId="10" w16cid:durableId="713164918">
    <w:abstractNumId w:val="0"/>
  </w:num>
  <w:num w:numId="11" w16cid:durableId="1334919520">
    <w:abstractNumId w:val="30"/>
  </w:num>
  <w:num w:numId="12" w16cid:durableId="1108624878">
    <w:abstractNumId w:val="10"/>
  </w:num>
  <w:num w:numId="13" w16cid:durableId="1845320090">
    <w:abstractNumId w:val="36"/>
  </w:num>
  <w:num w:numId="14" w16cid:durableId="1437095985">
    <w:abstractNumId w:val="27"/>
  </w:num>
  <w:num w:numId="15" w16cid:durableId="486701993">
    <w:abstractNumId w:val="12"/>
  </w:num>
  <w:num w:numId="16" w16cid:durableId="212620615">
    <w:abstractNumId w:val="23"/>
  </w:num>
  <w:num w:numId="17" w16cid:durableId="675545249">
    <w:abstractNumId w:val="38"/>
  </w:num>
  <w:num w:numId="18" w16cid:durableId="958534926">
    <w:abstractNumId w:val="7"/>
  </w:num>
  <w:num w:numId="19" w16cid:durableId="1065034033">
    <w:abstractNumId w:val="29"/>
  </w:num>
  <w:num w:numId="20" w16cid:durableId="988291764">
    <w:abstractNumId w:val="60"/>
  </w:num>
  <w:num w:numId="21" w16cid:durableId="1432505759">
    <w:abstractNumId w:val="44"/>
  </w:num>
  <w:num w:numId="22" w16cid:durableId="77295176">
    <w:abstractNumId w:val="15"/>
  </w:num>
  <w:num w:numId="23" w16cid:durableId="707296600">
    <w:abstractNumId w:val="53"/>
  </w:num>
  <w:num w:numId="24" w16cid:durableId="1289511701">
    <w:abstractNumId w:val="66"/>
  </w:num>
  <w:num w:numId="25" w16cid:durableId="687487091">
    <w:abstractNumId w:val="68"/>
  </w:num>
  <w:num w:numId="26" w16cid:durableId="599026537">
    <w:abstractNumId w:val="48"/>
  </w:num>
  <w:num w:numId="27" w16cid:durableId="1132600424">
    <w:abstractNumId w:val="25"/>
  </w:num>
  <w:num w:numId="28" w16cid:durableId="1622111671">
    <w:abstractNumId w:val="50"/>
  </w:num>
  <w:num w:numId="29" w16cid:durableId="1723553399">
    <w:abstractNumId w:val="28"/>
  </w:num>
  <w:num w:numId="30" w16cid:durableId="1691762449">
    <w:abstractNumId w:val="51"/>
  </w:num>
  <w:num w:numId="31" w16cid:durableId="98570262">
    <w:abstractNumId w:val="34"/>
  </w:num>
  <w:num w:numId="32" w16cid:durableId="873999606">
    <w:abstractNumId w:val="35"/>
  </w:num>
  <w:num w:numId="33" w16cid:durableId="1371762825">
    <w:abstractNumId w:val="67"/>
  </w:num>
  <w:num w:numId="34" w16cid:durableId="525948103">
    <w:abstractNumId w:val="20"/>
  </w:num>
  <w:num w:numId="35" w16cid:durableId="878468531">
    <w:abstractNumId w:val="70"/>
  </w:num>
  <w:num w:numId="36" w16cid:durableId="640501499">
    <w:abstractNumId w:val="69"/>
  </w:num>
  <w:num w:numId="37" w16cid:durableId="1151825952">
    <w:abstractNumId w:val="18"/>
  </w:num>
  <w:num w:numId="38" w16cid:durableId="97919298">
    <w:abstractNumId w:val="46"/>
  </w:num>
  <w:num w:numId="39" w16cid:durableId="648632055">
    <w:abstractNumId w:val="21"/>
  </w:num>
  <w:num w:numId="40" w16cid:durableId="281351542">
    <w:abstractNumId w:val="9"/>
  </w:num>
  <w:num w:numId="41" w16cid:durableId="304160077">
    <w:abstractNumId w:val="65"/>
  </w:num>
  <w:num w:numId="42" w16cid:durableId="1298801579">
    <w:abstractNumId w:val="8"/>
  </w:num>
  <w:num w:numId="43" w16cid:durableId="390738962">
    <w:abstractNumId w:val="71"/>
  </w:num>
  <w:num w:numId="44" w16cid:durableId="83496977">
    <w:abstractNumId w:val="57"/>
  </w:num>
  <w:num w:numId="45" w16cid:durableId="772282961">
    <w:abstractNumId w:val="14"/>
  </w:num>
  <w:num w:numId="46" w16cid:durableId="1976183195">
    <w:abstractNumId w:val="41"/>
  </w:num>
  <w:num w:numId="47" w16cid:durableId="1121849458">
    <w:abstractNumId w:val="6"/>
  </w:num>
  <w:num w:numId="48" w16cid:durableId="1183125608">
    <w:abstractNumId w:val="16"/>
  </w:num>
  <w:num w:numId="49" w16cid:durableId="194388297">
    <w:abstractNumId w:val="5"/>
  </w:num>
  <w:num w:numId="50" w16cid:durableId="1375695897">
    <w:abstractNumId w:val="13"/>
  </w:num>
  <w:num w:numId="51" w16cid:durableId="730738656">
    <w:abstractNumId w:val="22"/>
  </w:num>
  <w:num w:numId="52" w16cid:durableId="584269081">
    <w:abstractNumId w:val="2"/>
  </w:num>
  <w:num w:numId="53" w16cid:durableId="2129885737">
    <w:abstractNumId w:val="58"/>
  </w:num>
  <w:num w:numId="54" w16cid:durableId="805195830">
    <w:abstractNumId w:val="64"/>
  </w:num>
  <w:num w:numId="55" w16cid:durableId="1803576195">
    <w:abstractNumId w:val="42"/>
  </w:num>
  <w:num w:numId="56" w16cid:durableId="1997373370">
    <w:abstractNumId w:val="32"/>
  </w:num>
  <w:num w:numId="57" w16cid:durableId="1255432668">
    <w:abstractNumId w:val="62"/>
  </w:num>
  <w:num w:numId="58" w16cid:durableId="941453942">
    <w:abstractNumId w:val="56"/>
  </w:num>
  <w:num w:numId="59" w16cid:durableId="563759478">
    <w:abstractNumId w:val="55"/>
  </w:num>
  <w:num w:numId="60" w16cid:durableId="378824644">
    <w:abstractNumId w:val="37"/>
  </w:num>
  <w:num w:numId="61" w16cid:durableId="391733048">
    <w:abstractNumId w:val="54"/>
  </w:num>
  <w:num w:numId="62" w16cid:durableId="219905826">
    <w:abstractNumId w:val="49"/>
  </w:num>
  <w:num w:numId="63" w16cid:durableId="1147740251">
    <w:abstractNumId w:val="19"/>
  </w:num>
  <w:num w:numId="64" w16cid:durableId="625279810">
    <w:abstractNumId w:val="52"/>
  </w:num>
  <w:num w:numId="65" w16cid:durableId="795099718">
    <w:abstractNumId w:val="33"/>
  </w:num>
  <w:num w:numId="66" w16cid:durableId="339896672">
    <w:abstractNumId w:val="61"/>
  </w:num>
  <w:num w:numId="67" w16cid:durableId="1337610392">
    <w:abstractNumId w:val="11"/>
  </w:num>
  <w:num w:numId="68" w16cid:durableId="1636566241">
    <w:abstractNumId w:val="59"/>
  </w:num>
  <w:num w:numId="69" w16cid:durableId="1823890282">
    <w:abstractNumId w:val="47"/>
  </w:num>
  <w:num w:numId="70" w16cid:durableId="587888037">
    <w:abstractNumId w:val="24"/>
  </w:num>
  <w:num w:numId="71" w16cid:durableId="582033777">
    <w:abstractNumId w:val="40"/>
  </w:num>
  <w:num w:numId="72" w16cid:durableId="401489501">
    <w:abstractNumId w:val="17"/>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B23EB7"/>
    <w:rsid w:val="000002B8"/>
    <w:rsid w:val="000009D0"/>
    <w:rsid w:val="00001193"/>
    <w:rsid w:val="0000174F"/>
    <w:rsid w:val="000020D1"/>
    <w:rsid w:val="00003680"/>
    <w:rsid w:val="00003FE0"/>
    <w:rsid w:val="0000400C"/>
    <w:rsid w:val="00004283"/>
    <w:rsid w:val="00004E11"/>
    <w:rsid w:val="0000500B"/>
    <w:rsid w:val="000050C4"/>
    <w:rsid w:val="00005106"/>
    <w:rsid w:val="000057B0"/>
    <w:rsid w:val="00005D7F"/>
    <w:rsid w:val="00006206"/>
    <w:rsid w:val="0000649B"/>
    <w:rsid w:val="00006C23"/>
    <w:rsid w:val="00006C42"/>
    <w:rsid w:val="00007041"/>
    <w:rsid w:val="0000715E"/>
    <w:rsid w:val="00007540"/>
    <w:rsid w:val="00007A3D"/>
    <w:rsid w:val="000104F1"/>
    <w:rsid w:val="0001096E"/>
    <w:rsid w:val="00010C9A"/>
    <w:rsid w:val="0001225B"/>
    <w:rsid w:val="00012570"/>
    <w:rsid w:val="00012882"/>
    <w:rsid w:val="000132D3"/>
    <w:rsid w:val="000134F6"/>
    <w:rsid w:val="00013973"/>
    <w:rsid w:val="00014286"/>
    <w:rsid w:val="000142DE"/>
    <w:rsid w:val="000149F0"/>
    <w:rsid w:val="00014C33"/>
    <w:rsid w:val="000151A7"/>
    <w:rsid w:val="000161FD"/>
    <w:rsid w:val="0001664E"/>
    <w:rsid w:val="00016A51"/>
    <w:rsid w:val="00016A80"/>
    <w:rsid w:val="00017616"/>
    <w:rsid w:val="00017BBF"/>
    <w:rsid w:val="00017E92"/>
    <w:rsid w:val="00017F24"/>
    <w:rsid w:val="0002080A"/>
    <w:rsid w:val="00020A1B"/>
    <w:rsid w:val="00020CE8"/>
    <w:rsid w:val="00021061"/>
    <w:rsid w:val="000212CF"/>
    <w:rsid w:val="000212EC"/>
    <w:rsid w:val="00021B2C"/>
    <w:rsid w:val="00022590"/>
    <w:rsid w:val="00022B32"/>
    <w:rsid w:val="00022D25"/>
    <w:rsid w:val="000232D2"/>
    <w:rsid w:val="00023784"/>
    <w:rsid w:val="00023822"/>
    <w:rsid w:val="00023A6E"/>
    <w:rsid w:val="000243C0"/>
    <w:rsid w:val="000246DF"/>
    <w:rsid w:val="000248AE"/>
    <w:rsid w:val="000249C7"/>
    <w:rsid w:val="00024AD8"/>
    <w:rsid w:val="00024CD4"/>
    <w:rsid w:val="00025A25"/>
    <w:rsid w:val="00025C36"/>
    <w:rsid w:val="00025F57"/>
    <w:rsid w:val="00026296"/>
    <w:rsid w:val="000264D9"/>
    <w:rsid w:val="000264E6"/>
    <w:rsid w:val="000265E5"/>
    <w:rsid w:val="00026645"/>
    <w:rsid w:val="00027485"/>
    <w:rsid w:val="00027582"/>
    <w:rsid w:val="000275A0"/>
    <w:rsid w:val="00027A69"/>
    <w:rsid w:val="00027AA9"/>
    <w:rsid w:val="00030335"/>
    <w:rsid w:val="00030B18"/>
    <w:rsid w:val="000312AA"/>
    <w:rsid w:val="000319CD"/>
    <w:rsid w:val="00031E68"/>
    <w:rsid w:val="00031E6C"/>
    <w:rsid w:val="000325B7"/>
    <w:rsid w:val="0003296A"/>
    <w:rsid w:val="00033D5B"/>
    <w:rsid w:val="00034723"/>
    <w:rsid w:val="000359AB"/>
    <w:rsid w:val="00036087"/>
    <w:rsid w:val="00036121"/>
    <w:rsid w:val="000361E0"/>
    <w:rsid w:val="0003666F"/>
    <w:rsid w:val="0003674E"/>
    <w:rsid w:val="00036757"/>
    <w:rsid w:val="000368F6"/>
    <w:rsid w:val="00036EBA"/>
    <w:rsid w:val="000374CC"/>
    <w:rsid w:val="000379B5"/>
    <w:rsid w:val="000404F4"/>
    <w:rsid w:val="000405A3"/>
    <w:rsid w:val="00040E97"/>
    <w:rsid w:val="0004107E"/>
    <w:rsid w:val="00041313"/>
    <w:rsid w:val="0004187B"/>
    <w:rsid w:val="0004188D"/>
    <w:rsid w:val="00041988"/>
    <w:rsid w:val="00041B6C"/>
    <w:rsid w:val="00041E83"/>
    <w:rsid w:val="00042883"/>
    <w:rsid w:val="000428F0"/>
    <w:rsid w:val="000429F9"/>
    <w:rsid w:val="0004326B"/>
    <w:rsid w:val="00043737"/>
    <w:rsid w:val="00043A5C"/>
    <w:rsid w:val="00043D87"/>
    <w:rsid w:val="00044860"/>
    <w:rsid w:val="00044CC2"/>
    <w:rsid w:val="00045080"/>
    <w:rsid w:val="000460DD"/>
    <w:rsid w:val="000461DE"/>
    <w:rsid w:val="00046A58"/>
    <w:rsid w:val="00047201"/>
    <w:rsid w:val="000472B8"/>
    <w:rsid w:val="00047480"/>
    <w:rsid w:val="000477BF"/>
    <w:rsid w:val="00047A99"/>
    <w:rsid w:val="00047D1E"/>
    <w:rsid w:val="0005018D"/>
    <w:rsid w:val="000504DE"/>
    <w:rsid w:val="00050DCE"/>
    <w:rsid w:val="00051105"/>
    <w:rsid w:val="000516ED"/>
    <w:rsid w:val="00051D05"/>
    <w:rsid w:val="00051FB2"/>
    <w:rsid w:val="00053601"/>
    <w:rsid w:val="0005388A"/>
    <w:rsid w:val="000539C5"/>
    <w:rsid w:val="000544FE"/>
    <w:rsid w:val="00054A4D"/>
    <w:rsid w:val="00054C82"/>
    <w:rsid w:val="00055EAD"/>
    <w:rsid w:val="00056036"/>
    <w:rsid w:val="00056047"/>
    <w:rsid w:val="0005612B"/>
    <w:rsid w:val="00056C92"/>
    <w:rsid w:val="000578B7"/>
    <w:rsid w:val="00057950"/>
    <w:rsid w:val="000601D7"/>
    <w:rsid w:val="00060333"/>
    <w:rsid w:val="000605BB"/>
    <w:rsid w:val="0006076E"/>
    <w:rsid w:val="0006091E"/>
    <w:rsid w:val="00060EC3"/>
    <w:rsid w:val="0006106A"/>
    <w:rsid w:val="000616D0"/>
    <w:rsid w:val="00061F11"/>
    <w:rsid w:val="00062447"/>
    <w:rsid w:val="00062836"/>
    <w:rsid w:val="000629F6"/>
    <w:rsid w:val="000630E0"/>
    <w:rsid w:val="0006383D"/>
    <w:rsid w:val="00063AA1"/>
    <w:rsid w:val="0006415D"/>
    <w:rsid w:val="0006484F"/>
    <w:rsid w:val="000648D3"/>
    <w:rsid w:val="00064AD4"/>
    <w:rsid w:val="00065475"/>
    <w:rsid w:val="0006566D"/>
    <w:rsid w:val="00065757"/>
    <w:rsid w:val="00065A7B"/>
    <w:rsid w:val="00065B74"/>
    <w:rsid w:val="00066D4B"/>
    <w:rsid w:val="000670FB"/>
    <w:rsid w:val="000677B7"/>
    <w:rsid w:val="000679DA"/>
    <w:rsid w:val="00067CB7"/>
    <w:rsid w:val="00067DB8"/>
    <w:rsid w:val="000702BB"/>
    <w:rsid w:val="00070C36"/>
    <w:rsid w:val="00070C6B"/>
    <w:rsid w:val="00070FE2"/>
    <w:rsid w:val="00071398"/>
    <w:rsid w:val="00071965"/>
    <w:rsid w:val="00071A90"/>
    <w:rsid w:val="00071F0C"/>
    <w:rsid w:val="00072170"/>
    <w:rsid w:val="000721FC"/>
    <w:rsid w:val="00072724"/>
    <w:rsid w:val="000727EF"/>
    <w:rsid w:val="00072BFB"/>
    <w:rsid w:val="00072FAF"/>
    <w:rsid w:val="00073136"/>
    <w:rsid w:val="00074615"/>
    <w:rsid w:val="000748A9"/>
    <w:rsid w:val="000748B5"/>
    <w:rsid w:val="00074BCF"/>
    <w:rsid w:val="00075782"/>
    <w:rsid w:val="00075EA8"/>
    <w:rsid w:val="0007602D"/>
    <w:rsid w:val="00076105"/>
    <w:rsid w:val="000766D4"/>
    <w:rsid w:val="0007673D"/>
    <w:rsid w:val="00076D12"/>
    <w:rsid w:val="00077B4A"/>
    <w:rsid w:val="00077B83"/>
    <w:rsid w:val="00080134"/>
    <w:rsid w:val="000803CB"/>
    <w:rsid w:val="000803E9"/>
    <w:rsid w:val="0008042F"/>
    <w:rsid w:val="00080822"/>
    <w:rsid w:val="00080826"/>
    <w:rsid w:val="00080B6B"/>
    <w:rsid w:val="00081470"/>
    <w:rsid w:val="0008148D"/>
    <w:rsid w:val="000816F6"/>
    <w:rsid w:val="00081D0A"/>
    <w:rsid w:val="00081FCB"/>
    <w:rsid w:val="00082859"/>
    <w:rsid w:val="00083EE3"/>
    <w:rsid w:val="00083F33"/>
    <w:rsid w:val="000843DA"/>
    <w:rsid w:val="00084B34"/>
    <w:rsid w:val="0008554A"/>
    <w:rsid w:val="00085A51"/>
    <w:rsid w:val="00085A96"/>
    <w:rsid w:val="00085F30"/>
    <w:rsid w:val="00086108"/>
    <w:rsid w:val="000861A1"/>
    <w:rsid w:val="0008634A"/>
    <w:rsid w:val="00086957"/>
    <w:rsid w:val="00087120"/>
    <w:rsid w:val="00090497"/>
    <w:rsid w:val="00090A7C"/>
    <w:rsid w:val="00090E88"/>
    <w:rsid w:val="000913FD"/>
    <w:rsid w:val="00092354"/>
    <w:rsid w:val="000925E9"/>
    <w:rsid w:val="000926BF"/>
    <w:rsid w:val="00092A85"/>
    <w:rsid w:val="00092CEC"/>
    <w:rsid w:val="000930CA"/>
    <w:rsid w:val="00093E3B"/>
    <w:rsid w:val="0009404D"/>
    <w:rsid w:val="0009405B"/>
    <w:rsid w:val="000944CD"/>
    <w:rsid w:val="00094749"/>
    <w:rsid w:val="00094C44"/>
    <w:rsid w:val="00096B56"/>
    <w:rsid w:val="00096C6A"/>
    <w:rsid w:val="00096F28"/>
    <w:rsid w:val="000971DB"/>
    <w:rsid w:val="00097384"/>
    <w:rsid w:val="0009755C"/>
    <w:rsid w:val="00097860"/>
    <w:rsid w:val="000A077D"/>
    <w:rsid w:val="000A0881"/>
    <w:rsid w:val="000A0CB5"/>
    <w:rsid w:val="000A0FC4"/>
    <w:rsid w:val="000A100C"/>
    <w:rsid w:val="000A1449"/>
    <w:rsid w:val="000A186D"/>
    <w:rsid w:val="000A1890"/>
    <w:rsid w:val="000A1BF7"/>
    <w:rsid w:val="000A25C5"/>
    <w:rsid w:val="000A28C4"/>
    <w:rsid w:val="000A2CDD"/>
    <w:rsid w:val="000A2D66"/>
    <w:rsid w:val="000A2E1C"/>
    <w:rsid w:val="000A30C1"/>
    <w:rsid w:val="000A3A76"/>
    <w:rsid w:val="000A3D09"/>
    <w:rsid w:val="000A3E59"/>
    <w:rsid w:val="000A462C"/>
    <w:rsid w:val="000A4643"/>
    <w:rsid w:val="000A472D"/>
    <w:rsid w:val="000A4DE6"/>
    <w:rsid w:val="000A50B8"/>
    <w:rsid w:val="000A590F"/>
    <w:rsid w:val="000A5B06"/>
    <w:rsid w:val="000A60CB"/>
    <w:rsid w:val="000A6CBD"/>
    <w:rsid w:val="000A6E7E"/>
    <w:rsid w:val="000A7134"/>
    <w:rsid w:val="000A724F"/>
    <w:rsid w:val="000A7548"/>
    <w:rsid w:val="000B00A2"/>
    <w:rsid w:val="000B09EC"/>
    <w:rsid w:val="000B0A6D"/>
    <w:rsid w:val="000B1408"/>
    <w:rsid w:val="000B1D08"/>
    <w:rsid w:val="000B216A"/>
    <w:rsid w:val="000B2C16"/>
    <w:rsid w:val="000B2C4E"/>
    <w:rsid w:val="000B314F"/>
    <w:rsid w:val="000B3421"/>
    <w:rsid w:val="000B3706"/>
    <w:rsid w:val="000B37B6"/>
    <w:rsid w:val="000B3BB3"/>
    <w:rsid w:val="000B3CC7"/>
    <w:rsid w:val="000B3E09"/>
    <w:rsid w:val="000B3F06"/>
    <w:rsid w:val="000B43D5"/>
    <w:rsid w:val="000B4648"/>
    <w:rsid w:val="000B4992"/>
    <w:rsid w:val="000B4A00"/>
    <w:rsid w:val="000B4F47"/>
    <w:rsid w:val="000B5276"/>
    <w:rsid w:val="000B56A8"/>
    <w:rsid w:val="000B5C41"/>
    <w:rsid w:val="000B5C52"/>
    <w:rsid w:val="000B613B"/>
    <w:rsid w:val="000B6716"/>
    <w:rsid w:val="000B6937"/>
    <w:rsid w:val="000C033C"/>
    <w:rsid w:val="000C09A3"/>
    <w:rsid w:val="000C0DC4"/>
    <w:rsid w:val="000C1447"/>
    <w:rsid w:val="000C185D"/>
    <w:rsid w:val="000C2C00"/>
    <w:rsid w:val="000C316C"/>
    <w:rsid w:val="000C3295"/>
    <w:rsid w:val="000C3845"/>
    <w:rsid w:val="000C3A70"/>
    <w:rsid w:val="000C3D00"/>
    <w:rsid w:val="000C411B"/>
    <w:rsid w:val="000C42F2"/>
    <w:rsid w:val="000C4CD4"/>
    <w:rsid w:val="000C52D7"/>
    <w:rsid w:val="000C5BD1"/>
    <w:rsid w:val="000C6206"/>
    <w:rsid w:val="000C624E"/>
    <w:rsid w:val="000C6286"/>
    <w:rsid w:val="000C64AF"/>
    <w:rsid w:val="000C6A32"/>
    <w:rsid w:val="000C6CA4"/>
    <w:rsid w:val="000C72E2"/>
    <w:rsid w:val="000C75F0"/>
    <w:rsid w:val="000C771A"/>
    <w:rsid w:val="000C790F"/>
    <w:rsid w:val="000C7A30"/>
    <w:rsid w:val="000C7B91"/>
    <w:rsid w:val="000C7C0D"/>
    <w:rsid w:val="000C7D03"/>
    <w:rsid w:val="000D116B"/>
    <w:rsid w:val="000D1A8F"/>
    <w:rsid w:val="000D1AFB"/>
    <w:rsid w:val="000D1BF6"/>
    <w:rsid w:val="000D1D41"/>
    <w:rsid w:val="000D2221"/>
    <w:rsid w:val="000D2FFB"/>
    <w:rsid w:val="000D33DE"/>
    <w:rsid w:val="000D3710"/>
    <w:rsid w:val="000D397C"/>
    <w:rsid w:val="000D3A6C"/>
    <w:rsid w:val="000D3F14"/>
    <w:rsid w:val="000D5020"/>
    <w:rsid w:val="000D53AB"/>
    <w:rsid w:val="000D56CD"/>
    <w:rsid w:val="000D57EE"/>
    <w:rsid w:val="000D5AC9"/>
    <w:rsid w:val="000D5FAF"/>
    <w:rsid w:val="000D69DE"/>
    <w:rsid w:val="000D6A77"/>
    <w:rsid w:val="000D717D"/>
    <w:rsid w:val="000D76B4"/>
    <w:rsid w:val="000E07A4"/>
    <w:rsid w:val="000E0807"/>
    <w:rsid w:val="000E0E9C"/>
    <w:rsid w:val="000E0F54"/>
    <w:rsid w:val="000E16BA"/>
    <w:rsid w:val="000E18BC"/>
    <w:rsid w:val="000E228F"/>
    <w:rsid w:val="000E27ED"/>
    <w:rsid w:val="000E284E"/>
    <w:rsid w:val="000E2B01"/>
    <w:rsid w:val="000E2CB7"/>
    <w:rsid w:val="000E2E33"/>
    <w:rsid w:val="000E2EB6"/>
    <w:rsid w:val="000E381C"/>
    <w:rsid w:val="000E3F43"/>
    <w:rsid w:val="000E41D9"/>
    <w:rsid w:val="000E4891"/>
    <w:rsid w:val="000E4E52"/>
    <w:rsid w:val="000E5017"/>
    <w:rsid w:val="000E5147"/>
    <w:rsid w:val="000E56F0"/>
    <w:rsid w:val="000E581D"/>
    <w:rsid w:val="000E58FF"/>
    <w:rsid w:val="000E6DE7"/>
    <w:rsid w:val="000E7173"/>
    <w:rsid w:val="000E7B40"/>
    <w:rsid w:val="000F02AF"/>
    <w:rsid w:val="000F05DA"/>
    <w:rsid w:val="000F0641"/>
    <w:rsid w:val="000F06FE"/>
    <w:rsid w:val="000F0882"/>
    <w:rsid w:val="000F0D74"/>
    <w:rsid w:val="000F0FEA"/>
    <w:rsid w:val="000F2787"/>
    <w:rsid w:val="000F2C70"/>
    <w:rsid w:val="000F3106"/>
    <w:rsid w:val="000F3901"/>
    <w:rsid w:val="000F3A14"/>
    <w:rsid w:val="000F4265"/>
    <w:rsid w:val="000F4B6E"/>
    <w:rsid w:val="000F4D47"/>
    <w:rsid w:val="000F4EB7"/>
    <w:rsid w:val="000F50D5"/>
    <w:rsid w:val="000F55BD"/>
    <w:rsid w:val="000F5910"/>
    <w:rsid w:val="000F5E1F"/>
    <w:rsid w:val="000F6379"/>
    <w:rsid w:val="000F6EBB"/>
    <w:rsid w:val="00100DDA"/>
    <w:rsid w:val="00100E58"/>
    <w:rsid w:val="001011A0"/>
    <w:rsid w:val="0010122A"/>
    <w:rsid w:val="0010169A"/>
    <w:rsid w:val="001018B9"/>
    <w:rsid w:val="0010225E"/>
    <w:rsid w:val="00103258"/>
    <w:rsid w:val="001032B4"/>
    <w:rsid w:val="001041F5"/>
    <w:rsid w:val="0010470D"/>
    <w:rsid w:val="0010486A"/>
    <w:rsid w:val="00104F47"/>
    <w:rsid w:val="001053AD"/>
    <w:rsid w:val="001056EE"/>
    <w:rsid w:val="00105D8B"/>
    <w:rsid w:val="00106191"/>
    <w:rsid w:val="00106D9D"/>
    <w:rsid w:val="00107225"/>
    <w:rsid w:val="001077EC"/>
    <w:rsid w:val="001107EF"/>
    <w:rsid w:val="00110ABD"/>
    <w:rsid w:val="00110B96"/>
    <w:rsid w:val="00110FC1"/>
    <w:rsid w:val="0011175D"/>
    <w:rsid w:val="00111D2B"/>
    <w:rsid w:val="0011229E"/>
    <w:rsid w:val="00112342"/>
    <w:rsid w:val="00112D80"/>
    <w:rsid w:val="00113706"/>
    <w:rsid w:val="00113855"/>
    <w:rsid w:val="00113BD6"/>
    <w:rsid w:val="00113F0D"/>
    <w:rsid w:val="0011444F"/>
    <w:rsid w:val="001144DC"/>
    <w:rsid w:val="0011486F"/>
    <w:rsid w:val="0011495B"/>
    <w:rsid w:val="00114BE1"/>
    <w:rsid w:val="00114DE0"/>
    <w:rsid w:val="00114E5F"/>
    <w:rsid w:val="001155BD"/>
    <w:rsid w:val="00115E4B"/>
    <w:rsid w:val="00115E79"/>
    <w:rsid w:val="00116500"/>
    <w:rsid w:val="00116822"/>
    <w:rsid w:val="0011688D"/>
    <w:rsid w:val="00116A0A"/>
    <w:rsid w:val="00117434"/>
    <w:rsid w:val="00120059"/>
    <w:rsid w:val="001200EE"/>
    <w:rsid w:val="00120B6F"/>
    <w:rsid w:val="00120B87"/>
    <w:rsid w:val="00121108"/>
    <w:rsid w:val="00121C38"/>
    <w:rsid w:val="001222E8"/>
    <w:rsid w:val="00122722"/>
    <w:rsid w:val="0012274A"/>
    <w:rsid w:val="001227C4"/>
    <w:rsid w:val="00122A1F"/>
    <w:rsid w:val="00122DA9"/>
    <w:rsid w:val="001233FD"/>
    <w:rsid w:val="00123F8E"/>
    <w:rsid w:val="0012428B"/>
    <w:rsid w:val="00124442"/>
    <w:rsid w:val="00124B33"/>
    <w:rsid w:val="00124F87"/>
    <w:rsid w:val="00125C40"/>
    <w:rsid w:val="00125C55"/>
    <w:rsid w:val="00126081"/>
    <w:rsid w:val="0012608D"/>
    <w:rsid w:val="0012629C"/>
    <w:rsid w:val="00126A2E"/>
    <w:rsid w:val="00126DE2"/>
    <w:rsid w:val="00126FFE"/>
    <w:rsid w:val="00127219"/>
    <w:rsid w:val="001275E2"/>
    <w:rsid w:val="00127808"/>
    <w:rsid w:val="0012783D"/>
    <w:rsid w:val="0012787D"/>
    <w:rsid w:val="001302C0"/>
    <w:rsid w:val="00130AEC"/>
    <w:rsid w:val="00131672"/>
    <w:rsid w:val="00131BBD"/>
    <w:rsid w:val="00131FC8"/>
    <w:rsid w:val="00132065"/>
    <w:rsid w:val="00132231"/>
    <w:rsid w:val="001330AA"/>
    <w:rsid w:val="00133191"/>
    <w:rsid w:val="00134421"/>
    <w:rsid w:val="001344AA"/>
    <w:rsid w:val="001346AC"/>
    <w:rsid w:val="00134840"/>
    <w:rsid w:val="00134BA2"/>
    <w:rsid w:val="00134F50"/>
    <w:rsid w:val="001351A4"/>
    <w:rsid w:val="001353BF"/>
    <w:rsid w:val="00135CC2"/>
    <w:rsid w:val="00136BB4"/>
    <w:rsid w:val="00140026"/>
    <w:rsid w:val="00140226"/>
    <w:rsid w:val="00140849"/>
    <w:rsid w:val="00140F81"/>
    <w:rsid w:val="00141169"/>
    <w:rsid w:val="00141622"/>
    <w:rsid w:val="00141C3F"/>
    <w:rsid w:val="00141D53"/>
    <w:rsid w:val="00141F36"/>
    <w:rsid w:val="001421F6"/>
    <w:rsid w:val="0014255F"/>
    <w:rsid w:val="0014268A"/>
    <w:rsid w:val="00142E5B"/>
    <w:rsid w:val="0014308C"/>
    <w:rsid w:val="00143536"/>
    <w:rsid w:val="00143C1E"/>
    <w:rsid w:val="00143F0D"/>
    <w:rsid w:val="00143FA1"/>
    <w:rsid w:val="00144008"/>
    <w:rsid w:val="001441FC"/>
    <w:rsid w:val="001442BA"/>
    <w:rsid w:val="00144A56"/>
    <w:rsid w:val="001452E8"/>
    <w:rsid w:val="001454B1"/>
    <w:rsid w:val="001454B7"/>
    <w:rsid w:val="0014582D"/>
    <w:rsid w:val="00145B91"/>
    <w:rsid w:val="00145FA3"/>
    <w:rsid w:val="00146BF4"/>
    <w:rsid w:val="00146C4F"/>
    <w:rsid w:val="00147208"/>
    <w:rsid w:val="001472A6"/>
    <w:rsid w:val="00150BB8"/>
    <w:rsid w:val="00150DE0"/>
    <w:rsid w:val="00150FA9"/>
    <w:rsid w:val="00151114"/>
    <w:rsid w:val="001514CE"/>
    <w:rsid w:val="00151A38"/>
    <w:rsid w:val="00151CD9"/>
    <w:rsid w:val="0015282B"/>
    <w:rsid w:val="00152E59"/>
    <w:rsid w:val="001535F2"/>
    <w:rsid w:val="00153773"/>
    <w:rsid w:val="0015493B"/>
    <w:rsid w:val="00155519"/>
    <w:rsid w:val="00155812"/>
    <w:rsid w:val="00156058"/>
    <w:rsid w:val="0015656B"/>
    <w:rsid w:val="00157BA0"/>
    <w:rsid w:val="0016004E"/>
    <w:rsid w:val="001602EC"/>
    <w:rsid w:val="0016070B"/>
    <w:rsid w:val="00160A92"/>
    <w:rsid w:val="00160FDA"/>
    <w:rsid w:val="00161A88"/>
    <w:rsid w:val="0016261F"/>
    <w:rsid w:val="00162840"/>
    <w:rsid w:val="00162F9C"/>
    <w:rsid w:val="00163138"/>
    <w:rsid w:val="001631B6"/>
    <w:rsid w:val="001632D5"/>
    <w:rsid w:val="00164076"/>
    <w:rsid w:val="001649ED"/>
    <w:rsid w:val="00165677"/>
    <w:rsid w:val="0016584F"/>
    <w:rsid w:val="00165CDF"/>
    <w:rsid w:val="00165DAE"/>
    <w:rsid w:val="00165EE3"/>
    <w:rsid w:val="00166620"/>
    <w:rsid w:val="00166F5F"/>
    <w:rsid w:val="00167B8F"/>
    <w:rsid w:val="00167C97"/>
    <w:rsid w:val="00167FFE"/>
    <w:rsid w:val="00170B1A"/>
    <w:rsid w:val="00170DA3"/>
    <w:rsid w:val="001713D3"/>
    <w:rsid w:val="001715D0"/>
    <w:rsid w:val="001716AB"/>
    <w:rsid w:val="001716D0"/>
    <w:rsid w:val="00171904"/>
    <w:rsid w:val="0017276A"/>
    <w:rsid w:val="00172B4A"/>
    <w:rsid w:val="00172BC8"/>
    <w:rsid w:val="00172C75"/>
    <w:rsid w:val="00172E21"/>
    <w:rsid w:val="001730DA"/>
    <w:rsid w:val="001735B2"/>
    <w:rsid w:val="00173D98"/>
    <w:rsid w:val="00173E3C"/>
    <w:rsid w:val="0017427D"/>
    <w:rsid w:val="0017428B"/>
    <w:rsid w:val="00174930"/>
    <w:rsid w:val="00175880"/>
    <w:rsid w:val="00175B34"/>
    <w:rsid w:val="00176FE0"/>
    <w:rsid w:val="00177061"/>
    <w:rsid w:val="00177199"/>
    <w:rsid w:val="0017782F"/>
    <w:rsid w:val="00177831"/>
    <w:rsid w:val="001779C8"/>
    <w:rsid w:val="0018040A"/>
    <w:rsid w:val="00180804"/>
    <w:rsid w:val="001808D4"/>
    <w:rsid w:val="001808E4"/>
    <w:rsid w:val="00180ABE"/>
    <w:rsid w:val="0018132D"/>
    <w:rsid w:val="00181466"/>
    <w:rsid w:val="00181D6B"/>
    <w:rsid w:val="00181D94"/>
    <w:rsid w:val="00181E0B"/>
    <w:rsid w:val="001822D5"/>
    <w:rsid w:val="0018293E"/>
    <w:rsid w:val="00182F8F"/>
    <w:rsid w:val="001832DB"/>
    <w:rsid w:val="00183496"/>
    <w:rsid w:val="001836E9"/>
    <w:rsid w:val="00184003"/>
    <w:rsid w:val="00184515"/>
    <w:rsid w:val="0018462F"/>
    <w:rsid w:val="0018463B"/>
    <w:rsid w:val="00184FEA"/>
    <w:rsid w:val="00185549"/>
    <w:rsid w:val="00186035"/>
    <w:rsid w:val="0018607A"/>
    <w:rsid w:val="001862EF"/>
    <w:rsid w:val="0018658C"/>
    <w:rsid w:val="0018665A"/>
    <w:rsid w:val="0018677A"/>
    <w:rsid w:val="00186B73"/>
    <w:rsid w:val="00187251"/>
    <w:rsid w:val="00190282"/>
    <w:rsid w:val="00190D91"/>
    <w:rsid w:val="00190E37"/>
    <w:rsid w:val="00190F52"/>
    <w:rsid w:val="001916EF"/>
    <w:rsid w:val="0019361B"/>
    <w:rsid w:val="00193C5D"/>
    <w:rsid w:val="00193CDB"/>
    <w:rsid w:val="00194352"/>
    <w:rsid w:val="00194662"/>
    <w:rsid w:val="00194BBD"/>
    <w:rsid w:val="00195235"/>
    <w:rsid w:val="0019557E"/>
    <w:rsid w:val="001960BB"/>
    <w:rsid w:val="001963D3"/>
    <w:rsid w:val="0019796D"/>
    <w:rsid w:val="00197DE0"/>
    <w:rsid w:val="001A0006"/>
    <w:rsid w:val="001A000B"/>
    <w:rsid w:val="001A0153"/>
    <w:rsid w:val="001A0738"/>
    <w:rsid w:val="001A0A5B"/>
    <w:rsid w:val="001A0D7F"/>
    <w:rsid w:val="001A0DDF"/>
    <w:rsid w:val="001A10DA"/>
    <w:rsid w:val="001A12F7"/>
    <w:rsid w:val="001A13A1"/>
    <w:rsid w:val="001A1404"/>
    <w:rsid w:val="001A16FE"/>
    <w:rsid w:val="001A1718"/>
    <w:rsid w:val="001A1ACF"/>
    <w:rsid w:val="001A3A62"/>
    <w:rsid w:val="001A3E40"/>
    <w:rsid w:val="001A422F"/>
    <w:rsid w:val="001A424F"/>
    <w:rsid w:val="001A4296"/>
    <w:rsid w:val="001A45D1"/>
    <w:rsid w:val="001A5028"/>
    <w:rsid w:val="001A5AEF"/>
    <w:rsid w:val="001A6C25"/>
    <w:rsid w:val="001A708C"/>
    <w:rsid w:val="001B08E7"/>
    <w:rsid w:val="001B0905"/>
    <w:rsid w:val="001B12E0"/>
    <w:rsid w:val="001B160F"/>
    <w:rsid w:val="001B1986"/>
    <w:rsid w:val="001B1F4D"/>
    <w:rsid w:val="001B2662"/>
    <w:rsid w:val="001B26ED"/>
    <w:rsid w:val="001B2AEE"/>
    <w:rsid w:val="001B32D6"/>
    <w:rsid w:val="001B38D1"/>
    <w:rsid w:val="001B3987"/>
    <w:rsid w:val="001B399D"/>
    <w:rsid w:val="001B3BCF"/>
    <w:rsid w:val="001B3C0E"/>
    <w:rsid w:val="001B41F1"/>
    <w:rsid w:val="001B42A5"/>
    <w:rsid w:val="001B462E"/>
    <w:rsid w:val="001B4C13"/>
    <w:rsid w:val="001B5077"/>
    <w:rsid w:val="001B51E1"/>
    <w:rsid w:val="001B54B7"/>
    <w:rsid w:val="001B56A8"/>
    <w:rsid w:val="001B576C"/>
    <w:rsid w:val="001B60CD"/>
    <w:rsid w:val="001B6BB3"/>
    <w:rsid w:val="001B6C81"/>
    <w:rsid w:val="001B6CD1"/>
    <w:rsid w:val="001B7C08"/>
    <w:rsid w:val="001C02C3"/>
    <w:rsid w:val="001C061C"/>
    <w:rsid w:val="001C1372"/>
    <w:rsid w:val="001C1429"/>
    <w:rsid w:val="001C159F"/>
    <w:rsid w:val="001C1B52"/>
    <w:rsid w:val="001C276B"/>
    <w:rsid w:val="001C2BCA"/>
    <w:rsid w:val="001C2D35"/>
    <w:rsid w:val="001C3292"/>
    <w:rsid w:val="001C3A34"/>
    <w:rsid w:val="001C3A76"/>
    <w:rsid w:val="001C3DAF"/>
    <w:rsid w:val="001C3DE6"/>
    <w:rsid w:val="001C4182"/>
    <w:rsid w:val="001C441E"/>
    <w:rsid w:val="001C45BC"/>
    <w:rsid w:val="001C47C7"/>
    <w:rsid w:val="001C4F93"/>
    <w:rsid w:val="001C59CA"/>
    <w:rsid w:val="001C5FBE"/>
    <w:rsid w:val="001C650B"/>
    <w:rsid w:val="001C654F"/>
    <w:rsid w:val="001C6956"/>
    <w:rsid w:val="001C6A1F"/>
    <w:rsid w:val="001C70E2"/>
    <w:rsid w:val="001C7160"/>
    <w:rsid w:val="001C7B66"/>
    <w:rsid w:val="001D07C0"/>
    <w:rsid w:val="001D09D4"/>
    <w:rsid w:val="001D0B92"/>
    <w:rsid w:val="001D0FCF"/>
    <w:rsid w:val="001D1446"/>
    <w:rsid w:val="001D182F"/>
    <w:rsid w:val="001D326D"/>
    <w:rsid w:val="001D403D"/>
    <w:rsid w:val="001D5236"/>
    <w:rsid w:val="001D54E4"/>
    <w:rsid w:val="001D5C87"/>
    <w:rsid w:val="001D5CE5"/>
    <w:rsid w:val="001D6A0D"/>
    <w:rsid w:val="001D6B66"/>
    <w:rsid w:val="001D7394"/>
    <w:rsid w:val="001D749D"/>
    <w:rsid w:val="001D754C"/>
    <w:rsid w:val="001D77F1"/>
    <w:rsid w:val="001E038C"/>
    <w:rsid w:val="001E07D4"/>
    <w:rsid w:val="001E19E7"/>
    <w:rsid w:val="001E1D85"/>
    <w:rsid w:val="001E1E22"/>
    <w:rsid w:val="001E1F49"/>
    <w:rsid w:val="001E22A6"/>
    <w:rsid w:val="001E24A2"/>
    <w:rsid w:val="001E2704"/>
    <w:rsid w:val="001E2E17"/>
    <w:rsid w:val="001E300E"/>
    <w:rsid w:val="001E45F8"/>
    <w:rsid w:val="001E49CF"/>
    <w:rsid w:val="001E4B46"/>
    <w:rsid w:val="001E4D80"/>
    <w:rsid w:val="001E50E6"/>
    <w:rsid w:val="001E59A6"/>
    <w:rsid w:val="001E5A45"/>
    <w:rsid w:val="001E5A79"/>
    <w:rsid w:val="001E6026"/>
    <w:rsid w:val="001E61B3"/>
    <w:rsid w:val="001E63AC"/>
    <w:rsid w:val="001E641A"/>
    <w:rsid w:val="001E658E"/>
    <w:rsid w:val="001E66F0"/>
    <w:rsid w:val="001E7126"/>
    <w:rsid w:val="001E72CA"/>
    <w:rsid w:val="001E76C3"/>
    <w:rsid w:val="001E788B"/>
    <w:rsid w:val="001F06EE"/>
    <w:rsid w:val="001F1032"/>
    <w:rsid w:val="001F14E7"/>
    <w:rsid w:val="001F1E1B"/>
    <w:rsid w:val="001F1EB5"/>
    <w:rsid w:val="001F2005"/>
    <w:rsid w:val="001F285C"/>
    <w:rsid w:val="001F36E8"/>
    <w:rsid w:val="001F3973"/>
    <w:rsid w:val="001F3D1F"/>
    <w:rsid w:val="001F4117"/>
    <w:rsid w:val="001F4467"/>
    <w:rsid w:val="001F465C"/>
    <w:rsid w:val="001F50D7"/>
    <w:rsid w:val="001F54BF"/>
    <w:rsid w:val="001F5663"/>
    <w:rsid w:val="001F63BE"/>
    <w:rsid w:val="001F649A"/>
    <w:rsid w:val="001F6A3A"/>
    <w:rsid w:val="001F6ABD"/>
    <w:rsid w:val="001F7744"/>
    <w:rsid w:val="001F79A9"/>
    <w:rsid w:val="001F79D7"/>
    <w:rsid w:val="001F7C0B"/>
    <w:rsid w:val="00200595"/>
    <w:rsid w:val="00200696"/>
    <w:rsid w:val="002007E5"/>
    <w:rsid w:val="002025DE"/>
    <w:rsid w:val="00202957"/>
    <w:rsid w:val="00202EA5"/>
    <w:rsid w:val="00203055"/>
    <w:rsid w:val="00203078"/>
    <w:rsid w:val="00203843"/>
    <w:rsid w:val="00203F08"/>
    <w:rsid w:val="002045D9"/>
    <w:rsid w:val="00204746"/>
    <w:rsid w:val="002048F7"/>
    <w:rsid w:val="00204ABB"/>
    <w:rsid w:val="00204C20"/>
    <w:rsid w:val="00204E6F"/>
    <w:rsid w:val="00205B31"/>
    <w:rsid w:val="00205E08"/>
    <w:rsid w:val="002060D0"/>
    <w:rsid w:val="002063BA"/>
    <w:rsid w:val="0020677B"/>
    <w:rsid w:val="0020702B"/>
    <w:rsid w:val="002073E0"/>
    <w:rsid w:val="0020766B"/>
    <w:rsid w:val="00207AF7"/>
    <w:rsid w:val="00207B94"/>
    <w:rsid w:val="00207CDA"/>
    <w:rsid w:val="00210128"/>
    <w:rsid w:val="00211818"/>
    <w:rsid w:val="0021209A"/>
    <w:rsid w:val="002121EE"/>
    <w:rsid w:val="00212394"/>
    <w:rsid w:val="002123F3"/>
    <w:rsid w:val="0021275B"/>
    <w:rsid w:val="00212779"/>
    <w:rsid w:val="002128AB"/>
    <w:rsid w:val="00212923"/>
    <w:rsid w:val="00212C8F"/>
    <w:rsid w:val="002130C5"/>
    <w:rsid w:val="002133C7"/>
    <w:rsid w:val="002134C9"/>
    <w:rsid w:val="002137D7"/>
    <w:rsid w:val="00213801"/>
    <w:rsid w:val="002138F7"/>
    <w:rsid w:val="00213D5D"/>
    <w:rsid w:val="002145D3"/>
    <w:rsid w:val="002149BA"/>
    <w:rsid w:val="00214F95"/>
    <w:rsid w:val="00214FD7"/>
    <w:rsid w:val="0021507B"/>
    <w:rsid w:val="00215382"/>
    <w:rsid w:val="002156AF"/>
    <w:rsid w:val="00215AA4"/>
    <w:rsid w:val="00215C7A"/>
    <w:rsid w:val="00216117"/>
    <w:rsid w:val="002162AA"/>
    <w:rsid w:val="002162EE"/>
    <w:rsid w:val="002174CF"/>
    <w:rsid w:val="0021758E"/>
    <w:rsid w:val="0021782B"/>
    <w:rsid w:val="00217B96"/>
    <w:rsid w:val="00217D68"/>
    <w:rsid w:val="002216E0"/>
    <w:rsid w:val="00221988"/>
    <w:rsid w:val="00221EF3"/>
    <w:rsid w:val="002222F4"/>
    <w:rsid w:val="00222455"/>
    <w:rsid w:val="00222BCA"/>
    <w:rsid w:val="00222C20"/>
    <w:rsid w:val="00222E42"/>
    <w:rsid w:val="00223022"/>
    <w:rsid w:val="00223051"/>
    <w:rsid w:val="002230D8"/>
    <w:rsid w:val="00223227"/>
    <w:rsid w:val="00223633"/>
    <w:rsid w:val="002237E1"/>
    <w:rsid w:val="002237FB"/>
    <w:rsid w:val="00224775"/>
    <w:rsid w:val="00224BD3"/>
    <w:rsid w:val="00224C39"/>
    <w:rsid w:val="00224F4A"/>
    <w:rsid w:val="00225625"/>
    <w:rsid w:val="0022565C"/>
    <w:rsid w:val="00225773"/>
    <w:rsid w:val="002262EA"/>
    <w:rsid w:val="00226305"/>
    <w:rsid w:val="002267CB"/>
    <w:rsid w:val="00226A15"/>
    <w:rsid w:val="00226B28"/>
    <w:rsid w:val="002276E6"/>
    <w:rsid w:val="0022770E"/>
    <w:rsid w:val="002300D4"/>
    <w:rsid w:val="002303AB"/>
    <w:rsid w:val="00230568"/>
    <w:rsid w:val="00230E29"/>
    <w:rsid w:val="00231735"/>
    <w:rsid w:val="002318D4"/>
    <w:rsid w:val="00232880"/>
    <w:rsid w:val="00232D7B"/>
    <w:rsid w:val="00233669"/>
    <w:rsid w:val="00233878"/>
    <w:rsid w:val="002340E8"/>
    <w:rsid w:val="00234298"/>
    <w:rsid w:val="00234346"/>
    <w:rsid w:val="00234379"/>
    <w:rsid w:val="0023440C"/>
    <w:rsid w:val="00234915"/>
    <w:rsid w:val="002349D8"/>
    <w:rsid w:val="00235670"/>
    <w:rsid w:val="002366B9"/>
    <w:rsid w:val="002374BC"/>
    <w:rsid w:val="002375B6"/>
    <w:rsid w:val="00240A38"/>
    <w:rsid w:val="00240CB8"/>
    <w:rsid w:val="00241014"/>
    <w:rsid w:val="0024107D"/>
    <w:rsid w:val="00241349"/>
    <w:rsid w:val="00241607"/>
    <w:rsid w:val="00241A95"/>
    <w:rsid w:val="002422B7"/>
    <w:rsid w:val="002428D3"/>
    <w:rsid w:val="00242A28"/>
    <w:rsid w:val="002439A3"/>
    <w:rsid w:val="00243B34"/>
    <w:rsid w:val="00243CFE"/>
    <w:rsid w:val="00244F41"/>
    <w:rsid w:val="00245554"/>
    <w:rsid w:val="002457F3"/>
    <w:rsid w:val="00245D45"/>
    <w:rsid w:val="00245E5F"/>
    <w:rsid w:val="00245F49"/>
    <w:rsid w:val="00246067"/>
    <w:rsid w:val="00246369"/>
    <w:rsid w:val="0024639F"/>
    <w:rsid w:val="0024647D"/>
    <w:rsid w:val="0024662D"/>
    <w:rsid w:val="002468A4"/>
    <w:rsid w:val="00246C3C"/>
    <w:rsid w:val="002472EF"/>
    <w:rsid w:val="002473AB"/>
    <w:rsid w:val="002473C0"/>
    <w:rsid w:val="002475D7"/>
    <w:rsid w:val="0024777E"/>
    <w:rsid w:val="00247CC3"/>
    <w:rsid w:val="00247D7D"/>
    <w:rsid w:val="00250129"/>
    <w:rsid w:val="002501BA"/>
    <w:rsid w:val="0025021E"/>
    <w:rsid w:val="002503BA"/>
    <w:rsid w:val="00250EEC"/>
    <w:rsid w:val="0025126E"/>
    <w:rsid w:val="00251CE3"/>
    <w:rsid w:val="00251CFF"/>
    <w:rsid w:val="002521E9"/>
    <w:rsid w:val="0025226B"/>
    <w:rsid w:val="0025242B"/>
    <w:rsid w:val="002526BE"/>
    <w:rsid w:val="00252B41"/>
    <w:rsid w:val="00252BEC"/>
    <w:rsid w:val="00252C48"/>
    <w:rsid w:val="002537B9"/>
    <w:rsid w:val="0025396D"/>
    <w:rsid w:val="00254073"/>
    <w:rsid w:val="00254451"/>
    <w:rsid w:val="00254B8C"/>
    <w:rsid w:val="00254D6B"/>
    <w:rsid w:val="00254F5C"/>
    <w:rsid w:val="002550FD"/>
    <w:rsid w:val="00255223"/>
    <w:rsid w:val="002555E2"/>
    <w:rsid w:val="002556E8"/>
    <w:rsid w:val="00255798"/>
    <w:rsid w:val="002557FF"/>
    <w:rsid w:val="00255879"/>
    <w:rsid w:val="00255A73"/>
    <w:rsid w:val="002560C2"/>
    <w:rsid w:val="00256232"/>
    <w:rsid w:val="00256400"/>
    <w:rsid w:val="0025643D"/>
    <w:rsid w:val="00257B94"/>
    <w:rsid w:val="0026022E"/>
    <w:rsid w:val="00260892"/>
    <w:rsid w:val="00261721"/>
    <w:rsid w:val="00261885"/>
    <w:rsid w:val="00261A5F"/>
    <w:rsid w:val="00262B13"/>
    <w:rsid w:val="00263082"/>
    <w:rsid w:val="0026321C"/>
    <w:rsid w:val="00263278"/>
    <w:rsid w:val="00263480"/>
    <w:rsid w:val="002634F3"/>
    <w:rsid w:val="0026367D"/>
    <w:rsid w:val="0026426B"/>
    <w:rsid w:val="00264525"/>
    <w:rsid w:val="0026453E"/>
    <w:rsid w:val="00264945"/>
    <w:rsid w:val="002649A5"/>
    <w:rsid w:val="00264E65"/>
    <w:rsid w:val="00265453"/>
    <w:rsid w:val="00266435"/>
    <w:rsid w:val="0026655D"/>
    <w:rsid w:val="00266E0F"/>
    <w:rsid w:val="002671C1"/>
    <w:rsid w:val="00267704"/>
    <w:rsid w:val="00267776"/>
    <w:rsid w:val="00267EA4"/>
    <w:rsid w:val="0027066A"/>
    <w:rsid w:val="00270960"/>
    <w:rsid w:val="00270999"/>
    <w:rsid w:val="0027140A"/>
    <w:rsid w:val="00271B79"/>
    <w:rsid w:val="00271C53"/>
    <w:rsid w:val="00271D73"/>
    <w:rsid w:val="002729E0"/>
    <w:rsid w:val="00273551"/>
    <w:rsid w:val="00273E87"/>
    <w:rsid w:val="0027421A"/>
    <w:rsid w:val="002742CC"/>
    <w:rsid w:val="002743B6"/>
    <w:rsid w:val="00274F27"/>
    <w:rsid w:val="00275296"/>
    <w:rsid w:val="00275855"/>
    <w:rsid w:val="00275BB2"/>
    <w:rsid w:val="00275BC2"/>
    <w:rsid w:val="00275D48"/>
    <w:rsid w:val="002761B5"/>
    <w:rsid w:val="002766E4"/>
    <w:rsid w:val="00276A78"/>
    <w:rsid w:val="002772E2"/>
    <w:rsid w:val="002778CC"/>
    <w:rsid w:val="00277C9E"/>
    <w:rsid w:val="0028037E"/>
    <w:rsid w:val="002805F2"/>
    <w:rsid w:val="0028069A"/>
    <w:rsid w:val="00280732"/>
    <w:rsid w:val="002807F1"/>
    <w:rsid w:val="00280C15"/>
    <w:rsid w:val="00280EEE"/>
    <w:rsid w:val="002811EA"/>
    <w:rsid w:val="002820D3"/>
    <w:rsid w:val="002827E2"/>
    <w:rsid w:val="00282C41"/>
    <w:rsid w:val="00282F22"/>
    <w:rsid w:val="0028321F"/>
    <w:rsid w:val="0028354D"/>
    <w:rsid w:val="00283CA5"/>
    <w:rsid w:val="0028411E"/>
    <w:rsid w:val="00284321"/>
    <w:rsid w:val="00284AA7"/>
    <w:rsid w:val="00284AB0"/>
    <w:rsid w:val="00284E25"/>
    <w:rsid w:val="00285B13"/>
    <w:rsid w:val="00285DC6"/>
    <w:rsid w:val="00287518"/>
    <w:rsid w:val="002878EF"/>
    <w:rsid w:val="00287ACE"/>
    <w:rsid w:val="00290085"/>
    <w:rsid w:val="0029018F"/>
    <w:rsid w:val="002903C0"/>
    <w:rsid w:val="00290488"/>
    <w:rsid w:val="0029049C"/>
    <w:rsid w:val="002906D7"/>
    <w:rsid w:val="00290A4B"/>
    <w:rsid w:val="00290D26"/>
    <w:rsid w:val="00291076"/>
    <w:rsid w:val="0029140D"/>
    <w:rsid w:val="00291935"/>
    <w:rsid w:val="002929BB"/>
    <w:rsid w:val="00292C4C"/>
    <w:rsid w:val="002930A6"/>
    <w:rsid w:val="0029408F"/>
    <w:rsid w:val="002948FF"/>
    <w:rsid w:val="00294FDA"/>
    <w:rsid w:val="00295183"/>
    <w:rsid w:val="00295511"/>
    <w:rsid w:val="00295890"/>
    <w:rsid w:val="00295AD3"/>
    <w:rsid w:val="00295E3D"/>
    <w:rsid w:val="00295ED6"/>
    <w:rsid w:val="002963A3"/>
    <w:rsid w:val="0029702B"/>
    <w:rsid w:val="0029709A"/>
    <w:rsid w:val="002972B7"/>
    <w:rsid w:val="0029739F"/>
    <w:rsid w:val="0029785F"/>
    <w:rsid w:val="002A04A9"/>
    <w:rsid w:val="002A069D"/>
    <w:rsid w:val="002A0A36"/>
    <w:rsid w:val="002A0FD7"/>
    <w:rsid w:val="002A11A9"/>
    <w:rsid w:val="002A15F4"/>
    <w:rsid w:val="002A16FC"/>
    <w:rsid w:val="002A1DD8"/>
    <w:rsid w:val="002A1E59"/>
    <w:rsid w:val="002A2197"/>
    <w:rsid w:val="002A21FC"/>
    <w:rsid w:val="002A274D"/>
    <w:rsid w:val="002A29BB"/>
    <w:rsid w:val="002A2D29"/>
    <w:rsid w:val="002A2E3F"/>
    <w:rsid w:val="002A34A6"/>
    <w:rsid w:val="002A399C"/>
    <w:rsid w:val="002A3D89"/>
    <w:rsid w:val="002A45B8"/>
    <w:rsid w:val="002A51F6"/>
    <w:rsid w:val="002A5484"/>
    <w:rsid w:val="002A5681"/>
    <w:rsid w:val="002A58E4"/>
    <w:rsid w:val="002A5B21"/>
    <w:rsid w:val="002A6358"/>
    <w:rsid w:val="002A6692"/>
    <w:rsid w:val="002A79A7"/>
    <w:rsid w:val="002A7AB3"/>
    <w:rsid w:val="002B02E2"/>
    <w:rsid w:val="002B09BB"/>
    <w:rsid w:val="002B0CCA"/>
    <w:rsid w:val="002B0E0B"/>
    <w:rsid w:val="002B0E5A"/>
    <w:rsid w:val="002B162B"/>
    <w:rsid w:val="002B1D3B"/>
    <w:rsid w:val="002B21B6"/>
    <w:rsid w:val="002B2CFC"/>
    <w:rsid w:val="002B2F0F"/>
    <w:rsid w:val="002B3094"/>
    <w:rsid w:val="002B3367"/>
    <w:rsid w:val="002B36D4"/>
    <w:rsid w:val="002B3C92"/>
    <w:rsid w:val="002B3D52"/>
    <w:rsid w:val="002B4021"/>
    <w:rsid w:val="002B46B2"/>
    <w:rsid w:val="002B49C8"/>
    <w:rsid w:val="002B5281"/>
    <w:rsid w:val="002B5557"/>
    <w:rsid w:val="002B56B6"/>
    <w:rsid w:val="002B57F8"/>
    <w:rsid w:val="002B57FC"/>
    <w:rsid w:val="002B5C3B"/>
    <w:rsid w:val="002B6208"/>
    <w:rsid w:val="002B6471"/>
    <w:rsid w:val="002B654B"/>
    <w:rsid w:val="002B72F3"/>
    <w:rsid w:val="002B765B"/>
    <w:rsid w:val="002B77AD"/>
    <w:rsid w:val="002B7E49"/>
    <w:rsid w:val="002C0085"/>
    <w:rsid w:val="002C0107"/>
    <w:rsid w:val="002C1456"/>
    <w:rsid w:val="002C1849"/>
    <w:rsid w:val="002C191F"/>
    <w:rsid w:val="002C1C2B"/>
    <w:rsid w:val="002C2CC0"/>
    <w:rsid w:val="002C3924"/>
    <w:rsid w:val="002C40BC"/>
    <w:rsid w:val="002C43BE"/>
    <w:rsid w:val="002C4435"/>
    <w:rsid w:val="002C4A8E"/>
    <w:rsid w:val="002C4D33"/>
    <w:rsid w:val="002C4EFD"/>
    <w:rsid w:val="002C4FA5"/>
    <w:rsid w:val="002C569A"/>
    <w:rsid w:val="002C57AC"/>
    <w:rsid w:val="002C5B0F"/>
    <w:rsid w:val="002C5F9B"/>
    <w:rsid w:val="002C625B"/>
    <w:rsid w:val="002C645F"/>
    <w:rsid w:val="002C678E"/>
    <w:rsid w:val="002C6ABE"/>
    <w:rsid w:val="002C720A"/>
    <w:rsid w:val="002C793D"/>
    <w:rsid w:val="002C7D65"/>
    <w:rsid w:val="002D028C"/>
    <w:rsid w:val="002D06B5"/>
    <w:rsid w:val="002D08EE"/>
    <w:rsid w:val="002D14F5"/>
    <w:rsid w:val="002D1858"/>
    <w:rsid w:val="002D1B95"/>
    <w:rsid w:val="002D1FA3"/>
    <w:rsid w:val="002D23BA"/>
    <w:rsid w:val="002D25C3"/>
    <w:rsid w:val="002D2B50"/>
    <w:rsid w:val="002D3B7E"/>
    <w:rsid w:val="002D3F91"/>
    <w:rsid w:val="002D471F"/>
    <w:rsid w:val="002D4AB7"/>
    <w:rsid w:val="002D51E0"/>
    <w:rsid w:val="002D536A"/>
    <w:rsid w:val="002D539B"/>
    <w:rsid w:val="002D5BAC"/>
    <w:rsid w:val="002D5F38"/>
    <w:rsid w:val="002D627F"/>
    <w:rsid w:val="002D7160"/>
    <w:rsid w:val="002D7835"/>
    <w:rsid w:val="002D7884"/>
    <w:rsid w:val="002D793E"/>
    <w:rsid w:val="002E014E"/>
    <w:rsid w:val="002E01B6"/>
    <w:rsid w:val="002E0C4C"/>
    <w:rsid w:val="002E103B"/>
    <w:rsid w:val="002E27A2"/>
    <w:rsid w:val="002E27CD"/>
    <w:rsid w:val="002E2FD8"/>
    <w:rsid w:val="002E33EF"/>
    <w:rsid w:val="002E3911"/>
    <w:rsid w:val="002E4B3D"/>
    <w:rsid w:val="002E4CFB"/>
    <w:rsid w:val="002E4D79"/>
    <w:rsid w:val="002E539A"/>
    <w:rsid w:val="002E556A"/>
    <w:rsid w:val="002E5BE1"/>
    <w:rsid w:val="002E6097"/>
    <w:rsid w:val="002E61E4"/>
    <w:rsid w:val="002E7137"/>
    <w:rsid w:val="002E770C"/>
    <w:rsid w:val="002E7927"/>
    <w:rsid w:val="002F0116"/>
    <w:rsid w:val="002F0F4F"/>
    <w:rsid w:val="002F266C"/>
    <w:rsid w:val="002F272D"/>
    <w:rsid w:val="002F422D"/>
    <w:rsid w:val="002F4A16"/>
    <w:rsid w:val="002F5823"/>
    <w:rsid w:val="002F59A4"/>
    <w:rsid w:val="002F5D6E"/>
    <w:rsid w:val="002F5FD8"/>
    <w:rsid w:val="002F61B8"/>
    <w:rsid w:val="002F640C"/>
    <w:rsid w:val="002F6529"/>
    <w:rsid w:val="002F679D"/>
    <w:rsid w:val="002F6A21"/>
    <w:rsid w:val="002F6AFC"/>
    <w:rsid w:val="002F7569"/>
    <w:rsid w:val="002F7712"/>
    <w:rsid w:val="002F7BF9"/>
    <w:rsid w:val="0030003C"/>
    <w:rsid w:val="0030040A"/>
    <w:rsid w:val="0030090C"/>
    <w:rsid w:val="00300C00"/>
    <w:rsid w:val="00301103"/>
    <w:rsid w:val="0030149A"/>
    <w:rsid w:val="00301988"/>
    <w:rsid w:val="00301AAC"/>
    <w:rsid w:val="00301CC8"/>
    <w:rsid w:val="00302A36"/>
    <w:rsid w:val="00302BEF"/>
    <w:rsid w:val="0030321E"/>
    <w:rsid w:val="0030330F"/>
    <w:rsid w:val="00303644"/>
    <w:rsid w:val="003036C4"/>
    <w:rsid w:val="0030451E"/>
    <w:rsid w:val="00304544"/>
    <w:rsid w:val="00304F7B"/>
    <w:rsid w:val="00305125"/>
    <w:rsid w:val="00305534"/>
    <w:rsid w:val="003057D7"/>
    <w:rsid w:val="0030589C"/>
    <w:rsid w:val="003061AA"/>
    <w:rsid w:val="0030688A"/>
    <w:rsid w:val="003068B2"/>
    <w:rsid w:val="00306A0A"/>
    <w:rsid w:val="00307278"/>
    <w:rsid w:val="00307BFB"/>
    <w:rsid w:val="003105DC"/>
    <w:rsid w:val="00310D5B"/>
    <w:rsid w:val="00311390"/>
    <w:rsid w:val="00311847"/>
    <w:rsid w:val="0031214F"/>
    <w:rsid w:val="003121D9"/>
    <w:rsid w:val="003123D4"/>
    <w:rsid w:val="00312A31"/>
    <w:rsid w:val="00312B32"/>
    <w:rsid w:val="00312B8E"/>
    <w:rsid w:val="00312CD9"/>
    <w:rsid w:val="00312CFC"/>
    <w:rsid w:val="00312DF7"/>
    <w:rsid w:val="00312DFD"/>
    <w:rsid w:val="003130BE"/>
    <w:rsid w:val="00313222"/>
    <w:rsid w:val="003132F3"/>
    <w:rsid w:val="00315032"/>
    <w:rsid w:val="00315901"/>
    <w:rsid w:val="003160DF"/>
    <w:rsid w:val="00316302"/>
    <w:rsid w:val="00316848"/>
    <w:rsid w:val="00316932"/>
    <w:rsid w:val="00316AC1"/>
    <w:rsid w:val="00316B91"/>
    <w:rsid w:val="00316BD9"/>
    <w:rsid w:val="00316E13"/>
    <w:rsid w:val="00317528"/>
    <w:rsid w:val="00320D36"/>
    <w:rsid w:val="00321392"/>
    <w:rsid w:val="00321A87"/>
    <w:rsid w:val="0032200C"/>
    <w:rsid w:val="003220D1"/>
    <w:rsid w:val="003221D2"/>
    <w:rsid w:val="00322F53"/>
    <w:rsid w:val="003233F8"/>
    <w:rsid w:val="0032394E"/>
    <w:rsid w:val="0032399B"/>
    <w:rsid w:val="00323EAA"/>
    <w:rsid w:val="00323F64"/>
    <w:rsid w:val="00324205"/>
    <w:rsid w:val="003242A1"/>
    <w:rsid w:val="003243BC"/>
    <w:rsid w:val="0032444C"/>
    <w:rsid w:val="00324A58"/>
    <w:rsid w:val="00325E09"/>
    <w:rsid w:val="00326521"/>
    <w:rsid w:val="003265A4"/>
    <w:rsid w:val="003266C6"/>
    <w:rsid w:val="0032671A"/>
    <w:rsid w:val="00326E3F"/>
    <w:rsid w:val="00327482"/>
    <w:rsid w:val="00327FB2"/>
    <w:rsid w:val="0033043F"/>
    <w:rsid w:val="00331C9D"/>
    <w:rsid w:val="00333263"/>
    <w:rsid w:val="00333494"/>
    <w:rsid w:val="0033380A"/>
    <w:rsid w:val="00333960"/>
    <w:rsid w:val="00333B5F"/>
    <w:rsid w:val="00333C79"/>
    <w:rsid w:val="003347FC"/>
    <w:rsid w:val="00334C97"/>
    <w:rsid w:val="00334D08"/>
    <w:rsid w:val="00334FCF"/>
    <w:rsid w:val="00335410"/>
    <w:rsid w:val="00335E96"/>
    <w:rsid w:val="00336308"/>
    <w:rsid w:val="0033633B"/>
    <w:rsid w:val="00336A50"/>
    <w:rsid w:val="00336AF9"/>
    <w:rsid w:val="00336E65"/>
    <w:rsid w:val="0033747C"/>
    <w:rsid w:val="003379FC"/>
    <w:rsid w:val="00337DA7"/>
    <w:rsid w:val="00340000"/>
    <w:rsid w:val="00340369"/>
    <w:rsid w:val="00340B34"/>
    <w:rsid w:val="00340E22"/>
    <w:rsid w:val="00341427"/>
    <w:rsid w:val="00341ACD"/>
    <w:rsid w:val="00341D35"/>
    <w:rsid w:val="00342152"/>
    <w:rsid w:val="00342271"/>
    <w:rsid w:val="003422C0"/>
    <w:rsid w:val="003423B1"/>
    <w:rsid w:val="0034266A"/>
    <w:rsid w:val="00342A0D"/>
    <w:rsid w:val="00342C49"/>
    <w:rsid w:val="00342F20"/>
    <w:rsid w:val="00343DA0"/>
    <w:rsid w:val="0034417B"/>
    <w:rsid w:val="0034443B"/>
    <w:rsid w:val="003444C1"/>
    <w:rsid w:val="003444CE"/>
    <w:rsid w:val="00345238"/>
    <w:rsid w:val="00345A9E"/>
    <w:rsid w:val="00345AFF"/>
    <w:rsid w:val="00346009"/>
    <w:rsid w:val="003461ED"/>
    <w:rsid w:val="003464A7"/>
    <w:rsid w:val="0034747D"/>
    <w:rsid w:val="00347B10"/>
    <w:rsid w:val="00347D87"/>
    <w:rsid w:val="00347F96"/>
    <w:rsid w:val="00347FD7"/>
    <w:rsid w:val="003502FC"/>
    <w:rsid w:val="003503C8"/>
    <w:rsid w:val="0035043E"/>
    <w:rsid w:val="0035069C"/>
    <w:rsid w:val="003506FE"/>
    <w:rsid w:val="003507B5"/>
    <w:rsid w:val="003507FB"/>
    <w:rsid w:val="0035090D"/>
    <w:rsid w:val="00350B6B"/>
    <w:rsid w:val="00350CBE"/>
    <w:rsid w:val="00351A93"/>
    <w:rsid w:val="00351E0D"/>
    <w:rsid w:val="00352077"/>
    <w:rsid w:val="00352084"/>
    <w:rsid w:val="00352243"/>
    <w:rsid w:val="00352321"/>
    <w:rsid w:val="00352E6E"/>
    <w:rsid w:val="00352E9E"/>
    <w:rsid w:val="0035304F"/>
    <w:rsid w:val="003546B3"/>
    <w:rsid w:val="003547B6"/>
    <w:rsid w:val="0035494F"/>
    <w:rsid w:val="00354C21"/>
    <w:rsid w:val="00354D74"/>
    <w:rsid w:val="00354D95"/>
    <w:rsid w:val="003552D9"/>
    <w:rsid w:val="0035590B"/>
    <w:rsid w:val="00355993"/>
    <w:rsid w:val="00355D79"/>
    <w:rsid w:val="00355FF4"/>
    <w:rsid w:val="00356A2B"/>
    <w:rsid w:val="00356CF2"/>
    <w:rsid w:val="003578A9"/>
    <w:rsid w:val="00357A33"/>
    <w:rsid w:val="003607A1"/>
    <w:rsid w:val="00360BCA"/>
    <w:rsid w:val="0036127C"/>
    <w:rsid w:val="00361A1A"/>
    <w:rsid w:val="00361FEC"/>
    <w:rsid w:val="0036206D"/>
    <w:rsid w:val="00362415"/>
    <w:rsid w:val="00362EE7"/>
    <w:rsid w:val="00363337"/>
    <w:rsid w:val="00363870"/>
    <w:rsid w:val="00363F02"/>
    <w:rsid w:val="00364C0F"/>
    <w:rsid w:val="00364CEF"/>
    <w:rsid w:val="003654F6"/>
    <w:rsid w:val="003656AE"/>
    <w:rsid w:val="00365AB0"/>
    <w:rsid w:val="00366F52"/>
    <w:rsid w:val="0036735D"/>
    <w:rsid w:val="003677E5"/>
    <w:rsid w:val="00367A1B"/>
    <w:rsid w:val="00367A61"/>
    <w:rsid w:val="00370A4E"/>
    <w:rsid w:val="00370A55"/>
    <w:rsid w:val="00370BEA"/>
    <w:rsid w:val="003716AE"/>
    <w:rsid w:val="0037243A"/>
    <w:rsid w:val="003725F2"/>
    <w:rsid w:val="003731BD"/>
    <w:rsid w:val="00373454"/>
    <w:rsid w:val="00373636"/>
    <w:rsid w:val="00373D5E"/>
    <w:rsid w:val="003743B2"/>
    <w:rsid w:val="0037551C"/>
    <w:rsid w:val="003755B7"/>
    <w:rsid w:val="00375761"/>
    <w:rsid w:val="00375894"/>
    <w:rsid w:val="0037598C"/>
    <w:rsid w:val="00375A5D"/>
    <w:rsid w:val="00375E93"/>
    <w:rsid w:val="003760BB"/>
    <w:rsid w:val="00376405"/>
    <w:rsid w:val="0037708A"/>
    <w:rsid w:val="0037727E"/>
    <w:rsid w:val="003776C0"/>
    <w:rsid w:val="00380271"/>
    <w:rsid w:val="003804AE"/>
    <w:rsid w:val="00380508"/>
    <w:rsid w:val="00380664"/>
    <w:rsid w:val="00381530"/>
    <w:rsid w:val="00382182"/>
    <w:rsid w:val="003824DE"/>
    <w:rsid w:val="00382D09"/>
    <w:rsid w:val="0038319F"/>
    <w:rsid w:val="00383452"/>
    <w:rsid w:val="003838A3"/>
    <w:rsid w:val="00383B6D"/>
    <w:rsid w:val="00383C5F"/>
    <w:rsid w:val="003842CC"/>
    <w:rsid w:val="00384A1A"/>
    <w:rsid w:val="00384B10"/>
    <w:rsid w:val="00384EDD"/>
    <w:rsid w:val="00384FBA"/>
    <w:rsid w:val="00385409"/>
    <w:rsid w:val="003854B3"/>
    <w:rsid w:val="003859D4"/>
    <w:rsid w:val="00385A99"/>
    <w:rsid w:val="003862B0"/>
    <w:rsid w:val="003863A2"/>
    <w:rsid w:val="0038694A"/>
    <w:rsid w:val="00386B4E"/>
    <w:rsid w:val="00386C87"/>
    <w:rsid w:val="00387609"/>
    <w:rsid w:val="00387653"/>
    <w:rsid w:val="00387975"/>
    <w:rsid w:val="00390868"/>
    <w:rsid w:val="00390D17"/>
    <w:rsid w:val="00390E0B"/>
    <w:rsid w:val="00390FE2"/>
    <w:rsid w:val="00391376"/>
    <w:rsid w:val="00391BB4"/>
    <w:rsid w:val="00391BD2"/>
    <w:rsid w:val="003924D6"/>
    <w:rsid w:val="003937BA"/>
    <w:rsid w:val="00393BD6"/>
    <w:rsid w:val="00393E1D"/>
    <w:rsid w:val="00394561"/>
    <w:rsid w:val="00394676"/>
    <w:rsid w:val="00394718"/>
    <w:rsid w:val="00394934"/>
    <w:rsid w:val="00394CF2"/>
    <w:rsid w:val="003951E6"/>
    <w:rsid w:val="00395922"/>
    <w:rsid w:val="00396951"/>
    <w:rsid w:val="003969A9"/>
    <w:rsid w:val="00396DDC"/>
    <w:rsid w:val="00397810"/>
    <w:rsid w:val="00397881"/>
    <w:rsid w:val="003979E1"/>
    <w:rsid w:val="00397C5A"/>
    <w:rsid w:val="00397E33"/>
    <w:rsid w:val="003A06B8"/>
    <w:rsid w:val="003A07AA"/>
    <w:rsid w:val="003A1DC8"/>
    <w:rsid w:val="003A2319"/>
    <w:rsid w:val="003A27A1"/>
    <w:rsid w:val="003A2B7D"/>
    <w:rsid w:val="003A3054"/>
    <w:rsid w:val="003A35A7"/>
    <w:rsid w:val="003A36AE"/>
    <w:rsid w:val="003A4638"/>
    <w:rsid w:val="003A4763"/>
    <w:rsid w:val="003A479F"/>
    <w:rsid w:val="003A480E"/>
    <w:rsid w:val="003A4B43"/>
    <w:rsid w:val="003A4BBF"/>
    <w:rsid w:val="003A53D2"/>
    <w:rsid w:val="003A6428"/>
    <w:rsid w:val="003A67BD"/>
    <w:rsid w:val="003A695B"/>
    <w:rsid w:val="003A6C45"/>
    <w:rsid w:val="003A73B9"/>
    <w:rsid w:val="003A775D"/>
    <w:rsid w:val="003A7EB1"/>
    <w:rsid w:val="003B052F"/>
    <w:rsid w:val="003B0D26"/>
    <w:rsid w:val="003B0F59"/>
    <w:rsid w:val="003B1492"/>
    <w:rsid w:val="003B1FC9"/>
    <w:rsid w:val="003B2698"/>
    <w:rsid w:val="003B291A"/>
    <w:rsid w:val="003B2FDB"/>
    <w:rsid w:val="003B3308"/>
    <w:rsid w:val="003B3588"/>
    <w:rsid w:val="003B3D01"/>
    <w:rsid w:val="003B3EE3"/>
    <w:rsid w:val="003B4369"/>
    <w:rsid w:val="003B45E4"/>
    <w:rsid w:val="003B4724"/>
    <w:rsid w:val="003B5049"/>
    <w:rsid w:val="003B54E1"/>
    <w:rsid w:val="003B57B5"/>
    <w:rsid w:val="003B5D70"/>
    <w:rsid w:val="003B645F"/>
    <w:rsid w:val="003B6942"/>
    <w:rsid w:val="003B6EC8"/>
    <w:rsid w:val="003B7ED6"/>
    <w:rsid w:val="003C01F3"/>
    <w:rsid w:val="003C0A60"/>
    <w:rsid w:val="003C0E4F"/>
    <w:rsid w:val="003C1028"/>
    <w:rsid w:val="003C1276"/>
    <w:rsid w:val="003C1471"/>
    <w:rsid w:val="003C1642"/>
    <w:rsid w:val="003C1D6B"/>
    <w:rsid w:val="003C2BC2"/>
    <w:rsid w:val="003C2C16"/>
    <w:rsid w:val="003C2EAC"/>
    <w:rsid w:val="003C2EE5"/>
    <w:rsid w:val="003C32D9"/>
    <w:rsid w:val="003C39F4"/>
    <w:rsid w:val="003C4631"/>
    <w:rsid w:val="003C46FF"/>
    <w:rsid w:val="003C4F8C"/>
    <w:rsid w:val="003C4FF3"/>
    <w:rsid w:val="003C5193"/>
    <w:rsid w:val="003C55E8"/>
    <w:rsid w:val="003C56EA"/>
    <w:rsid w:val="003C5787"/>
    <w:rsid w:val="003C5AA6"/>
    <w:rsid w:val="003C5CBF"/>
    <w:rsid w:val="003C5CFF"/>
    <w:rsid w:val="003C679E"/>
    <w:rsid w:val="003C6E27"/>
    <w:rsid w:val="003C7324"/>
    <w:rsid w:val="003C7DC2"/>
    <w:rsid w:val="003D0131"/>
    <w:rsid w:val="003D04FA"/>
    <w:rsid w:val="003D0F9D"/>
    <w:rsid w:val="003D0FE8"/>
    <w:rsid w:val="003D104C"/>
    <w:rsid w:val="003D151B"/>
    <w:rsid w:val="003D1A6A"/>
    <w:rsid w:val="003D1A99"/>
    <w:rsid w:val="003D1BC5"/>
    <w:rsid w:val="003D2015"/>
    <w:rsid w:val="003D4A11"/>
    <w:rsid w:val="003D500C"/>
    <w:rsid w:val="003D545F"/>
    <w:rsid w:val="003D55CA"/>
    <w:rsid w:val="003D5674"/>
    <w:rsid w:val="003D6650"/>
    <w:rsid w:val="003D6E50"/>
    <w:rsid w:val="003D70DF"/>
    <w:rsid w:val="003D737C"/>
    <w:rsid w:val="003D77FE"/>
    <w:rsid w:val="003D7D6E"/>
    <w:rsid w:val="003E0070"/>
    <w:rsid w:val="003E0747"/>
    <w:rsid w:val="003E094F"/>
    <w:rsid w:val="003E0ED5"/>
    <w:rsid w:val="003E1AB6"/>
    <w:rsid w:val="003E2D88"/>
    <w:rsid w:val="003E3B1E"/>
    <w:rsid w:val="003E437C"/>
    <w:rsid w:val="003E4A0C"/>
    <w:rsid w:val="003E51B8"/>
    <w:rsid w:val="003E560D"/>
    <w:rsid w:val="003E58D3"/>
    <w:rsid w:val="003E5DD6"/>
    <w:rsid w:val="003E5F6E"/>
    <w:rsid w:val="003E741D"/>
    <w:rsid w:val="003E75B6"/>
    <w:rsid w:val="003F00AF"/>
    <w:rsid w:val="003F0142"/>
    <w:rsid w:val="003F015F"/>
    <w:rsid w:val="003F07E4"/>
    <w:rsid w:val="003F081B"/>
    <w:rsid w:val="003F0898"/>
    <w:rsid w:val="003F0DD4"/>
    <w:rsid w:val="003F1560"/>
    <w:rsid w:val="003F1A76"/>
    <w:rsid w:val="003F1DD1"/>
    <w:rsid w:val="003F25AD"/>
    <w:rsid w:val="003F26CE"/>
    <w:rsid w:val="003F29E3"/>
    <w:rsid w:val="003F2C52"/>
    <w:rsid w:val="003F3627"/>
    <w:rsid w:val="003F377A"/>
    <w:rsid w:val="003F3B30"/>
    <w:rsid w:val="003F42FD"/>
    <w:rsid w:val="003F43D5"/>
    <w:rsid w:val="003F43FD"/>
    <w:rsid w:val="003F4941"/>
    <w:rsid w:val="003F52AC"/>
    <w:rsid w:val="003F5365"/>
    <w:rsid w:val="003F5DC8"/>
    <w:rsid w:val="003F5E03"/>
    <w:rsid w:val="003F60B8"/>
    <w:rsid w:val="003F6150"/>
    <w:rsid w:val="003F670D"/>
    <w:rsid w:val="003F68A7"/>
    <w:rsid w:val="003F7A81"/>
    <w:rsid w:val="003F7A97"/>
    <w:rsid w:val="003F7BEA"/>
    <w:rsid w:val="003F7CF3"/>
    <w:rsid w:val="004003FA"/>
    <w:rsid w:val="0040121E"/>
    <w:rsid w:val="00401289"/>
    <w:rsid w:val="0040147F"/>
    <w:rsid w:val="00401A4D"/>
    <w:rsid w:val="00402145"/>
    <w:rsid w:val="00402AD2"/>
    <w:rsid w:val="00402C18"/>
    <w:rsid w:val="00402EF7"/>
    <w:rsid w:val="004034DF"/>
    <w:rsid w:val="00403881"/>
    <w:rsid w:val="0040468E"/>
    <w:rsid w:val="004048A1"/>
    <w:rsid w:val="004048DF"/>
    <w:rsid w:val="00404982"/>
    <w:rsid w:val="00404CA5"/>
    <w:rsid w:val="00404DE1"/>
    <w:rsid w:val="004056C5"/>
    <w:rsid w:val="004064BD"/>
    <w:rsid w:val="004064C2"/>
    <w:rsid w:val="00406962"/>
    <w:rsid w:val="00406ED4"/>
    <w:rsid w:val="00406FB8"/>
    <w:rsid w:val="00407B8C"/>
    <w:rsid w:val="00407D69"/>
    <w:rsid w:val="0041011D"/>
    <w:rsid w:val="004109B9"/>
    <w:rsid w:val="00410A67"/>
    <w:rsid w:val="0041131E"/>
    <w:rsid w:val="004115B8"/>
    <w:rsid w:val="00411838"/>
    <w:rsid w:val="00411B14"/>
    <w:rsid w:val="00411BFE"/>
    <w:rsid w:val="00411C9A"/>
    <w:rsid w:val="0041239A"/>
    <w:rsid w:val="00412F43"/>
    <w:rsid w:val="00413E30"/>
    <w:rsid w:val="004142DF"/>
    <w:rsid w:val="004143F4"/>
    <w:rsid w:val="00414E3F"/>
    <w:rsid w:val="004150EE"/>
    <w:rsid w:val="00415254"/>
    <w:rsid w:val="00415E24"/>
    <w:rsid w:val="00415E35"/>
    <w:rsid w:val="0041734B"/>
    <w:rsid w:val="00417CD1"/>
    <w:rsid w:val="00417EC2"/>
    <w:rsid w:val="00417FC9"/>
    <w:rsid w:val="004203E4"/>
    <w:rsid w:val="0042089A"/>
    <w:rsid w:val="0042141A"/>
    <w:rsid w:val="004214D4"/>
    <w:rsid w:val="004214E5"/>
    <w:rsid w:val="00421CA3"/>
    <w:rsid w:val="00421DE9"/>
    <w:rsid w:val="00422240"/>
    <w:rsid w:val="00422A0A"/>
    <w:rsid w:val="00422A56"/>
    <w:rsid w:val="00422F16"/>
    <w:rsid w:val="00423151"/>
    <w:rsid w:val="00423961"/>
    <w:rsid w:val="00423D7A"/>
    <w:rsid w:val="00424186"/>
    <w:rsid w:val="00425046"/>
    <w:rsid w:val="004256E0"/>
    <w:rsid w:val="00425839"/>
    <w:rsid w:val="00426821"/>
    <w:rsid w:val="00426EB2"/>
    <w:rsid w:val="00426EF9"/>
    <w:rsid w:val="00430199"/>
    <w:rsid w:val="0043020E"/>
    <w:rsid w:val="0043021A"/>
    <w:rsid w:val="00430AB1"/>
    <w:rsid w:val="00430E61"/>
    <w:rsid w:val="004316C1"/>
    <w:rsid w:val="00431BC8"/>
    <w:rsid w:val="00431CB6"/>
    <w:rsid w:val="00431CD3"/>
    <w:rsid w:val="00431DFC"/>
    <w:rsid w:val="00432164"/>
    <w:rsid w:val="0043255A"/>
    <w:rsid w:val="00432B86"/>
    <w:rsid w:val="004331A1"/>
    <w:rsid w:val="0043338E"/>
    <w:rsid w:val="0043462C"/>
    <w:rsid w:val="0043476A"/>
    <w:rsid w:val="00434CE1"/>
    <w:rsid w:val="0043513B"/>
    <w:rsid w:val="00435342"/>
    <w:rsid w:val="004355F9"/>
    <w:rsid w:val="00435870"/>
    <w:rsid w:val="0043597C"/>
    <w:rsid w:val="00435BB1"/>
    <w:rsid w:val="00435D38"/>
    <w:rsid w:val="00435DE2"/>
    <w:rsid w:val="00436FDC"/>
    <w:rsid w:val="00437066"/>
    <w:rsid w:val="00437453"/>
    <w:rsid w:val="0043754E"/>
    <w:rsid w:val="00437A91"/>
    <w:rsid w:val="0044002B"/>
    <w:rsid w:val="00440C84"/>
    <w:rsid w:val="00440F2A"/>
    <w:rsid w:val="004413A6"/>
    <w:rsid w:val="004414AD"/>
    <w:rsid w:val="004414FD"/>
    <w:rsid w:val="00441778"/>
    <w:rsid w:val="004417B9"/>
    <w:rsid w:val="00441E08"/>
    <w:rsid w:val="00442422"/>
    <w:rsid w:val="00442F57"/>
    <w:rsid w:val="004430FA"/>
    <w:rsid w:val="004439DD"/>
    <w:rsid w:val="004439E5"/>
    <w:rsid w:val="004444DE"/>
    <w:rsid w:val="00444FD8"/>
    <w:rsid w:val="004454CC"/>
    <w:rsid w:val="004457A6"/>
    <w:rsid w:val="004457D8"/>
    <w:rsid w:val="00445AE8"/>
    <w:rsid w:val="00445D40"/>
    <w:rsid w:val="00446202"/>
    <w:rsid w:val="00446818"/>
    <w:rsid w:val="004468B8"/>
    <w:rsid w:val="004469A6"/>
    <w:rsid w:val="0044712D"/>
    <w:rsid w:val="004472CD"/>
    <w:rsid w:val="004478DB"/>
    <w:rsid w:val="00447952"/>
    <w:rsid w:val="00447A3E"/>
    <w:rsid w:val="00447F12"/>
    <w:rsid w:val="004509CC"/>
    <w:rsid w:val="00451B61"/>
    <w:rsid w:val="0045266F"/>
    <w:rsid w:val="00452739"/>
    <w:rsid w:val="00452F9F"/>
    <w:rsid w:val="00452FFA"/>
    <w:rsid w:val="0045346B"/>
    <w:rsid w:val="0045350F"/>
    <w:rsid w:val="00453535"/>
    <w:rsid w:val="00453E62"/>
    <w:rsid w:val="00453EFC"/>
    <w:rsid w:val="004541E8"/>
    <w:rsid w:val="0045474C"/>
    <w:rsid w:val="00454801"/>
    <w:rsid w:val="004548A0"/>
    <w:rsid w:val="004548EE"/>
    <w:rsid w:val="00454B47"/>
    <w:rsid w:val="00454D57"/>
    <w:rsid w:val="00454FA3"/>
    <w:rsid w:val="00455FE6"/>
    <w:rsid w:val="00456063"/>
    <w:rsid w:val="004563B0"/>
    <w:rsid w:val="004573FB"/>
    <w:rsid w:val="004574F7"/>
    <w:rsid w:val="004577F3"/>
    <w:rsid w:val="00457E7E"/>
    <w:rsid w:val="0046007F"/>
    <w:rsid w:val="00461B15"/>
    <w:rsid w:val="00462395"/>
    <w:rsid w:val="00462411"/>
    <w:rsid w:val="00463061"/>
    <w:rsid w:val="004639A6"/>
    <w:rsid w:val="00464061"/>
    <w:rsid w:val="004641C6"/>
    <w:rsid w:val="00464C95"/>
    <w:rsid w:val="00464CAE"/>
    <w:rsid w:val="00465039"/>
    <w:rsid w:val="004656F4"/>
    <w:rsid w:val="004658FD"/>
    <w:rsid w:val="00465F20"/>
    <w:rsid w:val="00465F77"/>
    <w:rsid w:val="00466761"/>
    <w:rsid w:val="00466B6A"/>
    <w:rsid w:val="00467167"/>
    <w:rsid w:val="004672E9"/>
    <w:rsid w:val="00467AE9"/>
    <w:rsid w:val="00467C58"/>
    <w:rsid w:val="00470011"/>
    <w:rsid w:val="004701C3"/>
    <w:rsid w:val="00471669"/>
    <w:rsid w:val="00471918"/>
    <w:rsid w:val="0047202B"/>
    <w:rsid w:val="00472CB6"/>
    <w:rsid w:val="0047377D"/>
    <w:rsid w:val="00473B55"/>
    <w:rsid w:val="00473B9B"/>
    <w:rsid w:val="00473BA1"/>
    <w:rsid w:val="00473C80"/>
    <w:rsid w:val="0047408C"/>
    <w:rsid w:val="00474777"/>
    <w:rsid w:val="00474B74"/>
    <w:rsid w:val="00474F92"/>
    <w:rsid w:val="00475273"/>
    <w:rsid w:val="00475795"/>
    <w:rsid w:val="00475AE7"/>
    <w:rsid w:val="00475C2B"/>
    <w:rsid w:val="00475E7E"/>
    <w:rsid w:val="00476150"/>
    <w:rsid w:val="00476ED6"/>
    <w:rsid w:val="0047783C"/>
    <w:rsid w:val="0048010D"/>
    <w:rsid w:val="00480198"/>
    <w:rsid w:val="004807EA"/>
    <w:rsid w:val="00480986"/>
    <w:rsid w:val="00480A3F"/>
    <w:rsid w:val="004811B0"/>
    <w:rsid w:val="00481249"/>
    <w:rsid w:val="004820DE"/>
    <w:rsid w:val="00482145"/>
    <w:rsid w:val="004822FD"/>
    <w:rsid w:val="00482312"/>
    <w:rsid w:val="004823B4"/>
    <w:rsid w:val="00482475"/>
    <w:rsid w:val="004829D2"/>
    <w:rsid w:val="00482B6A"/>
    <w:rsid w:val="0048376F"/>
    <w:rsid w:val="004838FF"/>
    <w:rsid w:val="00483A95"/>
    <w:rsid w:val="00484867"/>
    <w:rsid w:val="004849A9"/>
    <w:rsid w:val="0048506D"/>
    <w:rsid w:val="004856B3"/>
    <w:rsid w:val="00485A0E"/>
    <w:rsid w:val="00485F53"/>
    <w:rsid w:val="00486AD0"/>
    <w:rsid w:val="00486C72"/>
    <w:rsid w:val="00486E1C"/>
    <w:rsid w:val="004873A5"/>
    <w:rsid w:val="004873D0"/>
    <w:rsid w:val="0048752A"/>
    <w:rsid w:val="00487598"/>
    <w:rsid w:val="00487B93"/>
    <w:rsid w:val="00487C3C"/>
    <w:rsid w:val="00490124"/>
    <w:rsid w:val="00490135"/>
    <w:rsid w:val="00490556"/>
    <w:rsid w:val="00490E29"/>
    <w:rsid w:val="00490F46"/>
    <w:rsid w:val="00491193"/>
    <w:rsid w:val="004912CF"/>
    <w:rsid w:val="00491A08"/>
    <w:rsid w:val="00491EAC"/>
    <w:rsid w:val="00492218"/>
    <w:rsid w:val="004923B6"/>
    <w:rsid w:val="004924CF"/>
    <w:rsid w:val="00492698"/>
    <w:rsid w:val="00492AE4"/>
    <w:rsid w:val="00492FCA"/>
    <w:rsid w:val="004936B7"/>
    <w:rsid w:val="00493902"/>
    <w:rsid w:val="00494004"/>
    <w:rsid w:val="00494300"/>
    <w:rsid w:val="0049430D"/>
    <w:rsid w:val="004943D6"/>
    <w:rsid w:val="004946F7"/>
    <w:rsid w:val="00495145"/>
    <w:rsid w:val="00495383"/>
    <w:rsid w:val="00495B2F"/>
    <w:rsid w:val="00496D0C"/>
    <w:rsid w:val="00496ECD"/>
    <w:rsid w:val="00497254"/>
    <w:rsid w:val="004A01F0"/>
    <w:rsid w:val="004A02A0"/>
    <w:rsid w:val="004A044F"/>
    <w:rsid w:val="004A0667"/>
    <w:rsid w:val="004A0AFE"/>
    <w:rsid w:val="004A0B46"/>
    <w:rsid w:val="004A1155"/>
    <w:rsid w:val="004A193B"/>
    <w:rsid w:val="004A19C1"/>
    <w:rsid w:val="004A1F4B"/>
    <w:rsid w:val="004A1FA1"/>
    <w:rsid w:val="004A2152"/>
    <w:rsid w:val="004A3803"/>
    <w:rsid w:val="004A3B59"/>
    <w:rsid w:val="004A3F72"/>
    <w:rsid w:val="004A40E9"/>
    <w:rsid w:val="004A41EF"/>
    <w:rsid w:val="004A5CE3"/>
    <w:rsid w:val="004A5EC3"/>
    <w:rsid w:val="004A65AE"/>
    <w:rsid w:val="004A6607"/>
    <w:rsid w:val="004A66D9"/>
    <w:rsid w:val="004A68DB"/>
    <w:rsid w:val="004A6F7D"/>
    <w:rsid w:val="004A702E"/>
    <w:rsid w:val="004A71F8"/>
    <w:rsid w:val="004A76EA"/>
    <w:rsid w:val="004A7B73"/>
    <w:rsid w:val="004B010D"/>
    <w:rsid w:val="004B027C"/>
    <w:rsid w:val="004B048C"/>
    <w:rsid w:val="004B0D36"/>
    <w:rsid w:val="004B0DA5"/>
    <w:rsid w:val="004B0E27"/>
    <w:rsid w:val="004B10D6"/>
    <w:rsid w:val="004B10E1"/>
    <w:rsid w:val="004B1512"/>
    <w:rsid w:val="004B156A"/>
    <w:rsid w:val="004B16EF"/>
    <w:rsid w:val="004B1A2E"/>
    <w:rsid w:val="004B1BCC"/>
    <w:rsid w:val="004B1EF9"/>
    <w:rsid w:val="004B1F56"/>
    <w:rsid w:val="004B2716"/>
    <w:rsid w:val="004B297A"/>
    <w:rsid w:val="004B2AB6"/>
    <w:rsid w:val="004B2C21"/>
    <w:rsid w:val="004B2C35"/>
    <w:rsid w:val="004B2C68"/>
    <w:rsid w:val="004B30D3"/>
    <w:rsid w:val="004B3124"/>
    <w:rsid w:val="004B3EB9"/>
    <w:rsid w:val="004B3FCA"/>
    <w:rsid w:val="004B4078"/>
    <w:rsid w:val="004B4466"/>
    <w:rsid w:val="004B4480"/>
    <w:rsid w:val="004B494E"/>
    <w:rsid w:val="004B533E"/>
    <w:rsid w:val="004B6B2B"/>
    <w:rsid w:val="004B704D"/>
    <w:rsid w:val="004B73FF"/>
    <w:rsid w:val="004B74CC"/>
    <w:rsid w:val="004B7645"/>
    <w:rsid w:val="004C04ED"/>
    <w:rsid w:val="004C0C18"/>
    <w:rsid w:val="004C1D5E"/>
    <w:rsid w:val="004C28C1"/>
    <w:rsid w:val="004C2BFA"/>
    <w:rsid w:val="004C3277"/>
    <w:rsid w:val="004C34B2"/>
    <w:rsid w:val="004C3985"/>
    <w:rsid w:val="004C3A37"/>
    <w:rsid w:val="004C3B7A"/>
    <w:rsid w:val="004C3BF1"/>
    <w:rsid w:val="004C427A"/>
    <w:rsid w:val="004C5054"/>
    <w:rsid w:val="004C5110"/>
    <w:rsid w:val="004C6266"/>
    <w:rsid w:val="004C6A8C"/>
    <w:rsid w:val="004C6A9A"/>
    <w:rsid w:val="004C6F63"/>
    <w:rsid w:val="004C786C"/>
    <w:rsid w:val="004D0524"/>
    <w:rsid w:val="004D0699"/>
    <w:rsid w:val="004D06F5"/>
    <w:rsid w:val="004D09C5"/>
    <w:rsid w:val="004D0CAC"/>
    <w:rsid w:val="004D0D1D"/>
    <w:rsid w:val="004D0F11"/>
    <w:rsid w:val="004D1215"/>
    <w:rsid w:val="004D1DF1"/>
    <w:rsid w:val="004D29AB"/>
    <w:rsid w:val="004D3115"/>
    <w:rsid w:val="004D3643"/>
    <w:rsid w:val="004D3B6B"/>
    <w:rsid w:val="004D42A4"/>
    <w:rsid w:val="004D46CB"/>
    <w:rsid w:val="004D4D58"/>
    <w:rsid w:val="004D4DFC"/>
    <w:rsid w:val="004D55DA"/>
    <w:rsid w:val="004D5699"/>
    <w:rsid w:val="004D57BC"/>
    <w:rsid w:val="004D59A2"/>
    <w:rsid w:val="004D5A8A"/>
    <w:rsid w:val="004D61C8"/>
    <w:rsid w:val="004D6593"/>
    <w:rsid w:val="004D6823"/>
    <w:rsid w:val="004D6D9C"/>
    <w:rsid w:val="004D6DD6"/>
    <w:rsid w:val="004D6E97"/>
    <w:rsid w:val="004D6F79"/>
    <w:rsid w:val="004D712E"/>
    <w:rsid w:val="004D7AFA"/>
    <w:rsid w:val="004D7FE6"/>
    <w:rsid w:val="004E0053"/>
    <w:rsid w:val="004E012F"/>
    <w:rsid w:val="004E0535"/>
    <w:rsid w:val="004E05AA"/>
    <w:rsid w:val="004E0FFC"/>
    <w:rsid w:val="004E1155"/>
    <w:rsid w:val="004E1AED"/>
    <w:rsid w:val="004E1B07"/>
    <w:rsid w:val="004E1C83"/>
    <w:rsid w:val="004E1F15"/>
    <w:rsid w:val="004E1FBA"/>
    <w:rsid w:val="004E23DE"/>
    <w:rsid w:val="004E278C"/>
    <w:rsid w:val="004E2CDE"/>
    <w:rsid w:val="004E2DDD"/>
    <w:rsid w:val="004E3EAD"/>
    <w:rsid w:val="004E476A"/>
    <w:rsid w:val="004E4D80"/>
    <w:rsid w:val="004E4E69"/>
    <w:rsid w:val="004E51FD"/>
    <w:rsid w:val="004E5A6E"/>
    <w:rsid w:val="004E5A89"/>
    <w:rsid w:val="004E664F"/>
    <w:rsid w:val="004E69C2"/>
    <w:rsid w:val="004E6AFA"/>
    <w:rsid w:val="004E71E6"/>
    <w:rsid w:val="004E75FE"/>
    <w:rsid w:val="004E79DB"/>
    <w:rsid w:val="004E7DDC"/>
    <w:rsid w:val="004E7EFC"/>
    <w:rsid w:val="004F1002"/>
    <w:rsid w:val="004F12DB"/>
    <w:rsid w:val="004F16B8"/>
    <w:rsid w:val="004F1A10"/>
    <w:rsid w:val="004F1C0D"/>
    <w:rsid w:val="004F21B0"/>
    <w:rsid w:val="004F30A0"/>
    <w:rsid w:val="004F3640"/>
    <w:rsid w:val="004F3A19"/>
    <w:rsid w:val="004F3D0F"/>
    <w:rsid w:val="004F3D82"/>
    <w:rsid w:val="004F3EC1"/>
    <w:rsid w:val="004F4991"/>
    <w:rsid w:val="004F4E85"/>
    <w:rsid w:val="004F4E9E"/>
    <w:rsid w:val="004F5221"/>
    <w:rsid w:val="004F57F7"/>
    <w:rsid w:val="004F5BA0"/>
    <w:rsid w:val="004F5F93"/>
    <w:rsid w:val="004F62D5"/>
    <w:rsid w:val="004F64F4"/>
    <w:rsid w:val="004F69E8"/>
    <w:rsid w:val="004F74D5"/>
    <w:rsid w:val="004F76AA"/>
    <w:rsid w:val="004F771B"/>
    <w:rsid w:val="004F796C"/>
    <w:rsid w:val="004F79DE"/>
    <w:rsid w:val="004F7BAA"/>
    <w:rsid w:val="004F7F00"/>
    <w:rsid w:val="0050000C"/>
    <w:rsid w:val="0050013E"/>
    <w:rsid w:val="005005A8"/>
    <w:rsid w:val="00500601"/>
    <w:rsid w:val="00500DE6"/>
    <w:rsid w:val="005019A6"/>
    <w:rsid w:val="00501DAA"/>
    <w:rsid w:val="0050219C"/>
    <w:rsid w:val="005027FB"/>
    <w:rsid w:val="00502C14"/>
    <w:rsid w:val="0050324D"/>
    <w:rsid w:val="005036D0"/>
    <w:rsid w:val="00504210"/>
    <w:rsid w:val="005046C3"/>
    <w:rsid w:val="00504FFE"/>
    <w:rsid w:val="00505E25"/>
    <w:rsid w:val="005062D9"/>
    <w:rsid w:val="00506A20"/>
    <w:rsid w:val="00507510"/>
    <w:rsid w:val="005075FC"/>
    <w:rsid w:val="005076F1"/>
    <w:rsid w:val="00507752"/>
    <w:rsid w:val="0050784F"/>
    <w:rsid w:val="005078B4"/>
    <w:rsid w:val="00507F2D"/>
    <w:rsid w:val="00510090"/>
    <w:rsid w:val="0051011C"/>
    <w:rsid w:val="005108D9"/>
    <w:rsid w:val="005108F0"/>
    <w:rsid w:val="005113F2"/>
    <w:rsid w:val="00511CD9"/>
    <w:rsid w:val="00511F37"/>
    <w:rsid w:val="005125AA"/>
    <w:rsid w:val="005125B1"/>
    <w:rsid w:val="00512942"/>
    <w:rsid w:val="00512A88"/>
    <w:rsid w:val="00512F54"/>
    <w:rsid w:val="005134EA"/>
    <w:rsid w:val="00513BC1"/>
    <w:rsid w:val="005142D7"/>
    <w:rsid w:val="005150C5"/>
    <w:rsid w:val="00515973"/>
    <w:rsid w:val="00515BE1"/>
    <w:rsid w:val="005171B0"/>
    <w:rsid w:val="005174D9"/>
    <w:rsid w:val="00517858"/>
    <w:rsid w:val="00517ADD"/>
    <w:rsid w:val="00520104"/>
    <w:rsid w:val="00520782"/>
    <w:rsid w:val="00521326"/>
    <w:rsid w:val="00521447"/>
    <w:rsid w:val="00521C39"/>
    <w:rsid w:val="00521D94"/>
    <w:rsid w:val="005221C2"/>
    <w:rsid w:val="00522481"/>
    <w:rsid w:val="00522F91"/>
    <w:rsid w:val="00523500"/>
    <w:rsid w:val="00523963"/>
    <w:rsid w:val="00524400"/>
    <w:rsid w:val="00524668"/>
    <w:rsid w:val="00524791"/>
    <w:rsid w:val="00524935"/>
    <w:rsid w:val="0052556C"/>
    <w:rsid w:val="0052600F"/>
    <w:rsid w:val="00526984"/>
    <w:rsid w:val="00527539"/>
    <w:rsid w:val="00527894"/>
    <w:rsid w:val="00527D18"/>
    <w:rsid w:val="00530437"/>
    <w:rsid w:val="005305C8"/>
    <w:rsid w:val="00530AB8"/>
    <w:rsid w:val="00531535"/>
    <w:rsid w:val="005316D7"/>
    <w:rsid w:val="00531DDE"/>
    <w:rsid w:val="00531F09"/>
    <w:rsid w:val="0053231A"/>
    <w:rsid w:val="005326FD"/>
    <w:rsid w:val="00532C6D"/>
    <w:rsid w:val="00532DA3"/>
    <w:rsid w:val="00533219"/>
    <w:rsid w:val="005338B7"/>
    <w:rsid w:val="00533D37"/>
    <w:rsid w:val="00533DD1"/>
    <w:rsid w:val="00533F67"/>
    <w:rsid w:val="005348EB"/>
    <w:rsid w:val="00534C3A"/>
    <w:rsid w:val="00534F05"/>
    <w:rsid w:val="00535C98"/>
    <w:rsid w:val="005363A1"/>
    <w:rsid w:val="0053782C"/>
    <w:rsid w:val="00537E13"/>
    <w:rsid w:val="00537EB3"/>
    <w:rsid w:val="005403CB"/>
    <w:rsid w:val="0054072F"/>
    <w:rsid w:val="00540F52"/>
    <w:rsid w:val="0054117B"/>
    <w:rsid w:val="005411C8"/>
    <w:rsid w:val="00541744"/>
    <w:rsid w:val="005419BB"/>
    <w:rsid w:val="00541F07"/>
    <w:rsid w:val="00542141"/>
    <w:rsid w:val="0054223D"/>
    <w:rsid w:val="00542246"/>
    <w:rsid w:val="0054253B"/>
    <w:rsid w:val="00543359"/>
    <w:rsid w:val="005438BC"/>
    <w:rsid w:val="005438F3"/>
    <w:rsid w:val="00544043"/>
    <w:rsid w:val="00544362"/>
    <w:rsid w:val="005444A1"/>
    <w:rsid w:val="00544620"/>
    <w:rsid w:val="0054472A"/>
    <w:rsid w:val="005447F6"/>
    <w:rsid w:val="0054541D"/>
    <w:rsid w:val="005454BB"/>
    <w:rsid w:val="005455AC"/>
    <w:rsid w:val="00545734"/>
    <w:rsid w:val="00545B49"/>
    <w:rsid w:val="0054602E"/>
    <w:rsid w:val="00546289"/>
    <w:rsid w:val="0054633D"/>
    <w:rsid w:val="005463FA"/>
    <w:rsid w:val="005464AC"/>
    <w:rsid w:val="00546F8A"/>
    <w:rsid w:val="005470F8"/>
    <w:rsid w:val="0054755B"/>
    <w:rsid w:val="00547843"/>
    <w:rsid w:val="005479A0"/>
    <w:rsid w:val="005500D6"/>
    <w:rsid w:val="00550167"/>
    <w:rsid w:val="0055038A"/>
    <w:rsid w:val="0055042A"/>
    <w:rsid w:val="005505AB"/>
    <w:rsid w:val="00550B73"/>
    <w:rsid w:val="00550F71"/>
    <w:rsid w:val="00551212"/>
    <w:rsid w:val="0055121A"/>
    <w:rsid w:val="005516B1"/>
    <w:rsid w:val="00551BD7"/>
    <w:rsid w:val="00551F7A"/>
    <w:rsid w:val="00552522"/>
    <w:rsid w:val="005525CD"/>
    <w:rsid w:val="00552AB1"/>
    <w:rsid w:val="005536C8"/>
    <w:rsid w:val="00553AA4"/>
    <w:rsid w:val="00554278"/>
    <w:rsid w:val="005548F2"/>
    <w:rsid w:val="00554F27"/>
    <w:rsid w:val="00555343"/>
    <w:rsid w:val="0055545C"/>
    <w:rsid w:val="00555974"/>
    <w:rsid w:val="00555D48"/>
    <w:rsid w:val="0055627F"/>
    <w:rsid w:val="00556671"/>
    <w:rsid w:val="00556C4E"/>
    <w:rsid w:val="00557368"/>
    <w:rsid w:val="00557694"/>
    <w:rsid w:val="00557850"/>
    <w:rsid w:val="005579DD"/>
    <w:rsid w:val="005601E6"/>
    <w:rsid w:val="005605A3"/>
    <w:rsid w:val="005605DC"/>
    <w:rsid w:val="005613A8"/>
    <w:rsid w:val="0056171F"/>
    <w:rsid w:val="00561B77"/>
    <w:rsid w:val="00561F86"/>
    <w:rsid w:val="00561FEA"/>
    <w:rsid w:val="005625CF"/>
    <w:rsid w:val="00562760"/>
    <w:rsid w:val="0056288D"/>
    <w:rsid w:val="0056295B"/>
    <w:rsid w:val="00563A0A"/>
    <w:rsid w:val="00563B0A"/>
    <w:rsid w:val="005648CE"/>
    <w:rsid w:val="0056555B"/>
    <w:rsid w:val="00565AE4"/>
    <w:rsid w:val="00565BEB"/>
    <w:rsid w:val="00565C34"/>
    <w:rsid w:val="00565D8F"/>
    <w:rsid w:val="0056609D"/>
    <w:rsid w:val="005664B6"/>
    <w:rsid w:val="00566FCB"/>
    <w:rsid w:val="005672F1"/>
    <w:rsid w:val="0056770F"/>
    <w:rsid w:val="0057049F"/>
    <w:rsid w:val="005707EA"/>
    <w:rsid w:val="005708F1"/>
    <w:rsid w:val="00570A77"/>
    <w:rsid w:val="00570A87"/>
    <w:rsid w:val="00570EEB"/>
    <w:rsid w:val="0057137B"/>
    <w:rsid w:val="00571660"/>
    <w:rsid w:val="0057174B"/>
    <w:rsid w:val="0057177A"/>
    <w:rsid w:val="00571CE5"/>
    <w:rsid w:val="00571D4C"/>
    <w:rsid w:val="00572AD3"/>
    <w:rsid w:val="00572B69"/>
    <w:rsid w:val="00572D4A"/>
    <w:rsid w:val="00572F9A"/>
    <w:rsid w:val="00573440"/>
    <w:rsid w:val="00573539"/>
    <w:rsid w:val="00573545"/>
    <w:rsid w:val="005737B4"/>
    <w:rsid w:val="005737E4"/>
    <w:rsid w:val="0057576B"/>
    <w:rsid w:val="005763DB"/>
    <w:rsid w:val="005767DB"/>
    <w:rsid w:val="00576EDD"/>
    <w:rsid w:val="00577E9A"/>
    <w:rsid w:val="005800D9"/>
    <w:rsid w:val="0058032B"/>
    <w:rsid w:val="00580E89"/>
    <w:rsid w:val="005811A6"/>
    <w:rsid w:val="00581C0D"/>
    <w:rsid w:val="00581D29"/>
    <w:rsid w:val="00582965"/>
    <w:rsid w:val="005829B9"/>
    <w:rsid w:val="00582B92"/>
    <w:rsid w:val="00582BDF"/>
    <w:rsid w:val="00582D5A"/>
    <w:rsid w:val="005833FF"/>
    <w:rsid w:val="005836CD"/>
    <w:rsid w:val="00583753"/>
    <w:rsid w:val="00583792"/>
    <w:rsid w:val="0058384B"/>
    <w:rsid w:val="00583F43"/>
    <w:rsid w:val="005842E3"/>
    <w:rsid w:val="005845D6"/>
    <w:rsid w:val="00585181"/>
    <w:rsid w:val="00585FEE"/>
    <w:rsid w:val="00586B97"/>
    <w:rsid w:val="00587302"/>
    <w:rsid w:val="005878FA"/>
    <w:rsid w:val="00587C13"/>
    <w:rsid w:val="00590534"/>
    <w:rsid w:val="0059070A"/>
    <w:rsid w:val="00591E24"/>
    <w:rsid w:val="005922DB"/>
    <w:rsid w:val="00592972"/>
    <w:rsid w:val="00593482"/>
    <w:rsid w:val="0059377F"/>
    <w:rsid w:val="005944CF"/>
    <w:rsid w:val="0059456A"/>
    <w:rsid w:val="00594B3E"/>
    <w:rsid w:val="00595176"/>
    <w:rsid w:val="0059546D"/>
    <w:rsid w:val="00595C9E"/>
    <w:rsid w:val="00595D5F"/>
    <w:rsid w:val="00596C7F"/>
    <w:rsid w:val="00597A99"/>
    <w:rsid w:val="00597FEB"/>
    <w:rsid w:val="005A0622"/>
    <w:rsid w:val="005A0960"/>
    <w:rsid w:val="005A0964"/>
    <w:rsid w:val="005A0C44"/>
    <w:rsid w:val="005A0CA0"/>
    <w:rsid w:val="005A109B"/>
    <w:rsid w:val="005A16EF"/>
    <w:rsid w:val="005A28B5"/>
    <w:rsid w:val="005A34B5"/>
    <w:rsid w:val="005A36F9"/>
    <w:rsid w:val="005A37C8"/>
    <w:rsid w:val="005A38DE"/>
    <w:rsid w:val="005A4512"/>
    <w:rsid w:val="005A4E86"/>
    <w:rsid w:val="005A5110"/>
    <w:rsid w:val="005A562F"/>
    <w:rsid w:val="005A593B"/>
    <w:rsid w:val="005A6D23"/>
    <w:rsid w:val="005A7265"/>
    <w:rsid w:val="005A72A1"/>
    <w:rsid w:val="005A73DF"/>
    <w:rsid w:val="005A7D21"/>
    <w:rsid w:val="005B0807"/>
    <w:rsid w:val="005B08FF"/>
    <w:rsid w:val="005B17D5"/>
    <w:rsid w:val="005B1AD1"/>
    <w:rsid w:val="005B1F6A"/>
    <w:rsid w:val="005B245A"/>
    <w:rsid w:val="005B2772"/>
    <w:rsid w:val="005B29D2"/>
    <w:rsid w:val="005B3605"/>
    <w:rsid w:val="005B3A7B"/>
    <w:rsid w:val="005B3A98"/>
    <w:rsid w:val="005B3D64"/>
    <w:rsid w:val="005B3DD9"/>
    <w:rsid w:val="005B4D3C"/>
    <w:rsid w:val="005B4F98"/>
    <w:rsid w:val="005B54D8"/>
    <w:rsid w:val="005B59C9"/>
    <w:rsid w:val="005B5BE9"/>
    <w:rsid w:val="005B6135"/>
    <w:rsid w:val="005B6440"/>
    <w:rsid w:val="005B6456"/>
    <w:rsid w:val="005B6821"/>
    <w:rsid w:val="005B6997"/>
    <w:rsid w:val="005B6A41"/>
    <w:rsid w:val="005B6C18"/>
    <w:rsid w:val="005B6CCE"/>
    <w:rsid w:val="005B747D"/>
    <w:rsid w:val="005B74EA"/>
    <w:rsid w:val="005B75C6"/>
    <w:rsid w:val="005B761D"/>
    <w:rsid w:val="005B78E9"/>
    <w:rsid w:val="005B7E46"/>
    <w:rsid w:val="005B7FFA"/>
    <w:rsid w:val="005C0885"/>
    <w:rsid w:val="005C1139"/>
    <w:rsid w:val="005C1150"/>
    <w:rsid w:val="005C1902"/>
    <w:rsid w:val="005C1B57"/>
    <w:rsid w:val="005C20A5"/>
    <w:rsid w:val="005C20A9"/>
    <w:rsid w:val="005C3383"/>
    <w:rsid w:val="005C36D5"/>
    <w:rsid w:val="005C3F05"/>
    <w:rsid w:val="005C43CD"/>
    <w:rsid w:val="005C44F0"/>
    <w:rsid w:val="005C4A87"/>
    <w:rsid w:val="005C587E"/>
    <w:rsid w:val="005C59F2"/>
    <w:rsid w:val="005C5AC5"/>
    <w:rsid w:val="005C5B2B"/>
    <w:rsid w:val="005C5E00"/>
    <w:rsid w:val="005C682E"/>
    <w:rsid w:val="005C68B4"/>
    <w:rsid w:val="005C6D4F"/>
    <w:rsid w:val="005C71F1"/>
    <w:rsid w:val="005C7658"/>
    <w:rsid w:val="005C7768"/>
    <w:rsid w:val="005D03D4"/>
    <w:rsid w:val="005D0777"/>
    <w:rsid w:val="005D095D"/>
    <w:rsid w:val="005D0D8D"/>
    <w:rsid w:val="005D10DE"/>
    <w:rsid w:val="005D1215"/>
    <w:rsid w:val="005D1770"/>
    <w:rsid w:val="005D25B1"/>
    <w:rsid w:val="005D25FB"/>
    <w:rsid w:val="005D26AF"/>
    <w:rsid w:val="005D2A57"/>
    <w:rsid w:val="005D317E"/>
    <w:rsid w:val="005D31C7"/>
    <w:rsid w:val="005D45F7"/>
    <w:rsid w:val="005D4B35"/>
    <w:rsid w:val="005D4E13"/>
    <w:rsid w:val="005D57A7"/>
    <w:rsid w:val="005D5A45"/>
    <w:rsid w:val="005D5AB8"/>
    <w:rsid w:val="005D5C79"/>
    <w:rsid w:val="005D5D55"/>
    <w:rsid w:val="005D5F0D"/>
    <w:rsid w:val="005D6219"/>
    <w:rsid w:val="005D685B"/>
    <w:rsid w:val="005D7A86"/>
    <w:rsid w:val="005E0264"/>
    <w:rsid w:val="005E0728"/>
    <w:rsid w:val="005E07BA"/>
    <w:rsid w:val="005E0B2A"/>
    <w:rsid w:val="005E0C1A"/>
    <w:rsid w:val="005E0E56"/>
    <w:rsid w:val="005E10FE"/>
    <w:rsid w:val="005E1275"/>
    <w:rsid w:val="005E14E1"/>
    <w:rsid w:val="005E1AFB"/>
    <w:rsid w:val="005E20B0"/>
    <w:rsid w:val="005E2454"/>
    <w:rsid w:val="005E251B"/>
    <w:rsid w:val="005E264B"/>
    <w:rsid w:val="005E2B4C"/>
    <w:rsid w:val="005E2C42"/>
    <w:rsid w:val="005E371D"/>
    <w:rsid w:val="005E3951"/>
    <w:rsid w:val="005E4178"/>
    <w:rsid w:val="005E43DA"/>
    <w:rsid w:val="005E4915"/>
    <w:rsid w:val="005E50C4"/>
    <w:rsid w:val="005E5164"/>
    <w:rsid w:val="005E5B79"/>
    <w:rsid w:val="005E60AD"/>
    <w:rsid w:val="005E709F"/>
    <w:rsid w:val="005F07CA"/>
    <w:rsid w:val="005F0CC4"/>
    <w:rsid w:val="005F19B2"/>
    <w:rsid w:val="005F1A3F"/>
    <w:rsid w:val="005F1BB4"/>
    <w:rsid w:val="005F1D5C"/>
    <w:rsid w:val="005F240A"/>
    <w:rsid w:val="005F25CB"/>
    <w:rsid w:val="005F2B1B"/>
    <w:rsid w:val="005F2E93"/>
    <w:rsid w:val="005F39E7"/>
    <w:rsid w:val="005F3AC9"/>
    <w:rsid w:val="005F3AED"/>
    <w:rsid w:val="005F3DB1"/>
    <w:rsid w:val="005F4691"/>
    <w:rsid w:val="005F555E"/>
    <w:rsid w:val="005F56A1"/>
    <w:rsid w:val="005F5A01"/>
    <w:rsid w:val="005F5F6E"/>
    <w:rsid w:val="005F63E1"/>
    <w:rsid w:val="005F6449"/>
    <w:rsid w:val="005F67B9"/>
    <w:rsid w:val="005F6879"/>
    <w:rsid w:val="005F6A59"/>
    <w:rsid w:val="005F6A9A"/>
    <w:rsid w:val="005F6F82"/>
    <w:rsid w:val="005F77A7"/>
    <w:rsid w:val="005F7915"/>
    <w:rsid w:val="005F7A0E"/>
    <w:rsid w:val="005F7AB1"/>
    <w:rsid w:val="005F7CD1"/>
    <w:rsid w:val="00600BBA"/>
    <w:rsid w:val="00601017"/>
    <w:rsid w:val="006015A8"/>
    <w:rsid w:val="006029D4"/>
    <w:rsid w:val="00602E9B"/>
    <w:rsid w:val="00603228"/>
    <w:rsid w:val="00603CB2"/>
    <w:rsid w:val="00603F69"/>
    <w:rsid w:val="00604966"/>
    <w:rsid w:val="006051C8"/>
    <w:rsid w:val="00605959"/>
    <w:rsid w:val="00605B70"/>
    <w:rsid w:val="006065EF"/>
    <w:rsid w:val="00606718"/>
    <w:rsid w:val="00607000"/>
    <w:rsid w:val="0060703F"/>
    <w:rsid w:val="006075B7"/>
    <w:rsid w:val="0061005D"/>
    <w:rsid w:val="0061094D"/>
    <w:rsid w:val="00610A88"/>
    <w:rsid w:val="00610C63"/>
    <w:rsid w:val="00610C81"/>
    <w:rsid w:val="00611002"/>
    <w:rsid w:val="00611103"/>
    <w:rsid w:val="00612A24"/>
    <w:rsid w:val="00612FB2"/>
    <w:rsid w:val="00613046"/>
    <w:rsid w:val="006130A1"/>
    <w:rsid w:val="0061313F"/>
    <w:rsid w:val="006131B2"/>
    <w:rsid w:val="00613A35"/>
    <w:rsid w:val="00613EC1"/>
    <w:rsid w:val="0061419E"/>
    <w:rsid w:val="00614C5E"/>
    <w:rsid w:val="00615257"/>
    <w:rsid w:val="00615ADA"/>
    <w:rsid w:val="00615BCD"/>
    <w:rsid w:val="00615FED"/>
    <w:rsid w:val="00616020"/>
    <w:rsid w:val="0061603B"/>
    <w:rsid w:val="00616311"/>
    <w:rsid w:val="00616432"/>
    <w:rsid w:val="00617368"/>
    <w:rsid w:val="00617649"/>
    <w:rsid w:val="0061765C"/>
    <w:rsid w:val="006178A8"/>
    <w:rsid w:val="006179EA"/>
    <w:rsid w:val="0062086F"/>
    <w:rsid w:val="006209CC"/>
    <w:rsid w:val="00621283"/>
    <w:rsid w:val="0062136D"/>
    <w:rsid w:val="00621503"/>
    <w:rsid w:val="00621B99"/>
    <w:rsid w:val="00622C23"/>
    <w:rsid w:val="00623F0C"/>
    <w:rsid w:val="00624970"/>
    <w:rsid w:val="00624F14"/>
    <w:rsid w:val="0062525A"/>
    <w:rsid w:val="00625953"/>
    <w:rsid w:val="00625A6B"/>
    <w:rsid w:val="00625FCC"/>
    <w:rsid w:val="006261FF"/>
    <w:rsid w:val="00626534"/>
    <w:rsid w:val="00626D0A"/>
    <w:rsid w:val="0062711F"/>
    <w:rsid w:val="006272B9"/>
    <w:rsid w:val="006272F5"/>
    <w:rsid w:val="006274BA"/>
    <w:rsid w:val="00627867"/>
    <w:rsid w:val="006278D8"/>
    <w:rsid w:val="00627AFD"/>
    <w:rsid w:val="00627CAC"/>
    <w:rsid w:val="00627DBF"/>
    <w:rsid w:val="0063054A"/>
    <w:rsid w:val="00630FED"/>
    <w:rsid w:val="006313E8"/>
    <w:rsid w:val="00631730"/>
    <w:rsid w:val="00631A14"/>
    <w:rsid w:val="0063218D"/>
    <w:rsid w:val="00632703"/>
    <w:rsid w:val="00632758"/>
    <w:rsid w:val="0063278B"/>
    <w:rsid w:val="00632840"/>
    <w:rsid w:val="00632A1C"/>
    <w:rsid w:val="00632D2D"/>
    <w:rsid w:val="006330D9"/>
    <w:rsid w:val="00633138"/>
    <w:rsid w:val="006332AD"/>
    <w:rsid w:val="006338E8"/>
    <w:rsid w:val="0063467D"/>
    <w:rsid w:val="00634A77"/>
    <w:rsid w:val="00634E78"/>
    <w:rsid w:val="00635F47"/>
    <w:rsid w:val="00635F80"/>
    <w:rsid w:val="006364E4"/>
    <w:rsid w:val="00636738"/>
    <w:rsid w:val="00636796"/>
    <w:rsid w:val="0063695E"/>
    <w:rsid w:val="00636C7A"/>
    <w:rsid w:val="00636CCE"/>
    <w:rsid w:val="00636D7B"/>
    <w:rsid w:val="006374BF"/>
    <w:rsid w:val="0063752B"/>
    <w:rsid w:val="00637A00"/>
    <w:rsid w:val="00637EE9"/>
    <w:rsid w:val="006401ED"/>
    <w:rsid w:val="006402A2"/>
    <w:rsid w:val="0064032C"/>
    <w:rsid w:val="006406EA"/>
    <w:rsid w:val="00640902"/>
    <w:rsid w:val="00640945"/>
    <w:rsid w:val="00640AA0"/>
    <w:rsid w:val="00640B90"/>
    <w:rsid w:val="00640CB5"/>
    <w:rsid w:val="00641B4A"/>
    <w:rsid w:val="00641B8D"/>
    <w:rsid w:val="00642336"/>
    <w:rsid w:val="00642A6D"/>
    <w:rsid w:val="006434A9"/>
    <w:rsid w:val="00643972"/>
    <w:rsid w:val="00643F0B"/>
    <w:rsid w:val="00643F1F"/>
    <w:rsid w:val="00644188"/>
    <w:rsid w:val="00644C18"/>
    <w:rsid w:val="00644D89"/>
    <w:rsid w:val="00644FA5"/>
    <w:rsid w:val="00645A05"/>
    <w:rsid w:val="00645FDE"/>
    <w:rsid w:val="0064636C"/>
    <w:rsid w:val="006472C2"/>
    <w:rsid w:val="006474BE"/>
    <w:rsid w:val="006474E2"/>
    <w:rsid w:val="00647B06"/>
    <w:rsid w:val="0065014E"/>
    <w:rsid w:val="00650253"/>
    <w:rsid w:val="00650416"/>
    <w:rsid w:val="006513ED"/>
    <w:rsid w:val="00651608"/>
    <w:rsid w:val="00651BF2"/>
    <w:rsid w:val="00652093"/>
    <w:rsid w:val="0065209E"/>
    <w:rsid w:val="00652529"/>
    <w:rsid w:val="006526B3"/>
    <w:rsid w:val="0065273C"/>
    <w:rsid w:val="00652839"/>
    <w:rsid w:val="00652BBD"/>
    <w:rsid w:val="006531B1"/>
    <w:rsid w:val="0065320A"/>
    <w:rsid w:val="006534A9"/>
    <w:rsid w:val="00653B88"/>
    <w:rsid w:val="00653B97"/>
    <w:rsid w:val="006540A9"/>
    <w:rsid w:val="00654230"/>
    <w:rsid w:val="006542C0"/>
    <w:rsid w:val="006542F0"/>
    <w:rsid w:val="0065460B"/>
    <w:rsid w:val="00654759"/>
    <w:rsid w:val="006547B5"/>
    <w:rsid w:val="00654FC3"/>
    <w:rsid w:val="00655101"/>
    <w:rsid w:val="00655324"/>
    <w:rsid w:val="00655521"/>
    <w:rsid w:val="006555CC"/>
    <w:rsid w:val="006555F4"/>
    <w:rsid w:val="00655FD3"/>
    <w:rsid w:val="00656430"/>
    <w:rsid w:val="00656E97"/>
    <w:rsid w:val="00656F49"/>
    <w:rsid w:val="00656FB8"/>
    <w:rsid w:val="00656FF1"/>
    <w:rsid w:val="00657790"/>
    <w:rsid w:val="006579B1"/>
    <w:rsid w:val="00657B26"/>
    <w:rsid w:val="00657DF6"/>
    <w:rsid w:val="0066008E"/>
    <w:rsid w:val="00660141"/>
    <w:rsid w:val="0066087A"/>
    <w:rsid w:val="00660BB3"/>
    <w:rsid w:val="00660F97"/>
    <w:rsid w:val="00661178"/>
    <w:rsid w:val="00661299"/>
    <w:rsid w:val="0066152B"/>
    <w:rsid w:val="006619BF"/>
    <w:rsid w:val="00661D55"/>
    <w:rsid w:val="00661F3C"/>
    <w:rsid w:val="00662F06"/>
    <w:rsid w:val="0066326C"/>
    <w:rsid w:val="0066360E"/>
    <w:rsid w:val="0066371C"/>
    <w:rsid w:val="006637E4"/>
    <w:rsid w:val="00663C82"/>
    <w:rsid w:val="00664149"/>
    <w:rsid w:val="0066456D"/>
    <w:rsid w:val="0066467B"/>
    <w:rsid w:val="00664AC9"/>
    <w:rsid w:val="00665833"/>
    <w:rsid w:val="006661F6"/>
    <w:rsid w:val="00666E8C"/>
    <w:rsid w:val="006670AC"/>
    <w:rsid w:val="00667BF4"/>
    <w:rsid w:val="00667C0B"/>
    <w:rsid w:val="00667F84"/>
    <w:rsid w:val="006701D3"/>
    <w:rsid w:val="00670DFA"/>
    <w:rsid w:val="00670F3C"/>
    <w:rsid w:val="00671A39"/>
    <w:rsid w:val="00671C52"/>
    <w:rsid w:val="00671F64"/>
    <w:rsid w:val="00672A8E"/>
    <w:rsid w:val="00672A98"/>
    <w:rsid w:val="00672B57"/>
    <w:rsid w:val="00672E3A"/>
    <w:rsid w:val="006733E8"/>
    <w:rsid w:val="006739F9"/>
    <w:rsid w:val="00673C37"/>
    <w:rsid w:val="00673EC4"/>
    <w:rsid w:val="006740EC"/>
    <w:rsid w:val="006741A6"/>
    <w:rsid w:val="00674359"/>
    <w:rsid w:val="0067436D"/>
    <w:rsid w:val="006744DF"/>
    <w:rsid w:val="00674503"/>
    <w:rsid w:val="0067491C"/>
    <w:rsid w:val="00674B8D"/>
    <w:rsid w:val="00674FDE"/>
    <w:rsid w:val="00674FF0"/>
    <w:rsid w:val="0067547D"/>
    <w:rsid w:val="006754A7"/>
    <w:rsid w:val="006754E1"/>
    <w:rsid w:val="00675CAA"/>
    <w:rsid w:val="00675FFE"/>
    <w:rsid w:val="00676459"/>
    <w:rsid w:val="00676824"/>
    <w:rsid w:val="00676839"/>
    <w:rsid w:val="00676F93"/>
    <w:rsid w:val="0067763C"/>
    <w:rsid w:val="0067794B"/>
    <w:rsid w:val="00677A6A"/>
    <w:rsid w:val="00677CB3"/>
    <w:rsid w:val="00677DBA"/>
    <w:rsid w:val="006801C7"/>
    <w:rsid w:val="006813F8"/>
    <w:rsid w:val="00681CC8"/>
    <w:rsid w:val="00681E47"/>
    <w:rsid w:val="006828DD"/>
    <w:rsid w:val="00683306"/>
    <w:rsid w:val="00683517"/>
    <w:rsid w:val="006835FC"/>
    <w:rsid w:val="00684179"/>
    <w:rsid w:val="0068480E"/>
    <w:rsid w:val="00685091"/>
    <w:rsid w:val="006853BC"/>
    <w:rsid w:val="006856A3"/>
    <w:rsid w:val="00686523"/>
    <w:rsid w:val="00686575"/>
    <w:rsid w:val="0068675B"/>
    <w:rsid w:val="00686AE7"/>
    <w:rsid w:val="00687153"/>
    <w:rsid w:val="00687419"/>
    <w:rsid w:val="006876E7"/>
    <w:rsid w:val="00687C8D"/>
    <w:rsid w:val="006900B2"/>
    <w:rsid w:val="0069020C"/>
    <w:rsid w:val="006909AA"/>
    <w:rsid w:val="00691178"/>
    <w:rsid w:val="006916EF"/>
    <w:rsid w:val="00691F74"/>
    <w:rsid w:val="00692030"/>
    <w:rsid w:val="00692CE3"/>
    <w:rsid w:val="00693011"/>
    <w:rsid w:val="00693782"/>
    <w:rsid w:val="006939F5"/>
    <w:rsid w:val="00693B88"/>
    <w:rsid w:val="00694054"/>
    <w:rsid w:val="0069416E"/>
    <w:rsid w:val="00694791"/>
    <w:rsid w:val="006948BB"/>
    <w:rsid w:val="00694B48"/>
    <w:rsid w:val="00694D26"/>
    <w:rsid w:val="006951F9"/>
    <w:rsid w:val="0069541A"/>
    <w:rsid w:val="00695AE7"/>
    <w:rsid w:val="00695EFB"/>
    <w:rsid w:val="00695F62"/>
    <w:rsid w:val="00695FD4"/>
    <w:rsid w:val="00696608"/>
    <w:rsid w:val="00696695"/>
    <w:rsid w:val="00697249"/>
    <w:rsid w:val="00697812"/>
    <w:rsid w:val="0069787E"/>
    <w:rsid w:val="006A0933"/>
    <w:rsid w:val="006A1371"/>
    <w:rsid w:val="006A18DB"/>
    <w:rsid w:val="006A1932"/>
    <w:rsid w:val="006A1A33"/>
    <w:rsid w:val="006A1C8F"/>
    <w:rsid w:val="006A268C"/>
    <w:rsid w:val="006A28C9"/>
    <w:rsid w:val="006A337C"/>
    <w:rsid w:val="006A343F"/>
    <w:rsid w:val="006A3B17"/>
    <w:rsid w:val="006A3EAF"/>
    <w:rsid w:val="006A43B3"/>
    <w:rsid w:val="006A45D6"/>
    <w:rsid w:val="006A4A40"/>
    <w:rsid w:val="006A4AAB"/>
    <w:rsid w:val="006A4B07"/>
    <w:rsid w:val="006A5670"/>
    <w:rsid w:val="006A585D"/>
    <w:rsid w:val="006A59BA"/>
    <w:rsid w:val="006A5BD3"/>
    <w:rsid w:val="006A5FAF"/>
    <w:rsid w:val="006A60A7"/>
    <w:rsid w:val="006A6736"/>
    <w:rsid w:val="006A6969"/>
    <w:rsid w:val="006A70BC"/>
    <w:rsid w:val="006A7384"/>
    <w:rsid w:val="006A7714"/>
    <w:rsid w:val="006A774E"/>
    <w:rsid w:val="006A79B7"/>
    <w:rsid w:val="006B115E"/>
    <w:rsid w:val="006B1226"/>
    <w:rsid w:val="006B29C5"/>
    <w:rsid w:val="006B3C69"/>
    <w:rsid w:val="006B44E0"/>
    <w:rsid w:val="006B46CB"/>
    <w:rsid w:val="006B4864"/>
    <w:rsid w:val="006B4DE1"/>
    <w:rsid w:val="006B5176"/>
    <w:rsid w:val="006B5808"/>
    <w:rsid w:val="006B5F58"/>
    <w:rsid w:val="006B605C"/>
    <w:rsid w:val="006B6149"/>
    <w:rsid w:val="006B62FC"/>
    <w:rsid w:val="006B66A2"/>
    <w:rsid w:val="006B6821"/>
    <w:rsid w:val="006B741D"/>
    <w:rsid w:val="006B7976"/>
    <w:rsid w:val="006B7CE2"/>
    <w:rsid w:val="006C06EA"/>
    <w:rsid w:val="006C0D4D"/>
    <w:rsid w:val="006C0F4A"/>
    <w:rsid w:val="006C0F87"/>
    <w:rsid w:val="006C15D1"/>
    <w:rsid w:val="006C16AE"/>
    <w:rsid w:val="006C17B3"/>
    <w:rsid w:val="006C1E3C"/>
    <w:rsid w:val="006C1EB7"/>
    <w:rsid w:val="006C2364"/>
    <w:rsid w:val="006C30F3"/>
    <w:rsid w:val="006C32B3"/>
    <w:rsid w:val="006C330E"/>
    <w:rsid w:val="006C365C"/>
    <w:rsid w:val="006C3675"/>
    <w:rsid w:val="006C390B"/>
    <w:rsid w:val="006C410D"/>
    <w:rsid w:val="006C4684"/>
    <w:rsid w:val="006C4EB4"/>
    <w:rsid w:val="006C512B"/>
    <w:rsid w:val="006C5359"/>
    <w:rsid w:val="006C55B5"/>
    <w:rsid w:val="006C56A9"/>
    <w:rsid w:val="006C5B22"/>
    <w:rsid w:val="006C65E6"/>
    <w:rsid w:val="006C681A"/>
    <w:rsid w:val="006C6964"/>
    <w:rsid w:val="006C6A79"/>
    <w:rsid w:val="006C6EAB"/>
    <w:rsid w:val="006C77BB"/>
    <w:rsid w:val="006C798A"/>
    <w:rsid w:val="006D027E"/>
    <w:rsid w:val="006D0C58"/>
    <w:rsid w:val="006D0F0E"/>
    <w:rsid w:val="006D1089"/>
    <w:rsid w:val="006D119E"/>
    <w:rsid w:val="006D18CE"/>
    <w:rsid w:val="006D1A0B"/>
    <w:rsid w:val="006D3174"/>
    <w:rsid w:val="006D438C"/>
    <w:rsid w:val="006D46BB"/>
    <w:rsid w:val="006D4843"/>
    <w:rsid w:val="006D4DD0"/>
    <w:rsid w:val="006D54CF"/>
    <w:rsid w:val="006D5704"/>
    <w:rsid w:val="006D58F7"/>
    <w:rsid w:val="006D5F36"/>
    <w:rsid w:val="006D5F79"/>
    <w:rsid w:val="006D6443"/>
    <w:rsid w:val="006D64E8"/>
    <w:rsid w:val="006D6858"/>
    <w:rsid w:val="006D6ABD"/>
    <w:rsid w:val="006D6D26"/>
    <w:rsid w:val="006D6D84"/>
    <w:rsid w:val="006D6EDD"/>
    <w:rsid w:val="006D72D4"/>
    <w:rsid w:val="006D7371"/>
    <w:rsid w:val="006D7868"/>
    <w:rsid w:val="006D7922"/>
    <w:rsid w:val="006E02CA"/>
    <w:rsid w:val="006E067F"/>
    <w:rsid w:val="006E0F0F"/>
    <w:rsid w:val="006E1548"/>
    <w:rsid w:val="006E1892"/>
    <w:rsid w:val="006E19D1"/>
    <w:rsid w:val="006E1BCB"/>
    <w:rsid w:val="006E22A4"/>
    <w:rsid w:val="006E2A66"/>
    <w:rsid w:val="006E2DD1"/>
    <w:rsid w:val="006E316D"/>
    <w:rsid w:val="006E31DD"/>
    <w:rsid w:val="006E37C0"/>
    <w:rsid w:val="006E3F74"/>
    <w:rsid w:val="006E423F"/>
    <w:rsid w:val="006E518A"/>
    <w:rsid w:val="006E5370"/>
    <w:rsid w:val="006E5586"/>
    <w:rsid w:val="006E5A33"/>
    <w:rsid w:val="006E5D98"/>
    <w:rsid w:val="006E6129"/>
    <w:rsid w:val="006E6B27"/>
    <w:rsid w:val="006E6FD7"/>
    <w:rsid w:val="006E76B7"/>
    <w:rsid w:val="006F00B1"/>
    <w:rsid w:val="006F00C2"/>
    <w:rsid w:val="006F00CF"/>
    <w:rsid w:val="006F0421"/>
    <w:rsid w:val="006F0CF8"/>
    <w:rsid w:val="006F0E23"/>
    <w:rsid w:val="006F0EC9"/>
    <w:rsid w:val="006F1339"/>
    <w:rsid w:val="006F1EE5"/>
    <w:rsid w:val="006F2CAF"/>
    <w:rsid w:val="006F2E22"/>
    <w:rsid w:val="006F31DE"/>
    <w:rsid w:val="006F3384"/>
    <w:rsid w:val="006F33AF"/>
    <w:rsid w:val="006F3FB3"/>
    <w:rsid w:val="006F4021"/>
    <w:rsid w:val="006F40D4"/>
    <w:rsid w:val="006F4137"/>
    <w:rsid w:val="006F4E36"/>
    <w:rsid w:val="006F4FCF"/>
    <w:rsid w:val="006F5219"/>
    <w:rsid w:val="006F591D"/>
    <w:rsid w:val="006F6202"/>
    <w:rsid w:val="006F6665"/>
    <w:rsid w:val="006F67E7"/>
    <w:rsid w:val="006F70AD"/>
    <w:rsid w:val="006F73C1"/>
    <w:rsid w:val="006F7602"/>
    <w:rsid w:val="007004A1"/>
    <w:rsid w:val="00700A7E"/>
    <w:rsid w:val="00700DF3"/>
    <w:rsid w:val="00701149"/>
    <w:rsid w:val="00701332"/>
    <w:rsid w:val="00701511"/>
    <w:rsid w:val="007018F0"/>
    <w:rsid w:val="00701D9A"/>
    <w:rsid w:val="00701E63"/>
    <w:rsid w:val="00702689"/>
    <w:rsid w:val="00702A2F"/>
    <w:rsid w:val="00702A47"/>
    <w:rsid w:val="00702E28"/>
    <w:rsid w:val="00702F11"/>
    <w:rsid w:val="00703330"/>
    <w:rsid w:val="0070398C"/>
    <w:rsid w:val="0070422D"/>
    <w:rsid w:val="00704C59"/>
    <w:rsid w:val="00704F87"/>
    <w:rsid w:val="00705D00"/>
    <w:rsid w:val="00705EA6"/>
    <w:rsid w:val="0070620F"/>
    <w:rsid w:val="007067F9"/>
    <w:rsid w:val="00706B65"/>
    <w:rsid w:val="007071E8"/>
    <w:rsid w:val="007071F8"/>
    <w:rsid w:val="00707520"/>
    <w:rsid w:val="007103DE"/>
    <w:rsid w:val="00710550"/>
    <w:rsid w:val="00710643"/>
    <w:rsid w:val="00710805"/>
    <w:rsid w:val="0071098B"/>
    <w:rsid w:val="007109A2"/>
    <w:rsid w:val="00711545"/>
    <w:rsid w:val="00711711"/>
    <w:rsid w:val="00711E79"/>
    <w:rsid w:val="0071234B"/>
    <w:rsid w:val="007125CB"/>
    <w:rsid w:val="00712817"/>
    <w:rsid w:val="00712826"/>
    <w:rsid w:val="007128B3"/>
    <w:rsid w:val="00712A8E"/>
    <w:rsid w:val="00712C7B"/>
    <w:rsid w:val="00712DAE"/>
    <w:rsid w:val="00713668"/>
    <w:rsid w:val="00713934"/>
    <w:rsid w:val="00713984"/>
    <w:rsid w:val="00713A93"/>
    <w:rsid w:val="00713BC5"/>
    <w:rsid w:val="00714049"/>
    <w:rsid w:val="00714338"/>
    <w:rsid w:val="007144DE"/>
    <w:rsid w:val="00714643"/>
    <w:rsid w:val="007146ED"/>
    <w:rsid w:val="0071489F"/>
    <w:rsid w:val="00714A74"/>
    <w:rsid w:val="00714FDD"/>
    <w:rsid w:val="007150BC"/>
    <w:rsid w:val="0071511E"/>
    <w:rsid w:val="00715626"/>
    <w:rsid w:val="00715C42"/>
    <w:rsid w:val="007164C6"/>
    <w:rsid w:val="00716A05"/>
    <w:rsid w:val="00716AE1"/>
    <w:rsid w:val="00716FF1"/>
    <w:rsid w:val="00717046"/>
    <w:rsid w:val="00717626"/>
    <w:rsid w:val="00717C03"/>
    <w:rsid w:val="00720236"/>
    <w:rsid w:val="00720CA1"/>
    <w:rsid w:val="00722308"/>
    <w:rsid w:val="00722850"/>
    <w:rsid w:val="00723205"/>
    <w:rsid w:val="00723369"/>
    <w:rsid w:val="0072363F"/>
    <w:rsid w:val="007239CF"/>
    <w:rsid w:val="007242B7"/>
    <w:rsid w:val="0072431A"/>
    <w:rsid w:val="0072482A"/>
    <w:rsid w:val="00724D1B"/>
    <w:rsid w:val="00724FEA"/>
    <w:rsid w:val="00725174"/>
    <w:rsid w:val="007253AD"/>
    <w:rsid w:val="0072555D"/>
    <w:rsid w:val="0072628A"/>
    <w:rsid w:val="007266A6"/>
    <w:rsid w:val="00726842"/>
    <w:rsid w:val="00726CBD"/>
    <w:rsid w:val="00726CDE"/>
    <w:rsid w:val="00726D8E"/>
    <w:rsid w:val="007271DA"/>
    <w:rsid w:val="00727949"/>
    <w:rsid w:val="00727CA3"/>
    <w:rsid w:val="007307AC"/>
    <w:rsid w:val="0073094F"/>
    <w:rsid w:val="00730D55"/>
    <w:rsid w:val="007311F2"/>
    <w:rsid w:val="007315B1"/>
    <w:rsid w:val="00731D6B"/>
    <w:rsid w:val="00731FF5"/>
    <w:rsid w:val="00732388"/>
    <w:rsid w:val="0073261B"/>
    <w:rsid w:val="00732687"/>
    <w:rsid w:val="00732BB3"/>
    <w:rsid w:val="00732D0F"/>
    <w:rsid w:val="00733967"/>
    <w:rsid w:val="00734A3A"/>
    <w:rsid w:val="00734B4B"/>
    <w:rsid w:val="00734ED2"/>
    <w:rsid w:val="007350DA"/>
    <w:rsid w:val="00735169"/>
    <w:rsid w:val="0073569C"/>
    <w:rsid w:val="00735C22"/>
    <w:rsid w:val="00735DB5"/>
    <w:rsid w:val="00736592"/>
    <w:rsid w:val="0073784A"/>
    <w:rsid w:val="00740148"/>
    <w:rsid w:val="0074020A"/>
    <w:rsid w:val="00740627"/>
    <w:rsid w:val="0074066A"/>
    <w:rsid w:val="007411AC"/>
    <w:rsid w:val="00741C06"/>
    <w:rsid w:val="00741DF5"/>
    <w:rsid w:val="00741EBB"/>
    <w:rsid w:val="007420EB"/>
    <w:rsid w:val="0074241B"/>
    <w:rsid w:val="00742521"/>
    <w:rsid w:val="007425B1"/>
    <w:rsid w:val="00742AB4"/>
    <w:rsid w:val="00742AC2"/>
    <w:rsid w:val="00743856"/>
    <w:rsid w:val="007447AE"/>
    <w:rsid w:val="00744DE5"/>
    <w:rsid w:val="00745905"/>
    <w:rsid w:val="00745935"/>
    <w:rsid w:val="00745E12"/>
    <w:rsid w:val="0074605D"/>
    <w:rsid w:val="007461B2"/>
    <w:rsid w:val="007469BA"/>
    <w:rsid w:val="00746CA4"/>
    <w:rsid w:val="00747249"/>
    <w:rsid w:val="007474B4"/>
    <w:rsid w:val="007474BA"/>
    <w:rsid w:val="0074770E"/>
    <w:rsid w:val="0074776D"/>
    <w:rsid w:val="007477E6"/>
    <w:rsid w:val="00747B49"/>
    <w:rsid w:val="00747F98"/>
    <w:rsid w:val="00750377"/>
    <w:rsid w:val="007509B0"/>
    <w:rsid w:val="00750A0B"/>
    <w:rsid w:val="0075177B"/>
    <w:rsid w:val="00751CA3"/>
    <w:rsid w:val="00751DCF"/>
    <w:rsid w:val="00751F3E"/>
    <w:rsid w:val="00751FCD"/>
    <w:rsid w:val="007520DA"/>
    <w:rsid w:val="007529AF"/>
    <w:rsid w:val="007533D3"/>
    <w:rsid w:val="0075352D"/>
    <w:rsid w:val="007544F6"/>
    <w:rsid w:val="00754902"/>
    <w:rsid w:val="00754EA9"/>
    <w:rsid w:val="00754F77"/>
    <w:rsid w:val="0075544A"/>
    <w:rsid w:val="00755886"/>
    <w:rsid w:val="00755C77"/>
    <w:rsid w:val="00755D06"/>
    <w:rsid w:val="00755ECB"/>
    <w:rsid w:val="0075618C"/>
    <w:rsid w:val="007564DC"/>
    <w:rsid w:val="00756BA3"/>
    <w:rsid w:val="00756C69"/>
    <w:rsid w:val="00756F99"/>
    <w:rsid w:val="0076021B"/>
    <w:rsid w:val="007602E1"/>
    <w:rsid w:val="00760329"/>
    <w:rsid w:val="00760A8A"/>
    <w:rsid w:val="00761069"/>
    <w:rsid w:val="007613E2"/>
    <w:rsid w:val="00761FCD"/>
    <w:rsid w:val="007621A0"/>
    <w:rsid w:val="00762A24"/>
    <w:rsid w:val="00762B32"/>
    <w:rsid w:val="00762CAF"/>
    <w:rsid w:val="00763872"/>
    <w:rsid w:val="007638BB"/>
    <w:rsid w:val="0076392F"/>
    <w:rsid w:val="0076443C"/>
    <w:rsid w:val="0076463A"/>
    <w:rsid w:val="0076487B"/>
    <w:rsid w:val="0076558A"/>
    <w:rsid w:val="007660AD"/>
    <w:rsid w:val="0076628D"/>
    <w:rsid w:val="007662B0"/>
    <w:rsid w:val="007663B2"/>
    <w:rsid w:val="00766F27"/>
    <w:rsid w:val="00767649"/>
    <w:rsid w:val="0076790C"/>
    <w:rsid w:val="00767CAD"/>
    <w:rsid w:val="00767F6F"/>
    <w:rsid w:val="007705A1"/>
    <w:rsid w:val="00770A2D"/>
    <w:rsid w:val="00770B70"/>
    <w:rsid w:val="00771191"/>
    <w:rsid w:val="00771361"/>
    <w:rsid w:val="00771B69"/>
    <w:rsid w:val="00771DF2"/>
    <w:rsid w:val="00772280"/>
    <w:rsid w:val="007732A5"/>
    <w:rsid w:val="00773655"/>
    <w:rsid w:val="00773CE0"/>
    <w:rsid w:val="00774035"/>
    <w:rsid w:val="0077463E"/>
    <w:rsid w:val="00774839"/>
    <w:rsid w:val="00774D62"/>
    <w:rsid w:val="00774E31"/>
    <w:rsid w:val="00775D01"/>
    <w:rsid w:val="00775DD5"/>
    <w:rsid w:val="00775F3B"/>
    <w:rsid w:val="00776409"/>
    <w:rsid w:val="00776FEE"/>
    <w:rsid w:val="00777704"/>
    <w:rsid w:val="00777915"/>
    <w:rsid w:val="0077799E"/>
    <w:rsid w:val="007803F5"/>
    <w:rsid w:val="00780E4F"/>
    <w:rsid w:val="0078114E"/>
    <w:rsid w:val="00781648"/>
    <w:rsid w:val="007818A5"/>
    <w:rsid w:val="007819C1"/>
    <w:rsid w:val="00781CE5"/>
    <w:rsid w:val="00782773"/>
    <w:rsid w:val="007827F1"/>
    <w:rsid w:val="00782A06"/>
    <w:rsid w:val="007837F4"/>
    <w:rsid w:val="007838A7"/>
    <w:rsid w:val="00783A9A"/>
    <w:rsid w:val="00784AE9"/>
    <w:rsid w:val="00784B3A"/>
    <w:rsid w:val="007853D6"/>
    <w:rsid w:val="00785C59"/>
    <w:rsid w:val="00786371"/>
    <w:rsid w:val="00786565"/>
    <w:rsid w:val="007867F1"/>
    <w:rsid w:val="00786E8E"/>
    <w:rsid w:val="00786F76"/>
    <w:rsid w:val="007879E8"/>
    <w:rsid w:val="00787DA5"/>
    <w:rsid w:val="00787E12"/>
    <w:rsid w:val="007901BE"/>
    <w:rsid w:val="007905D1"/>
    <w:rsid w:val="00791183"/>
    <w:rsid w:val="0079131F"/>
    <w:rsid w:val="00791594"/>
    <w:rsid w:val="00792343"/>
    <w:rsid w:val="007932A2"/>
    <w:rsid w:val="00793B78"/>
    <w:rsid w:val="00793C96"/>
    <w:rsid w:val="007945C5"/>
    <w:rsid w:val="007946FF"/>
    <w:rsid w:val="0079628F"/>
    <w:rsid w:val="007969F1"/>
    <w:rsid w:val="00796A61"/>
    <w:rsid w:val="00796CE0"/>
    <w:rsid w:val="00797A21"/>
    <w:rsid w:val="00797A37"/>
    <w:rsid w:val="00797A9B"/>
    <w:rsid w:val="00797FD9"/>
    <w:rsid w:val="007A00E0"/>
    <w:rsid w:val="007A022B"/>
    <w:rsid w:val="007A057D"/>
    <w:rsid w:val="007A0693"/>
    <w:rsid w:val="007A06BE"/>
    <w:rsid w:val="007A0DBD"/>
    <w:rsid w:val="007A161E"/>
    <w:rsid w:val="007A1698"/>
    <w:rsid w:val="007A1B25"/>
    <w:rsid w:val="007A2321"/>
    <w:rsid w:val="007A28FF"/>
    <w:rsid w:val="007A2961"/>
    <w:rsid w:val="007A3130"/>
    <w:rsid w:val="007A34DD"/>
    <w:rsid w:val="007A365B"/>
    <w:rsid w:val="007A407D"/>
    <w:rsid w:val="007A4F2A"/>
    <w:rsid w:val="007A5274"/>
    <w:rsid w:val="007A52AA"/>
    <w:rsid w:val="007A5769"/>
    <w:rsid w:val="007A5782"/>
    <w:rsid w:val="007A5ADB"/>
    <w:rsid w:val="007A5E12"/>
    <w:rsid w:val="007A64E8"/>
    <w:rsid w:val="007A7AF1"/>
    <w:rsid w:val="007A7EB9"/>
    <w:rsid w:val="007A7F3D"/>
    <w:rsid w:val="007B00FB"/>
    <w:rsid w:val="007B0256"/>
    <w:rsid w:val="007B0E07"/>
    <w:rsid w:val="007B15BF"/>
    <w:rsid w:val="007B1675"/>
    <w:rsid w:val="007B16D4"/>
    <w:rsid w:val="007B1A41"/>
    <w:rsid w:val="007B2007"/>
    <w:rsid w:val="007B2E92"/>
    <w:rsid w:val="007B46BA"/>
    <w:rsid w:val="007B4E2B"/>
    <w:rsid w:val="007B5368"/>
    <w:rsid w:val="007B53E0"/>
    <w:rsid w:val="007B5811"/>
    <w:rsid w:val="007B6697"/>
    <w:rsid w:val="007B79E1"/>
    <w:rsid w:val="007B7E0C"/>
    <w:rsid w:val="007C00C4"/>
    <w:rsid w:val="007C0102"/>
    <w:rsid w:val="007C0C5D"/>
    <w:rsid w:val="007C107A"/>
    <w:rsid w:val="007C1139"/>
    <w:rsid w:val="007C1899"/>
    <w:rsid w:val="007C1A91"/>
    <w:rsid w:val="007C1BF6"/>
    <w:rsid w:val="007C2298"/>
    <w:rsid w:val="007C24B0"/>
    <w:rsid w:val="007C2A26"/>
    <w:rsid w:val="007C2CAB"/>
    <w:rsid w:val="007C2DBC"/>
    <w:rsid w:val="007C2FE6"/>
    <w:rsid w:val="007C30A0"/>
    <w:rsid w:val="007C310C"/>
    <w:rsid w:val="007C3A2E"/>
    <w:rsid w:val="007C3D6C"/>
    <w:rsid w:val="007C4544"/>
    <w:rsid w:val="007C4AF6"/>
    <w:rsid w:val="007C4D8B"/>
    <w:rsid w:val="007C5380"/>
    <w:rsid w:val="007C5394"/>
    <w:rsid w:val="007C54E4"/>
    <w:rsid w:val="007C6085"/>
    <w:rsid w:val="007C67E3"/>
    <w:rsid w:val="007C6811"/>
    <w:rsid w:val="007C6DC5"/>
    <w:rsid w:val="007C7127"/>
    <w:rsid w:val="007C72EE"/>
    <w:rsid w:val="007C7365"/>
    <w:rsid w:val="007C752A"/>
    <w:rsid w:val="007C7666"/>
    <w:rsid w:val="007C7E98"/>
    <w:rsid w:val="007C7EF0"/>
    <w:rsid w:val="007C7F73"/>
    <w:rsid w:val="007D0522"/>
    <w:rsid w:val="007D06CF"/>
    <w:rsid w:val="007D15F2"/>
    <w:rsid w:val="007D1F79"/>
    <w:rsid w:val="007D25F9"/>
    <w:rsid w:val="007D2DFB"/>
    <w:rsid w:val="007D333B"/>
    <w:rsid w:val="007D4054"/>
    <w:rsid w:val="007D4257"/>
    <w:rsid w:val="007D47A7"/>
    <w:rsid w:val="007D4D6D"/>
    <w:rsid w:val="007D4DF1"/>
    <w:rsid w:val="007D4F5C"/>
    <w:rsid w:val="007D4F7C"/>
    <w:rsid w:val="007D544E"/>
    <w:rsid w:val="007D5AA0"/>
    <w:rsid w:val="007D5C52"/>
    <w:rsid w:val="007D5F15"/>
    <w:rsid w:val="007D615E"/>
    <w:rsid w:val="007D61E0"/>
    <w:rsid w:val="007D621E"/>
    <w:rsid w:val="007D75A9"/>
    <w:rsid w:val="007D76D1"/>
    <w:rsid w:val="007D7976"/>
    <w:rsid w:val="007D7BB2"/>
    <w:rsid w:val="007D7F9F"/>
    <w:rsid w:val="007E066B"/>
    <w:rsid w:val="007E0694"/>
    <w:rsid w:val="007E0DD7"/>
    <w:rsid w:val="007E0E33"/>
    <w:rsid w:val="007E0FFA"/>
    <w:rsid w:val="007E14B4"/>
    <w:rsid w:val="007E1736"/>
    <w:rsid w:val="007E1924"/>
    <w:rsid w:val="007E25EA"/>
    <w:rsid w:val="007E4256"/>
    <w:rsid w:val="007E4B0C"/>
    <w:rsid w:val="007E4EE1"/>
    <w:rsid w:val="007E554B"/>
    <w:rsid w:val="007E570D"/>
    <w:rsid w:val="007E5902"/>
    <w:rsid w:val="007E59EC"/>
    <w:rsid w:val="007E68E6"/>
    <w:rsid w:val="007E6D5A"/>
    <w:rsid w:val="007E6FF6"/>
    <w:rsid w:val="007E7093"/>
    <w:rsid w:val="007E718F"/>
    <w:rsid w:val="007E7485"/>
    <w:rsid w:val="007E7917"/>
    <w:rsid w:val="007F0023"/>
    <w:rsid w:val="007F0D45"/>
    <w:rsid w:val="007F0FB1"/>
    <w:rsid w:val="007F128C"/>
    <w:rsid w:val="007F1298"/>
    <w:rsid w:val="007F1417"/>
    <w:rsid w:val="007F1797"/>
    <w:rsid w:val="007F1803"/>
    <w:rsid w:val="007F1970"/>
    <w:rsid w:val="007F1A56"/>
    <w:rsid w:val="007F1B7B"/>
    <w:rsid w:val="007F1C93"/>
    <w:rsid w:val="007F2457"/>
    <w:rsid w:val="007F2629"/>
    <w:rsid w:val="007F2E72"/>
    <w:rsid w:val="007F2F52"/>
    <w:rsid w:val="007F3158"/>
    <w:rsid w:val="007F34BA"/>
    <w:rsid w:val="007F4529"/>
    <w:rsid w:val="007F4A61"/>
    <w:rsid w:val="007F4D2C"/>
    <w:rsid w:val="007F4F52"/>
    <w:rsid w:val="007F5CA1"/>
    <w:rsid w:val="007F6AD5"/>
    <w:rsid w:val="007F6AFA"/>
    <w:rsid w:val="007F6C7C"/>
    <w:rsid w:val="00800E44"/>
    <w:rsid w:val="008013DA"/>
    <w:rsid w:val="008019D3"/>
    <w:rsid w:val="00801CBA"/>
    <w:rsid w:val="00801F03"/>
    <w:rsid w:val="00802280"/>
    <w:rsid w:val="008028ED"/>
    <w:rsid w:val="00802F54"/>
    <w:rsid w:val="00803CDF"/>
    <w:rsid w:val="0080414E"/>
    <w:rsid w:val="008042E6"/>
    <w:rsid w:val="0080439A"/>
    <w:rsid w:val="008045CA"/>
    <w:rsid w:val="0080492B"/>
    <w:rsid w:val="00804A2B"/>
    <w:rsid w:val="00804ACF"/>
    <w:rsid w:val="0080503A"/>
    <w:rsid w:val="00805626"/>
    <w:rsid w:val="00805D83"/>
    <w:rsid w:val="00806001"/>
    <w:rsid w:val="0080606D"/>
    <w:rsid w:val="00806F07"/>
    <w:rsid w:val="00806F94"/>
    <w:rsid w:val="0080707F"/>
    <w:rsid w:val="008073EE"/>
    <w:rsid w:val="008078C5"/>
    <w:rsid w:val="00810017"/>
    <w:rsid w:val="0081040D"/>
    <w:rsid w:val="0081056D"/>
    <w:rsid w:val="008105EC"/>
    <w:rsid w:val="00810830"/>
    <w:rsid w:val="00810872"/>
    <w:rsid w:val="00810C5A"/>
    <w:rsid w:val="00811465"/>
    <w:rsid w:val="00811809"/>
    <w:rsid w:val="00811F85"/>
    <w:rsid w:val="0081201A"/>
    <w:rsid w:val="00812519"/>
    <w:rsid w:val="00812696"/>
    <w:rsid w:val="00812A15"/>
    <w:rsid w:val="00812EA0"/>
    <w:rsid w:val="0081337F"/>
    <w:rsid w:val="00813817"/>
    <w:rsid w:val="00813D9E"/>
    <w:rsid w:val="008144EA"/>
    <w:rsid w:val="00814580"/>
    <w:rsid w:val="00814A9E"/>
    <w:rsid w:val="00814B27"/>
    <w:rsid w:val="00815165"/>
    <w:rsid w:val="008159E9"/>
    <w:rsid w:val="00815B0A"/>
    <w:rsid w:val="00815BEB"/>
    <w:rsid w:val="008163C2"/>
    <w:rsid w:val="008164FC"/>
    <w:rsid w:val="0081652E"/>
    <w:rsid w:val="00816C07"/>
    <w:rsid w:val="00817127"/>
    <w:rsid w:val="00817787"/>
    <w:rsid w:val="008179E4"/>
    <w:rsid w:val="00817AFE"/>
    <w:rsid w:val="008202DD"/>
    <w:rsid w:val="008204A2"/>
    <w:rsid w:val="00820A02"/>
    <w:rsid w:val="00820CD4"/>
    <w:rsid w:val="00820DC7"/>
    <w:rsid w:val="00820E9D"/>
    <w:rsid w:val="0082128B"/>
    <w:rsid w:val="00822005"/>
    <w:rsid w:val="0082290F"/>
    <w:rsid w:val="00822CA0"/>
    <w:rsid w:val="00823F00"/>
    <w:rsid w:val="008240F0"/>
    <w:rsid w:val="0082464D"/>
    <w:rsid w:val="008246EB"/>
    <w:rsid w:val="00824AE8"/>
    <w:rsid w:val="0082681E"/>
    <w:rsid w:val="00826AA0"/>
    <w:rsid w:val="00826AC9"/>
    <w:rsid w:val="00826E66"/>
    <w:rsid w:val="008273C9"/>
    <w:rsid w:val="00827696"/>
    <w:rsid w:val="00827CB1"/>
    <w:rsid w:val="00827D4D"/>
    <w:rsid w:val="00827DCA"/>
    <w:rsid w:val="008300AE"/>
    <w:rsid w:val="008300D0"/>
    <w:rsid w:val="008308BD"/>
    <w:rsid w:val="00830D5E"/>
    <w:rsid w:val="00831036"/>
    <w:rsid w:val="0083129F"/>
    <w:rsid w:val="008312E4"/>
    <w:rsid w:val="00832178"/>
    <w:rsid w:val="00832418"/>
    <w:rsid w:val="008325D7"/>
    <w:rsid w:val="008329DF"/>
    <w:rsid w:val="00832B40"/>
    <w:rsid w:val="008331E8"/>
    <w:rsid w:val="008337C6"/>
    <w:rsid w:val="008339AC"/>
    <w:rsid w:val="00833A7C"/>
    <w:rsid w:val="00833BD6"/>
    <w:rsid w:val="00833D36"/>
    <w:rsid w:val="00833DC2"/>
    <w:rsid w:val="00833EDA"/>
    <w:rsid w:val="00834789"/>
    <w:rsid w:val="008347BD"/>
    <w:rsid w:val="008350CB"/>
    <w:rsid w:val="008355FB"/>
    <w:rsid w:val="00835F2C"/>
    <w:rsid w:val="00836672"/>
    <w:rsid w:val="0083704C"/>
    <w:rsid w:val="0083734E"/>
    <w:rsid w:val="00837471"/>
    <w:rsid w:val="008375B6"/>
    <w:rsid w:val="00840412"/>
    <w:rsid w:val="00840A43"/>
    <w:rsid w:val="00840BE0"/>
    <w:rsid w:val="00840BF9"/>
    <w:rsid w:val="00841478"/>
    <w:rsid w:val="0084170A"/>
    <w:rsid w:val="00841D5D"/>
    <w:rsid w:val="00841F67"/>
    <w:rsid w:val="008422C2"/>
    <w:rsid w:val="0084244E"/>
    <w:rsid w:val="00842B5C"/>
    <w:rsid w:val="00842D74"/>
    <w:rsid w:val="00843079"/>
    <w:rsid w:val="008433CC"/>
    <w:rsid w:val="00843907"/>
    <w:rsid w:val="00843FF7"/>
    <w:rsid w:val="0084405E"/>
    <w:rsid w:val="00844218"/>
    <w:rsid w:val="00844403"/>
    <w:rsid w:val="00844E29"/>
    <w:rsid w:val="00845847"/>
    <w:rsid w:val="00845C7A"/>
    <w:rsid w:val="00845CC2"/>
    <w:rsid w:val="00845EBA"/>
    <w:rsid w:val="0084644F"/>
    <w:rsid w:val="00846DF0"/>
    <w:rsid w:val="00846FD5"/>
    <w:rsid w:val="008478CA"/>
    <w:rsid w:val="00847F61"/>
    <w:rsid w:val="0085059F"/>
    <w:rsid w:val="008508B9"/>
    <w:rsid w:val="00850DCC"/>
    <w:rsid w:val="00851144"/>
    <w:rsid w:val="0085130D"/>
    <w:rsid w:val="0085199D"/>
    <w:rsid w:val="00851BF1"/>
    <w:rsid w:val="00852472"/>
    <w:rsid w:val="00852846"/>
    <w:rsid w:val="00852A96"/>
    <w:rsid w:val="00852CCF"/>
    <w:rsid w:val="00852CDD"/>
    <w:rsid w:val="008538B7"/>
    <w:rsid w:val="00853C20"/>
    <w:rsid w:val="0085404C"/>
    <w:rsid w:val="00854AD2"/>
    <w:rsid w:val="00855060"/>
    <w:rsid w:val="008555ED"/>
    <w:rsid w:val="008562F1"/>
    <w:rsid w:val="008565D3"/>
    <w:rsid w:val="00856732"/>
    <w:rsid w:val="008567D9"/>
    <w:rsid w:val="00856974"/>
    <w:rsid w:val="00856F12"/>
    <w:rsid w:val="00857346"/>
    <w:rsid w:val="008575DA"/>
    <w:rsid w:val="00857A6A"/>
    <w:rsid w:val="0086001E"/>
    <w:rsid w:val="0086060B"/>
    <w:rsid w:val="00860A1B"/>
    <w:rsid w:val="00860AA3"/>
    <w:rsid w:val="0086234F"/>
    <w:rsid w:val="008625B7"/>
    <w:rsid w:val="00862720"/>
    <w:rsid w:val="00862728"/>
    <w:rsid w:val="00862D03"/>
    <w:rsid w:val="00863DC3"/>
    <w:rsid w:val="008646CD"/>
    <w:rsid w:val="00864C4C"/>
    <w:rsid w:val="00864FA3"/>
    <w:rsid w:val="00865877"/>
    <w:rsid w:val="00865D1F"/>
    <w:rsid w:val="00866CB3"/>
    <w:rsid w:val="00867051"/>
    <w:rsid w:val="00867121"/>
    <w:rsid w:val="0086746F"/>
    <w:rsid w:val="008675AF"/>
    <w:rsid w:val="00867902"/>
    <w:rsid w:val="008706BD"/>
    <w:rsid w:val="008708DC"/>
    <w:rsid w:val="00870DC8"/>
    <w:rsid w:val="008713A0"/>
    <w:rsid w:val="008718A1"/>
    <w:rsid w:val="008719C5"/>
    <w:rsid w:val="00871AD4"/>
    <w:rsid w:val="00871BE0"/>
    <w:rsid w:val="00871D55"/>
    <w:rsid w:val="00871E8F"/>
    <w:rsid w:val="00872137"/>
    <w:rsid w:val="0087225B"/>
    <w:rsid w:val="008723E4"/>
    <w:rsid w:val="00872748"/>
    <w:rsid w:val="00872A01"/>
    <w:rsid w:val="00873012"/>
    <w:rsid w:val="00873347"/>
    <w:rsid w:val="00873A93"/>
    <w:rsid w:val="00873B4F"/>
    <w:rsid w:val="00873C32"/>
    <w:rsid w:val="00873C38"/>
    <w:rsid w:val="008747A2"/>
    <w:rsid w:val="00874BFF"/>
    <w:rsid w:val="00874C36"/>
    <w:rsid w:val="00874CF4"/>
    <w:rsid w:val="00874F3F"/>
    <w:rsid w:val="0087561F"/>
    <w:rsid w:val="00875957"/>
    <w:rsid w:val="00875C53"/>
    <w:rsid w:val="00875F73"/>
    <w:rsid w:val="0087686A"/>
    <w:rsid w:val="0087693F"/>
    <w:rsid w:val="0087699C"/>
    <w:rsid w:val="008769A1"/>
    <w:rsid w:val="00876A45"/>
    <w:rsid w:val="00876D14"/>
    <w:rsid w:val="008771E6"/>
    <w:rsid w:val="00877487"/>
    <w:rsid w:val="00877666"/>
    <w:rsid w:val="0087793F"/>
    <w:rsid w:val="00877D99"/>
    <w:rsid w:val="008800F8"/>
    <w:rsid w:val="008812C6"/>
    <w:rsid w:val="00881537"/>
    <w:rsid w:val="00881B37"/>
    <w:rsid w:val="00881CB6"/>
    <w:rsid w:val="00882191"/>
    <w:rsid w:val="0088227E"/>
    <w:rsid w:val="008824AD"/>
    <w:rsid w:val="00882AE3"/>
    <w:rsid w:val="00882CD7"/>
    <w:rsid w:val="00882F32"/>
    <w:rsid w:val="0088330E"/>
    <w:rsid w:val="00883A46"/>
    <w:rsid w:val="00883F8C"/>
    <w:rsid w:val="008842D8"/>
    <w:rsid w:val="00884B71"/>
    <w:rsid w:val="00884D2D"/>
    <w:rsid w:val="0088513B"/>
    <w:rsid w:val="008852F6"/>
    <w:rsid w:val="008853C9"/>
    <w:rsid w:val="0088598A"/>
    <w:rsid w:val="00885C90"/>
    <w:rsid w:val="00885E8F"/>
    <w:rsid w:val="0088647A"/>
    <w:rsid w:val="00887953"/>
    <w:rsid w:val="008879D7"/>
    <w:rsid w:val="008905C2"/>
    <w:rsid w:val="00890BC9"/>
    <w:rsid w:val="00890DB7"/>
    <w:rsid w:val="008910B5"/>
    <w:rsid w:val="0089138A"/>
    <w:rsid w:val="00891620"/>
    <w:rsid w:val="0089166F"/>
    <w:rsid w:val="00891AF2"/>
    <w:rsid w:val="00892229"/>
    <w:rsid w:val="00892706"/>
    <w:rsid w:val="008927C6"/>
    <w:rsid w:val="008937A2"/>
    <w:rsid w:val="0089382F"/>
    <w:rsid w:val="00893A3C"/>
    <w:rsid w:val="00893C3B"/>
    <w:rsid w:val="0089418E"/>
    <w:rsid w:val="0089458E"/>
    <w:rsid w:val="00894787"/>
    <w:rsid w:val="00895000"/>
    <w:rsid w:val="00895199"/>
    <w:rsid w:val="008951A1"/>
    <w:rsid w:val="0089560D"/>
    <w:rsid w:val="0089564B"/>
    <w:rsid w:val="00895987"/>
    <w:rsid w:val="00895C8E"/>
    <w:rsid w:val="00895F0E"/>
    <w:rsid w:val="0089645A"/>
    <w:rsid w:val="00896D78"/>
    <w:rsid w:val="00896F3C"/>
    <w:rsid w:val="00896FCB"/>
    <w:rsid w:val="00897102"/>
    <w:rsid w:val="008979C4"/>
    <w:rsid w:val="00897D63"/>
    <w:rsid w:val="00897E01"/>
    <w:rsid w:val="008A00FB"/>
    <w:rsid w:val="008A05A1"/>
    <w:rsid w:val="008A091C"/>
    <w:rsid w:val="008A0CF6"/>
    <w:rsid w:val="008A1083"/>
    <w:rsid w:val="008A123B"/>
    <w:rsid w:val="008A168A"/>
    <w:rsid w:val="008A17B1"/>
    <w:rsid w:val="008A1C3D"/>
    <w:rsid w:val="008A23D6"/>
    <w:rsid w:val="008A25E9"/>
    <w:rsid w:val="008A268E"/>
    <w:rsid w:val="008A3AB3"/>
    <w:rsid w:val="008A4963"/>
    <w:rsid w:val="008A500A"/>
    <w:rsid w:val="008A5229"/>
    <w:rsid w:val="008A65A1"/>
    <w:rsid w:val="008A6646"/>
    <w:rsid w:val="008A6C80"/>
    <w:rsid w:val="008A6DFB"/>
    <w:rsid w:val="008A6FEF"/>
    <w:rsid w:val="008A70AE"/>
    <w:rsid w:val="008A7D69"/>
    <w:rsid w:val="008B025D"/>
    <w:rsid w:val="008B05AD"/>
    <w:rsid w:val="008B0AAE"/>
    <w:rsid w:val="008B0B3E"/>
    <w:rsid w:val="008B12C2"/>
    <w:rsid w:val="008B1575"/>
    <w:rsid w:val="008B1C97"/>
    <w:rsid w:val="008B1E95"/>
    <w:rsid w:val="008B239D"/>
    <w:rsid w:val="008B24BF"/>
    <w:rsid w:val="008B24FC"/>
    <w:rsid w:val="008B2E28"/>
    <w:rsid w:val="008B33BF"/>
    <w:rsid w:val="008B4031"/>
    <w:rsid w:val="008B4BBB"/>
    <w:rsid w:val="008B52E8"/>
    <w:rsid w:val="008B5608"/>
    <w:rsid w:val="008B684C"/>
    <w:rsid w:val="008B6AA7"/>
    <w:rsid w:val="008B7C80"/>
    <w:rsid w:val="008C0D71"/>
    <w:rsid w:val="008C15E4"/>
    <w:rsid w:val="008C1ADC"/>
    <w:rsid w:val="008C1C16"/>
    <w:rsid w:val="008C1E1F"/>
    <w:rsid w:val="008C2892"/>
    <w:rsid w:val="008C2996"/>
    <w:rsid w:val="008C310E"/>
    <w:rsid w:val="008C3550"/>
    <w:rsid w:val="008C36B0"/>
    <w:rsid w:val="008C45CD"/>
    <w:rsid w:val="008C49BA"/>
    <w:rsid w:val="008C5237"/>
    <w:rsid w:val="008C5459"/>
    <w:rsid w:val="008C5628"/>
    <w:rsid w:val="008C5A6D"/>
    <w:rsid w:val="008C5CD3"/>
    <w:rsid w:val="008C6101"/>
    <w:rsid w:val="008C64DF"/>
    <w:rsid w:val="008C6574"/>
    <w:rsid w:val="008C67DE"/>
    <w:rsid w:val="008C681B"/>
    <w:rsid w:val="008C6B1C"/>
    <w:rsid w:val="008C7005"/>
    <w:rsid w:val="008C745A"/>
    <w:rsid w:val="008C7874"/>
    <w:rsid w:val="008D0272"/>
    <w:rsid w:val="008D0514"/>
    <w:rsid w:val="008D0789"/>
    <w:rsid w:val="008D1221"/>
    <w:rsid w:val="008D1553"/>
    <w:rsid w:val="008D19CB"/>
    <w:rsid w:val="008D1D32"/>
    <w:rsid w:val="008D1F4B"/>
    <w:rsid w:val="008D2D8D"/>
    <w:rsid w:val="008D3495"/>
    <w:rsid w:val="008D3B5B"/>
    <w:rsid w:val="008D4115"/>
    <w:rsid w:val="008D56E5"/>
    <w:rsid w:val="008D62CF"/>
    <w:rsid w:val="008D6AE1"/>
    <w:rsid w:val="008D7570"/>
    <w:rsid w:val="008E0A96"/>
    <w:rsid w:val="008E106B"/>
    <w:rsid w:val="008E1CEF"/>
    <w:rsid w:val="008E216C"/>
    <w:rsid w:val="008E28C3"/>
    <w:rsid w:val="008E2B98"/>
    <w:rsid w:val="008E2D72"/>
    <w:rsid w:val="008E3138"/>
    <w:rsid w:val="008E3D9E"/>
    <w:rsid w:val="008E5031"/>
    <w:rsid w:val="008E5FBB"/>
    <w:rsid w:val="008E6723"/>
    <w:rsid w:val="008E6F7C"/>
    <w:rsid w:val="008E71A5"/>
    <w:rsid w:val="008E7578"/>
    <w:rsid w:val="008E7880"/>
    <w:rsid w:val="008E7953"/>
    <w:rsid w:val="008E7B26"/>
    <w:rsid w:val="008E7ED0"/>
    <w:rsid w:val="008F0E8E"/>
    <w:rsid w:val="008F1405"/>
    <w:rsid w:val="008F170E"/>
    <w:rsid w:val="008F1B10"/>
    <w:rsid w:val="008F2235"/>
    <w:rsid w:val="008F2892"/>
    <w:rsid w:val="008F2BFD"/>
    <w:rsid w:val="008F32E8"/>
    <w:rsid w:val="008F3EB1"/>
    <w:rsid w:val="008F4255"/>
    <w:rsid w:val="008F43A9"/>
    <w:rsid w:val="008F4625"/>
    <w:rsid w:val="008F46FA"/>
    <w:rsid w:val="008F4CCE"/>
    <w:rsid w:val="008F4EAA"/>
    <w:rsid w:val="008F518E"/>
    <w:rsid w:val="008F5D82"/>
    <w:rsid w:val="008F67A5"/>
    <w:rsid w:val="008F6B13"/>
    <w:rsid w:val="008F6F9F"/>
    <w:rsid w:val="008F70CE"/>
    <w:rsid w:val="008F72C5"/>
    <w:rsid w:val="008F7E2A"/>
    <w:rsid w:val="008F7F9B"/>
    <w:rsid w:val="009000A7"/>
    <w:rsid w:val="00900402"/>
    <w:rsid w:val="00900460"/>
    <w:rsid w:val="00900D4E"/>
    <w:rsid w:val="00900DA7"/>
    <w:rsid w:val="009013D1"/>
    <w:rsid w:val="009017BB"/>
    <w:rsid w:val="00901BB0"/>
    <w:rsid w:val="00901BC1"/>
    <w:rsid w:val="00901E3B"/>
    <w:rsid w:val="009024C0"/>
    <w:rsid w:val="009026FE"/>
    <w:rsid w:val="009029C0"/>
    <w:rsid w:val="00903F24"/>
    <w:rsid w:val="00903F3B"/>
    <w:rsid w:val="009040B5"/>
    <w:rsid w:val="0090457B"/>
    <w:rsid w:val="00904695"/>
    <w:rsid w:val="009049BF"/>
    <w:rsid w:val="00905660"/>
    <w:rsid w:val="009056E5"/>
    <w:rsid w:val="0090571E"/>
    <w:rsid w:val="00905C91"/>
    <w:rsid w:val="00905E3A"/>
    <w:rsid w:val="009060E1"/>
    <w:rsid w:val="00906570"/>
    <w:rsid w:val="0090689F"/>
    <w:rsid w:val="00906FC8"/>
    <w:rsid w:val="009071B6"/>
    <w:rsid w:val="00910C04"/>
    <w:rsid w:val="00910CDB"/>
    <w:rsid w:val="00911486"/>
    <w:rsid w:val="00911E05"/>
    <w:rsid w:val="00911EFA"/>
    <w:rsid w:val="00913052"/>
    <w:rsid w:val="00913C40"/>
    <w:rsid w:val="009142D0"/>
    <w:rsid w:val="00914C30"/>
    <w:rsid w:val="00914FF3"/>
    <w:rsid w:val="00915997"/>
    <w:rsid w:val="00915AB1"/>
    <w:rsid w:val="0091606F"/>
    <w:rsid w:val="009169C4"/>
    <w:rsid w:val="00916E49"/>
    <w:rsid w:val="00917DB9"/>
    <w:rsid w:val="0092029D"/>
    <w:rsid w:val="009207BF"/>
    <w:rsid w:val="00920D44"/>
    <w:rsid w:val="00921298"/>
    <w:rsid w:val="009216AF"/>
    <w:rsid w:val="00921A4D"/>
    <w:rsid w:val="00921F35"/>
    <w:rsid w:val="00922367"/>
    <w:rsid w:val="00922479"/>
    <w:rsid w:val="00922DC1"/>
    <w:rsid w:val="00922F94"/>
    <w:rsid w:val="00922FBA"/>
    <w:rsid w:val="0092311C"/>
    <w:rsid w:val="009235B3"/>
    <w:rsid w:val="009238F2"/>
    <w:rsid w:val="00923A04"/>
    <w:rsid w:val="00923A3D"/>
    <w:rsid w:val="00924122"/>
    <w:rsid w:val="00924202"/>
    <w:rsid w:val="009242CD"/>
    <w:rsid w:val="0092462C"/>
    <w:rsid w:val="0092475B"/>
    <w:rsid w:val="00924A14"/>
    <w:rsid w:val="009256C2"/>
    <w:rsid w:val="00925F54"/>
    <w:rsid w:val="009264F8"/>
    <w:rsid w:val="00926915"/>
    <w:rsid w:val="00926B22"/>
    <w:rsid w:val="009271F8"/>
    <w:rsid w:val="00927497"/>
    <w:rsid w:val="00927D72"/>
    <w:rsid w:val="00927F3A"/>
    <w:rsid w:val="00930242"/>
    <w:rsid w:val="0093059E"/>
    <w:rsid w:val="00930DF1"/>
    <w:rsid w:val="009318E7"/>
    <w:rsid w:val="009319E8"/>
    <w:rsid w:val="0093245C"/>
    <w:rsid w:val="00932663"/>
    <w:rsid w:val="009326B1"/>
    <w:rsid w:val="0093288B"/>
    <w:rsid w:val="009339C6"/>
    <w:rsid w:val="00933D9F"/>
    <w:rsid w:val="009341D7"/>
    <w:rsid w:val="00934755"/>
    <w:rsid w:val="009351F1"/>
    <w:rsid w:val="009355C6"/>
    <w:rsid w:val="0093567E"/>
    <w:rsid w:val="00935742"/>
    <w:rsid w:val="00935DDC"/>
    <w:rsid w:val="00935E65"/>
    <w:rsid w:val="00936384"/>
    <w:rsid w:val="0093767E"/>
    <w:rsid w:val="00937A23"/>
    <w:rsid w:val="00937EF9"/>
    <w:rsid w:val="00940249"/>
    <w:rsid w:val="009406F7"/>
    <w:rsid w:val="009409EF"/>
    <w:rsid w:val="00940EC1"/>
    <w:rsid w:val="00940F46"/>
    <w:rsid w:val="00941245"/>
    <w:rsid w:val="00941861"/>
    <w:rsid w:val="0094208E"/>
    <w:rsid w:val="0094285A"/>
    <w:rsid w:val="00942D13"/>
    <w:rsid w:val="00943388"/>
    <w:rsid w:val="00943803"/>
    <w:rsid w:val="00944289"/>
    <w:rsid w:val="00944837"/>
    <w:rsid w:val="00944C8E"/>
    <w:rsid w:val="0094539C"/>
    <w:rsid w:val="009457DC"/>
    <w:rsid w:val="00945EEE"/>
    <w:rsid w:val="00946A22"/>
    <w:rsid w:val="00946E39"/>
    <w:rsid w:val="00947327"/>
    <w:rsid w:val="0094793B"/>
    <w:rsid w:val="00947BAC"/>
    <w:rsid w:val="00947C3C"/>
    <w:rsid w:val="00947D73"/>
    <w:rsid w:val="00947DA9"/>
    <w:rsid w:val="0095008E"/>
    <w:rsid w:val="009500CC"/>
    <w:rsid w:val="0095045A"/>
    <w:rsid w:val="00950898"/>
    <w:rsid w:val="009519BF"/>
    <w:rsid w:val="0095237A"/>
    <w:rsid w:val="00952692"/>
    <w:rsid w:val="00952FE3"/>
    <w:rsid w:val="009542B5"/>
    <w:rsid w:val="0095472B"/>
    <w:rsid w:val="0095496E"/>
    <w:rsid w:val="00954C76"/>
    <w:rsid w:val="009550FE"/>
    <w:rsid w:val="00955369"/>
    <w:rsid w:val="00955667"/>
    <w:rsid w:val="00955D34"/>
    <w:rsid w:val="00956010"/>
    <w:rsid w:val="009560B9"/>
    <w:rsid w:val="009561E2"/>
    <w:rsid w:val="00957401"/>
    <w:rsid w:val="00957425"/>
    <w:rsid w:val="00957965"/>
    <w:rsid w:val="00957B5F"/>
    <w:rsid w:val="00957BEC"/>
    <w:rsid w:val="00957E96"/>
    <w:rsid w:val="0096010C"/>
    <w:rsid w:val="00960364"/>
    <w:rsid w:val="00961467"/>
    <w:rsid w:val="00961733"/>
    <w:rsid w:val="00961BEE"/>
    <w:rsid w:val="0096232E"/>
    <w:rsid w:val="0096242C"/>
    <w:rsid w:val="00962433"/>
    <w:rsid w:val="00962515"/>
    <w:rsid w:val="0096299D"/>
    <w:rsid w:val="00962B50"/>
    <w:rsid w:val="00962D47"/>
    <w:rsid w:val="009631A8"/>
    <w:rsid w:val="009639B7"/>
    <w:rsid w:val="00963A82"/>
    <w:rsid w:val="00963B21"/>
    <w:rsid w:val="00963E06"/>
    <w:rsid w:val="00963ECA"/>
    <w:rsid w:val="0096416B"/>
    <w:rsid w:val="009642F4"/>
    <w:rsid w:val="009648CA"/>
    <w:rsid w:val="00964A63"/>
    <w:rsid w:val="0096516D"/>
    <w:rsid w:val="00965AE7"/>
    <w:rsid w:val="00966A39"/>
    <w:rsid w:val="0096779A"/>
    <w:rsid w:val="00967D3F"/>
    <w:rsid w:val="00970135"/>
    <w:rsid w:val="0097036B"/>
    <w:rsid w:val="00970C16"/>
    <w:rsid w:val="00971238"/>
    <w:rsid w:val="00971266"/>
    <w:rsid w:val="009712EC"/>
    <w:rsid w:val="00971998"/>
    <w:rsid w:val="00971B0D"/>
    <w:rsid w:val="009721AB"/>
    <w:rsid w:val="00972520"/>
    <w:rsid w:val="00972868"/>
    <w:rsid w:val="00972C95"/>
    <w:rsid w:val="00973140"/>
    <w:rsid w:val="00973626"/>
    <w:rsid w:val="00973CA1"/>
    <w:rsid w:val="00973DB7"/>
    <w:rsid w:val="00973DE3"/>
    <w:rsid w:val="00973F53"/>
    <w:rsid w:val="009741FD"/>
    <w:rsid w:val="00974411"/>
    <w:rsid w:val="00974BFE"/>
    <w:rsid w:val="00974CBE"/>
    <w:rsid w:val="00974D02"/>
    <w:rsid w:val="0097529C"/>
    <w:rsid w:val="009752A3"/>
    <w:rsid w:val="0097580D"/>
    <w:rsid w:val="0097587D"/>
    <w:rsid w:val="00976C64"/>
    <w:rsid w:val="00977119"/>
    <w:rsid w:val="00977478"/>
    <w:rsid w:val="00977502"/>
    <w:rsid w:val="0097756D"/>
    <w:rsid w:val="009801C6"/>
    <w:rsid w:val="00980ABA"/>
    <w:rsid w:val="00981559"/>
    <w:rsid w:val="009815FB"/>
    <w:rsid w:val="0098181F"/>
    <w:rsid w:val="00981D48"/>
    <w:rsid w:val="00981F0C"/>
    <w:rsid w:val="009820E1"/>
    <w:rsid w:val="00982525"/>
    <w:rsid w:val="0098288D"/>
    <w:rsid w:val="00982967"/>
    <w:rsid w:val="00982D3D"/>
    <w:rsid w:val="0098305D"/>
    <w:rsid w:val="0098317F"/>
    <w:rsid w:val="00983473"/>
    <w:rsid w:val="00983813"/>
    <w:rsid w:val="00983F09"/>
    <w:rsid w:val="00984367"/>
    <w:rsid w:val="0098483E"/>
    <w:rsid w:val="00984B58"/>
    <w:rsid w:val="00984DF6"/>
    <w:rsid w:val="00985317"/>
    <w:rsid w:val="00985748"/>
    <w:rsid w:val="00985C4C"/>
    <w:rsid w:val="00985D20"/>
    <w:rsid w:val="00986192"/>
    <w:rsid w:val="009864C6"/>
    <w:rsid w:val="0098685D"/>
    <w:rsid w:val="009868C8"/>
    <w:rsid w:val="009869ED"/>
    <w:rsid w:val="00986A69"/>
    <w:rsid w:val="009870C0"/>
    <w:rsid w:val="00987534"/>
    <w:rsid w:val="00987821"/>
    <w:rsid w:val="00987B1C"/>
    <w:rsid w:val="00987B7C"/>
    <w:rsid w:val="00987C44"/>
    <w:rsid w:val="00987CD0"/>
    <w:rsid w:val="0099039D"/>
    <w:rsid w:val="009903B1"/>
    <w:rsid w:val="00990801"/>
    <w:rsid w:val="00990948"/>
    <w:rsid w:val="009909A8"/>
    <w:rsid w:val="00990E44"/>
    <w:rsid w:val="0099169F"/>
    <w:rsid w:val="009918AA"/>
    <w:rsid w:val="00991E23"/>
    <w:rsid w:val="00992177"/>
    <w:rsid w:val="00992274"/>
    <w:rsid w:val="0099253A"/>
    <w:rsid w:val="00992FB9"/>
    <w:rsid w:val="0099326E"/>
    <w:rsid w:val="0099330B"/>
    <w:rsid w:val="00993B4E"/>
    <w:rsid w:val="00993BBA"/>
    <w:rsid w:val="0099406A"/>
    <w:rsid w:val="009942AE"/>
    <w:rsid w:val="00994935"/>
    <w:rsid w:val="00994AE9"/>
    <w:rsid w:val="00995E7C"/>
    <w:rsid w:val="0099611B"/>
    <w:rsid w:val="00996E4C"/>
    <w:rsid w:val="00997059"/>
    <w:rsid w:val="009974D7"/>
    <w:rsid w:val="0099751D"/>
    <w:rsid w:val="009976C6"/>
    <w:rsid w:val="009A0340"/>
    <w:rsid w:val="009A158F"/>
    <w:rsid w:val="009A181C"/>
    <w:rsid w:val="009A253A"/>
    <w:rsid w:val="009A2B88"/>
    <w:rsid w:val="009A2BDD"/>
    <w:rsid w:val="009A3157"/>
    <w:rsid w:val="009A3B33"/>
    <w:rsid w:val="009A3B74"/>
    <w:rsid w:val="009A4889"/>
    <w:rsid w:val="009A4A7D"/>
    <w:rsid w:val="009A4B08"/>
    <w:rsid w:val="009A4DA4"/>
    <w:rsid w:val="009A4DD6"/>
    <w:rsid w:val="009A55AA"/>
    <w:rsid w:val="009A5713"/>
    <w:rsid w:val="009A5C97"/>
    <w:rsid w:val="009A5DC5"/>
    <w:rsid w:val="009A6228"/>
    <w:rsid w:val="009A702F"/>
    <w:rsid w:val="009A7BEF"/>
    <w:rsid w:val="009A7D52"/>
    <w:rsid w:val="009B012A"/>
    <w:rsid w:val="009B0B84"/>
    <w:rsid w:val="009B15B5"/>
    <w:rsid w:val="009B2236"/>
    <w:rsid w:val="009B3A82"/>
    <w:rsid w:val="009B3BF6"/>
    <w:rsid w:val="009B3C1E"/>
    <w:rsid w:val="009B40DF"/>
    <w:rsid w:val="009B415B"/>
    <w:rsid w:val="009B45A2"/>
    <w:rsid w:val="009B4689"/>
    <w:rsid w:val="009B4A6E"/>
    <w:rsid w:val="009B4B41"/>
    <w:rsid w:val="009B5046"/>
    <w:rsid w:val="009B5983"/>
    <w:rsid w:val="009B5B7A"/>
    <w:rsid w:val="009B5C17"/>
    <w:rsid w:val="009B616F"/>
    <w:rsid w:val="009B6E05"/>
    <w:rsid w:val="009B72D5"/>
    <w:rsid w:val="009B74C0"/>
    <w:rsid w:val="009B7AFA"/>
    <w:rsid w:val="009C04D6"/>
    <w:rsid w:val="009C05F4"/>
    <w:rsid w:val="009C0B97"/>
    <w:rsid w:val="009C100B"/>
    <w:rsid w:val="009C1B00"/>
    <w:rsid w:val="009C2188"/>
    <w:rsid w:val="009C23EF"/>
    <w:rsid w:val="009C255E"/>
    <w:rsid w:val="009C31AC"/>
    <w:rsid w:val="009C3A7E"/>
    <w:rsid w:val="009C41E6"/>
    <w:rsid w:val="009C43F5"/>
    <w:rsid w:val="009C468D"/>
    <w:rsid w:val="009C57AF"/>
    <w:rsid w:val="009C5ADE"/>
    <w:rsid w:val="009C6174"/>
    <w:rsid w:val="009C623D"/>
    <w:rsid w:val="009C6ABC"/>
    <w:rsid w:val="009C6AE0"/>
    <w:rsid w:val="009C6ECF"/>
    <w:rsid w:val="009D0C80"/>
    <w:rsid w:val="009D0F63"/>
    <w:rsid w:val="009D18F7"/>
    <w:rsid w:val="009D1ABE"/>
    <w:rsid w:val="009D1AC6"/>
    <w:rsid w:val="009D1C4F"/>
    <w:rsid w:val="009D2948"/>
    <w:rsid w:val="009D297A"/>
    <w:rsid w:val="009D29BF"/>
    <w:rsid w:val="009D2BCD"/>
    <w:rsid w:val="009D2D83"/>
    <w:rsid w:val="009D36C5"/>
    <w:rsid w:val="009D3751"/>
    <w:rsid w:val="009D3B54"/>
    <w:rsid w:val="009D3F6D"/>
    <w:rsid w:val="009D4558"/>
    <w:rsid w:val="009D480A"/>
    <w:rsid w:val="009D54BF"/>
    <w:rsid w:val="009D5A91"/>
    <w:rsid w:val="009D5E57"/>
    <w:rsid w:val="009D5ED5"/>
    <w:rsid w:val="009D64EB"/>
    <w:rsid w:val="009D6F21"/>
    <w:rsid w:val="009D738A"/>
    <w:rsid w:val="009D7711"/>
    <w:rsid w:val="009D7E66"/>
    <w:rsid w:val="009E0465"/>
    <w:rsid w:val="009E0E57"/>
    <w:rsid w:val="009E107D"/>
    <w:rsid w:val="009E14D2"/>
    <w:rsid w:val="009E1C68"/>
    <w:rsid w:val="009E254D"/>
    <w:rsid w:val="009E282B"/>
    <w:rsid w:val="009E2CB8"/>
    <w:rsid w:val="009E3431"/>
    <w:rsid w:val="009E39C5"/>
    <w:rsid w:val="009E3AAF"/>
    <w:rsid w:val="009E3C2E"/>
    <w:rsid w:val="009E481A"/>
    <w:rsid w:val="009E4916"/>
    <w:rsid w:val="009E4A9F"/>
    <w:rsid w:val="009E5561"/>
    <w:rsid w:val="009E63F0"/>
    <w:rsid w:val="009E6CD8"/>
    <w:rsid w:val="009E7AB6"/>
    <w:rsid w:val="009F0065"/>
    <w:rsid w:val="009F064C"/>
    <w:rsid w:val="009F090C"/>
    <w:rsid w:val="009F0FCF"/>
    <w:rsid w:val="009F1144"/>
    <w:rsid w:val="009F13EC"/>
    <w:rsid w:val="009F1574"/>
    <w:rsid w:val="009F1734"/>
    <w:rsid w:val="009F1838"/>
    <w:rsid w:val="009F206D"/>
    <w:rsid w:val="009F215C"/>
    <w:rsid w:val="009F2482"/>
    <w:rsid w:val="009F24FD"/>
    <w:rsid w:val="009F298E"/>
    <w:rsid w:val="009F2E69"/>
    <w:rsid w:val="009F3456"/>
    <w:rsid w:val="009F3469"/>
    <w:rsid w:val="009F3CC0"/>
    <w:rsid w:val="009F4703"/>
    <w:rsid w:val="009F4770"/>
    <w:rsid w:val="009F515F"/>
    <w:rsid w:val="009F536E"/>
    <w:rsid w:val="009F58CE"/>
    <w:rsid w:val="009F5A1C"/>
    <w:rsid w:val="009F5D56"/>
    <w:rsid w:val="009F6135"/>
    <w:rsid w:val="009F6583"/>
    <w:rsid w:val="009F65F2"/>
    <w:rsid w:val="009F7092"/>
    <w:rsid w:val="009F7D20"/>
    <w:rsid w:val="009F7D30"/>
    <w:rsid w:val="009F7EC1"/>
    <w:rsid w:val="00A0007B"/>
    <w:rsid w:val="00A000B4"/>
    <w:rsid w:val="00A006F6"/>
    <w:rsid w:val="00A00727"/>
    <w:rsid w:val="00A00825"/>
    <w:rsid w:val="00A00B14"/>
    <w:rsid w:val="00A0153A"/>
    <w:rsid w:val="00A01C3E"/>
    <w:rsid w:val="00A02029"/>
    <w:rsid w:val="00A02429"/>
    <w:rsid w:val="00A027EA"/>
    <w:rsid w:val="00A02C2B"/>
    <w:rsid w:val="00A02EF9"/>
    <w:rsid w:val="00A02FD1"/>
    <w:rsid w:val="00A03598"/>
    <w:rsid w:val="00A03A2A"/>
    <w:rsid w:val="00A03B01"/>
    <w:rsid w:val="00A03CB2"/>
    <w:rsid w:val="00A03DB9"/>
    <w:rsid w:val="00A0431C"/>
    <w:rsid w:val="00A045D4"/>
    <w:rsid w:val="00A04F7C"/>
    <w:rsid w:val="00A057B9"/>
    <w:rsid w:val="00A05A58"/>
    <w:rsid w:val="00A05C45"/>
    <w:rsid w:val="00A05DA7"/>
    <w:rsid w:val="00A063E0"/>
    <w:rsid w:val="00A070EF"/>
    <w:rsid w:val="00A07E48"/>
    <w:rsid w:val="00A1004B"/>
    <w:rsid w:val="00A1036A"/>
    <w:rsid w:val="00A11225"/>
    <w:rsid w:val="00A11ECD"/>
    <w:rsid w:val="00A1212A"/>
    <w:rsid w:val="00A12407"/>
    <w:rsid w:val="00A1299D"/>
    <w:rsid w:val="00A1313F"/>
    <w:rsid w:val="00A13329"/>
    <w:rsid w:val="00A14E18"/>
    <w:rsid w:val="00A15186"/>
    <w:rsid w:val="00A15425"/>
    <w:rsid w:val="00A159B3"/>
    <w:rsid w:val="00A15E65"/>
    <w:rsid w:val="00A1641C"/>
    <w:rsid w:val="00A1651B"/>
    <w:rsid w:val="00A16BB1"/>
    <w:rsid w:val="00A16EBD"/>
    <w:rsid w:val="00A17665"/>
    <w:rsid w:val="00A17822"/>
    <w:rsid w:val="00A17E2E"/>
    <w:rsid w:val="00A20439"/>
    <w:rsid w:val="00A20E08"/>
    <w:rsid w:val="00A21126"/>
    <w:rsid w:val="00A212B7"/>
    <w:rsid w:val="00A21552"/>
    <w:rsid w:val="00A21D19"/>
    <w:rsid w:val="00A223C3"/>
    <w:rsid w:val="00A22544"/>
    <w:rsid w:val="00A22CAE"/>
    <w:rsid w:val="00A22D69"/>
    <w:rsid w:val="00A233DF"/>
    <w:rsid w:val="00A23728"/>
    <w:rsid w:val="00A239B7"/>
    <w:rsid w:val="00A2421B"/>
    <w:rsid w:val="00A2480B"/>
    <w:rsid w:val="00A248B0"/>
    <w:rsid w:val="00A24958"/>
    <w:rsid w:val="00A24A92"/>
    <w:rsid w:val="00A24A93"/>
    <w:rsid w:val="00A24BED"/>
    <w:rsid w:val="00A25DCD"/>
    <w:rsid w:val="00A25E1D"/>
    <w:rsid w:val="00A25E69"/>
    <w:rsid w:val="00A263D3"/>
    <w:rsid w:val="00A2696E"/>
    <w:rsid w:val="00A26E4D"/>
    <w:rsid w:val="00A26EC0"/>
    <w:rsid w:val="00A2738E"/>
    <w:rsid w:val="00A30D4D"/>
    <w:rsid w:val="00A313F1"/>
    <w:rsid w:val="00A31BB9"/>
    <w:rsid w:val="00A32065"/>
    <w:rsid w:val="00A329B6"/>
    <w:rsid w:val="00A32A79"/>
    <w:rsid w:val="00A33D54"/>
    <w:rsid w:val="00A33DA4"/>
    <w:rsid w:val="00A345B9"/>
    <w:rsid w:val="00A346FF"/>
    <w:rsid w:val="00A352F0"/>
    <w:rsid w:val="00A35A2E"/>
    <w:rsid w:val="00A35AB6"/>
    <w:rsid w:val="00A35BAE"/>
    <w:rsid w:val="00A35C46"/>
    <w:rsid w:val="00A35FAA"/>
    <w:rsid w:val="00A361DA"/>
    <w:rsid w:val="00A36981"/>
    <w:rsid w:val="00A36C77"/>
    <w:rsid w:val="00A36D95"/>
    <w:rsid w:val="00A36F35"/>
    <w:rsid w:val="00A37149"/>
    <w:rsid w:val="00A37531"/>
    <w:rsid w:val="00A378D2"/>
    <w:rsid w:val="00A37CCC"/>
    <w:rsid w:val="00A4036C"/>
    <w:rsid w:val="00A40805"/>
    <w:rsid w:val="00A408FB"/>
    <w:rsid w:val="00A40FAB"/>
    <w:rsid w:val="00A411EA"/>
    <w:rsid w:val="00A41ADB"/>
    <w:rsid w:val="00A41EE3"/>
    <w:rsid w:val="00A42050"/>
    <w:rsid w:val="00A421F5"/>
    <w:rsid w:val="00A4239D"/>
    <w:rsid w:val="00A42474"/>
    <w:rsid w:val="00A4270D"/>
    <w:rsid w:val="00A42DF1"/>
    <w:rsid w:val="00A42E3F"/>
    <w:rsid w:val="00A43820"/>
    <w:rsid w:val="00A439AF"/>
    <w:rsid w:val="00A43EE2"/>
    <w:rsid w:val="00A444AC"/>
    <w:rsid w:val="00A44D05"/>
    <w:rsid w:val="00A44EE2"/>
    <w:rsid w:val="00A4552C"/>
    <w:rsid w:val="00A45860"/>
    <w:rsid w:val="00A45DCF"/>
    <w:rsid w:val="00A45E8B"/>
    <w:rsid w:val="00A463FC"/>
    <w:rsid w:val="00A4694E"/>
    <w:rsid w:val="00A46B8C"/>
    <w:rsid w:val="00A46F57"/>
    <w:rsid w:val="00A476D3"/>
    <w:rsid w:val="00A47A76"/>
    <w:rsid w:val="00A47D71"/>
    <w:rsid w:val="00A50867"/>
    <w:rsid w:val="00A50CFC"/>
    <w:rsid w:val="00A51424"/>
    <w:rsid w:val="00A515FB"/>
    <w:rsid w:val="00A517A2"/>
    <w:rsid w:val="00A528E7"/>
    <w:rsid w:val="00A534D4"/>
    <w:rsid w:val="00A534F8"/>
    <w:rsid w:val="00A53541"/>
    <w:rsid w:val="00A53ED8"/>
    <w:rsid w:val="00A5409A"/>
    <w:rsid w:val="00A54227"/>
    <w:rsid w:val="00A54732"/>
    <w:rsid w:val="00A549A5"/>
    <w:rsid w:val="00A550E0"/>
    <w:rsid w:val="00A558D7"/>
    <w:rsid w:val="00A56BF2"/>
    <w:rsid w:val="00A56C98"/>
    <w:rsid w:val="00A57111"/>
    <w:rsid w:val="00A57D44"/>
    <w:rsid w:val="00A605E9"/>
    <w:rsid w:val="00A60DCA"/>
    <w:rsid w:val="00A61599"/>
    <w:rsid w:val="00A61FF6"/>
    <w:rsid w:val="00A622E4"/>
    <w:rsid w:val="00A623F6"/>
    <w:rsid w:val="00A6253B"/>
    <w:rsid w:val="00A6266F"/>
    <w:rsid w:val="00A63F20"/>
    <w:rsid w:val="00A64EDA"/>
    <w:rsid w:val="00A6561F"/>
    <w:rsid w:val="00A658AA"/>
    <w:rsid w:val="00A659A3"/>
    <w:rsid w:val="00A65CB8"/>
    <w:rsid w:val="00A661C0"/>
    <w:rsid w:val="00A66C66"/>
    <w:rsid w:val="00A670F6"/>
    <w:rsid w:val="00A6730E"/>
    <w:rsid w:val="00A673A1"/>
    <w:rsid w:val="00A6781A"/>
    <w:rsid w:val="00A679F7"/>
    <w:rsid w:val="00A70040"/>
    <w:rsid w:val="00A70942"/>
    <w:rsid w:val="00A7155C"/>
    <w:rsid w:val="00A71667"/>
    <w:rsid w:val="00A7197A"/>
    <w:rsid w:val="00A71EB8"/>
    <w:rsid w:val="00A72513"/>
    <w:rsid w:val="00A7251A"/>
    <w:rsid w:val="00A7274D"/>
    <w:rsid w:val="00A72B25"/>
    <w:rsid w:val="00A72C1C"/>
    <w:rsid w:val="00A7303A"/>
    <w:rsid w:val="00A740B0"/>
    <w:rsid w:val="00A749FB"/>
    <w:rsid w:val="00A754B9"/>
    <w:rsid w:val="00A75785"/>
    <w:rsid w:val="00A758F2"/>
    <w:rsid w:val="00A75F90"/>
    <w:rsid w:val="00A762A6"/>
    <w:rsid w:val="00A76CCA"/>
    <w:rsid w:val="00A76FDA"/>
    <w:rsid w:val="00A77610"/>
    <w:rsid w:val="00A777FB"/>
    <w:rsid w:val="00A778D8"/>
    <w:rsid w:val="00A800F0"/>
    <w:rsid w:val="00A8011F"/>
    <w:rsid w:val="00A805B9"/>
    <w:rsid w:val="00A81269"/>
    <w:rsid w:val="00A817D3"/>
    <w:rsid w:val="00A82B30"/>
    <w:rsid w:val="00A832B0"/>
    <w:rsid w:val="00A83622"/>
    <w:rsid w:val="00A83D18"/>
    <w:rsid w:val="00A83F2C"/>
    <w:rsid w:val="00A853F0"/>
    <w:rsid w:val="00A855F2"/>
    <w:rsid w:val="00A85654"/>
    <w:rsid w:val="00A85794"/>
    <w:rsid w:val="00A85AAF"/>
    <w:rsid w:val="00A85B12"/>
    <w:rsid w:val="00A85BAC"/>
    <w:rsid w:val="00A862BF"/>
    <w:rsid w:val="00A865B1"/>
    <w:rsid w:val="00A86FC9"/>
    <w:rsid w:val="00A8773E"/>
    <w:rsid w:val="00A878CD"/>
    <w:rsid w:val="00A87A0C"/>
    <w:rsid w:val="00A90E6D"/>
    <w:rsid w:val="00A9174A"/>
    <w:rsid w:val="00A91B41"/>
    <w:rsid w:val="00A91B5E"/>
    <w:rsid w:val="00A926DF"/>
    <w:rsid w:val="00A92F5B"/>
    <w:rsid w:val="00A9317A"/>
    <w:rsid w:val="00A935DC"/>
    <w:rsid w:val="00A93909"/>
    <w:rsid w:val="00A93DEE"/>
    <w:rsid w:val="00A944E4"/>
    <w:rsid w:val="00A94FB4"/>
    <w:rsid w:val="00A9522D"/>
    <w:rsid w:val="00A95236"/>
    <w:rsid w:val="00A9545E"/>
    <w:rsid w:val="00A95A78"/>
    <w:rsid w:val="00A95D55"/>
    <w:rsid w:val="00A961BA"/>
    <w:rsid w:val="00A96493"/>
    <w:rsid w:val="00A96912"/>
    <w:rsid w:val="00A96A66"/>
    <w:rsid w:val="00A96E67"/>
    <w:rsid w:val="00A97718"/>
    <w:rsid w:val="00A97748"/>
    <w:rsid w:val="00AA0406"/>
    <w:rsid w:val="00AA0569"/>
    <w:rsid w:val="00AA073E"/>
    <w:rsid w:val="00AA0BE8"/>
    <w:rsid w:val="00AA0EB6"/>
    <w:rsid w:val="00AA1209"/>
    <w:rsid w:val="00AA14AD"/>
    <w:rsid w:val="00AA1820"/>
    <w:rsid w:val="00AA1836"/>
    <w:rsid w:val="00AA222A"/>
    <w:rsid w:val="00AA23AA"/>
    <w:rsid w:val="00AA2602"/>
    <w:rsid w:val="00AA28B7"/>
    <w:rsid w:val="00AA2B37"/>
    <w:rsid w:val="00AA2C17"/>
    <w:rsid w:val="00AA309B"/>
    <w:rsid w:val="00AA431A"/>
    <w:rsid w:val="00AA49C0"/>
    <w:rsid w:val="00AA4B51"/>
    <w:rsid w:val="00AA53AD"/>
    <w:rsid w:val="00AA53C7"/>
    <w:rsid w:val="00AA55EC"/>
    <w:rsid w:val="00AA5EA8"/>
    <w:rsid w:val="00AA6123"/>
    <w:rsid w:val="00AA6CCB"/>
    <w:rsid w:val="00AA70A6"/>
    <w:rsid w:val="00AA7986"/>
    <w:rsid w:val="00AA7B45"/>
    <w:rsid w:val="00AA7BE3"/>
    <w:rsid w:val="00AA7D45"/>
    <w:rsid w:val="00AA7E87"/>
    <w:rsid w:val="00AA7EDA"/>
    <w:rsid w:val="00AA7F3B"/>
    <w:rsid w:val="00AB0503"/>
    <w:rsid w:val="00AB157B"/>
    <w:rsid w:val="00AB189B"/>
    <w:rsid w:val="00AB1EEE"/>
    <w:rsid w:val="00AB23BE"/>
    <w:rsid w:val="00AB241B"/>
    <w:rsid w:val="00AB26E1"/>
    <w:rsid w:val="00AB27BD"/>
    <w:rsid w:val="00AB2A5C"/>
    <w:rsid w:val="00AB2CB9"/>
    <w:rsid w:val="00AB2F7F"/>
    <w:rsid w:val="00AB331F"/>
    <w:rsid w:val="00AB391A"/>
    <w:rsid w:val="00AB4058"/>
    <w:rsid w:val="00AB461D"/>
    <w:rsid w:val="00AB49D8"/>
    <w:rsid w:val="00AB4AA2"/>
    <w:rsid w:val="00AB4C53"/>
    <w:rsid w:val="00AB4CB4"/>
    <w:rsid w:val="00AB50E1"/>
    <w:rsid w:val="00AB532F"/>
    <w:rsid w:val="00AB5A35"/>
    <w:rsid w:val="00AB5BDC"/>
    <w:rsid w:val="00AB5CFB"/>
    <w:rsid w:val="00AB5D73"/>
    <w:rsid w:val="00AB5D82"/>
    <w:rsid w:val="00AB5F1C"/>
    <w:rsid w:val="00AB6584"/>
    <w:rsid w:val="00AB6C52"/>
    <w:rsid w:val="00AB6F75"/>
    <w:rsid w:val="00AB75C0"/>
    <w:rsid w:val="00AB7774"/>
    <w:rsid w:val="00AB7781"/>
    <w:rsid w:val="00AC01B9"/>
    <w:rsid w:val="00AC068A"/>
    <w:rsid w:val="00AC0781"/>
    <w:rsid w:val="00AC0CAA"/>
    <w:rsid w:val="00AC0D26"/>
    <w:rsid w:val="00AC13B4"/>
    <w:rsid w:val="00AC1AE3"/>
    <w:rsid w:val="00AC1D8F"/>
    <w:rsid w:val="00AC1F42"/>
    <w:rsid w:val="00AC3802"/>
    <w:rsid w:val="00AC3DC1"/>
    <w:rsid w:val="00AC3E3D"/>
    <w:rsid w:val="00AC3E72"/>
    <w:rsid w:val="00AC3FE4"/>
    <w:rsid w:val="00AC4257"/>
    <w:rsid w:val="00AC463C"/>
    <w:rsid w:val="00AC47ED"/>
    <w:rsid w:val="00AC4D65"/>
    <w:rsid w:val="00AC50B7"/>
    <w:rsid w:val="00AC5161"/>
    <w:rsid w:val="00AC55C5"/>
    <w:rsid w:val="00AC637D"/>
    <w:rsid w:val="00AC64A0"/>
    <w:rsid w:val="00AC6E8F"/>
    <w:rsid w:val="00AC79F0"/>
    <w:rsid w:val="00AC7A33"/>
    <w:rsid w:val="00AD0037"/>
    <w:rsid w:val="00AD0391"/>
    <w:rsid w:val="00AD044F"/>
    <w:rsid w:val="00AD0AA7"/>
    <w:rsid w:val="00AD0E61"/>
    <w:rsid w:val="00AD1442"/>
    <w:rsid w:val="00AD1997"/>
    <w:rsid w:val="00AD1CC7"/>
    <w:rsid w:val="00AD25BD"/>
    <w:rsid w:val="00AD2B04"/>
    <w:rsid w:val="00AD2B0B"/>
    <w:rsid w:val="00AD2E5E"/>
    <w:rsid w:val="00AD352D"/>
    <w:rsid w:val="00AD3786"/>
    <w:rsid w:val="00AD3F08"/>
    <w:rsid w:val="00AD42E3"/>
    <w:rsid w:val="00AD49E4"/>
    <w:rsid w:val="00AD55D0"/>
    <w:rsid w:val="00AD64C5"/>
    <w:rsid w:val="00AD6611"/>
    <w:rsid w:val="00AD71B2"/>
    <w:rsid w:val="00AD71D7"/>
    <w:rsid w:val="00AD7830"/>
    <w:rsid w:val="00AD7970"/>
    <w:rsid w:val="00AE0248"/>
    <w:rsid w:val="00AE03C4"/>
    <w:rsid w:val="00AE0D45"/>
    <w:rsid w:val="00AE0E83"/>
    <w:rsid w:val="00AE1C36"/>
    <w:rsid w:val="00AE1EA2"/>
    <w:rsid w:val="00AE2F3C"/>
    <w:rsid w:val="00AE33AF"/>
    <w:rsid w:val="00AE3626"/>
    <w:rsid w:val="00AE39FE"/>
    <w:rsid w:val="00AE3BAE"/>
    <w:rsid w:val="00AE3FDB"/>
    <w:rsid w:val="00AE41A4"/>
    <w:rsid w:val="00AE4544"/>
    <w:rsid w:val="00AE4CA4"/>
    <w:rsid w:val="00AE4F84"/>
    <w:rsid w:val="00AE5475"/>
    <w:rsid w:val="00AE5963"/>
    <w:rsid w:val="00AE5E11"/>
    <w:rsid w:val="00AE5F60"/>
    <w:rsid w:val="00AE659F"/>
    <w:rsid w:val="00AE680A"/>
    <w:rsid w:val="00AE6AD6"/>
    <w:rsid w:val="00AE79CA"/>
    <w:rsid w:val="00AF0FB6"/>
    <w:rsid w:val="00AF13FC"/>
    <w:rsid w:val="00AF1B95"/>
    <w:rsid w:val="00AF1D3F"/>
    <w:rsid w:val="00AF20A3"/>
    <w:rsid w:val="00AF21F5"/>
    <w:rsid w:val="00AF26D9"/>
    <w:rsid w:val="00AF276B"/>
    <w:rsid w:val="00AF2C1D"/>
    <w:rsid w:val="00AF303B"/>
    <w:rsid w:val="00AF3399"/>
    <w:rsid w:val="00AF349D"/>
    <w:rsid w:val="00AF3909"/>
    <w:rsid w:val="00AF4393"/>
    <w:rsid w:val="00AF4509"/>
    <w:rsid w:val="00AF4877"/>
    <w:rsid w:val="00AF4AD5"/>
    <w:rsid w:val="00AF4ED6"/>
    <w:rsid w:val="00AF5596"/>
    <w:rsid w:val="00AF5E7C"/>
    <w:rsid w:val="00AF6061"/>
    <w:rsid w:val="00AF6206"/>
    <w:rsid w:val="00AF6693"/>
    <w:rsid w:val="00AF6911"/>
    <w:rsid w:val="00AF6C21"/>
    <w:rsid w:val="00AF6EBF"/>
    <w:rsid w:val="00AF7150"/>
    <w:rsid w:val="00AF7152"/>
    <w:rsid w:val="00AF7B06"/>
    <w:rsid w:val="00AF7DBA"/>
    <w:rsid w:val="00AF7F3C"/>
    <w:rsid w:val="00B00ADC"/>
    <w:rsid w:val="00B00CC6"/>
    <w:rsid w:val="00B00D32"/>
    <w:rsid w:val="00B00EF3"/>
    <w:rsid w:val="00B01461"/>
    <w:rsid w:val="00B019C5"/>
    <w:rsid w:val="00B01C30"/>
    <w:rsid w:val="00B02312"/>
    <w:rsid w:val="00B02922"/>
    <w:rsid w:val="00B03128"/>
    <w:rsid w:val="00B038CD"/>
    <w:rsid w:val="00B043AC"/>
    <w:rsid w:val="00B04495"/>
    <w:rsid w:val="00B04FE2"/>
    <w:rsid w:val="00B05824"/>
    <w:rsid w:val="00B05C5D"/>
    <w:rsid w:val="00B05C88"/>
    <w:rsid w:val="00B05C90"/>
    <w:rsid w:val="00B062F7"/>
    <w:rsid w:val="00B064F3"/>
    <w:rsid w:val="00B0669A"/>
    <w:rsid w:val="00B07AF0"/>
    <w:rsid w:val="00B10211"/>
    <w:rsid w:val="00B10AFB"/>
    <w:rsid w:val="00B10D8D"/>
    <w:rsid w:val="00B113A1"/>
    <w:rsid w:val="00B115F6"/>
    <w:rsid w:val="00B11BAC"/>
    <w:rsid w:val="00B11F60"/>
    <w:rsid w:val="00B1217D"/>
    <w:rsid w:val="00B123A1"/>
    <w:rsid w:val="00B125BE"/>
    <w:rsid w:val="00B12921"/>
    <w:rsid w:val="00B130AB"/>
    <w:rsid w:val="00B13241"/>
    <w:rsid w:val="00B1366A"/>
    <w:rsid w:val="00B13B6A"/>
    <w:rsid w:val="00B13E1F"/>
    <w:rsid w:val="00B14D2E"/>
    <w:rsid w:val="00B15263"/>
    <w:rsid w:val="00B154CC"/>
    <w:rsid w:val="00B154CE"/>
    <w:rsid w:val="00B1574D"/>
    <w:rsid w:val="00B15E01"/>
    <w:rsid w:val="00B16C6E"/>
    <w:rsid w:val="00B16DBB"/>
    <w:rsid w:val="00B171CB"/>
    <w:rsid w:val="00B17CDA"/>
    <w:rsid w:val="00B17D61"/>
    <w:rsid w:val="00B208F1"/>
    <w:rsid w:val="00B20C00"/>
    <w:rsid w:val="00B20C7D"/>
    <w:rsid w:val="00B20D5E"/>
    <w:rsid w:val="00B22195"/>
    <w:rsid w:val="00B221B8"/>
    <w:rsid w:val="00B223DA"/>
    <w:rsid w:val="00B22B71"/>
    <w:rsid w:val="00B22E5A"/>
    <w:rsid w:val="00B23178"/>
    <w:rsid w:val="00B2334E"/>
    <w:rsid w:val="00B23EB7"/>
    <w:rsid w:val="00B240F8"/>
    <w:rsid w:val="00B249E1"/>
    <w:rsid w:val="00B24A98"/>
    <w:rsid w:val="00B24D4E"/>
    <w:rsid w:val="00B24EEB"/>
    <w:rsid w:val="00B24F93"/>
    <w:rsid w:val="00B25281"/>
    <w:rsid w:val="00B25FC5"/>
    <w:rsid w:val="00B2608B"/>
    <w:rsid w:val="00B2622A"/>
    <w:rsid w:val="00B26931"/>
    <w:rsid w:val="00B27306"/>
    <w:rsid w:val="00B27699"/>
    <w:rsid w:val="00B27D40"/>
    <w:rsid w:val="00B300D5"/>
    <w:rsid w:val="00B3026E"/>
    <w:rsid w:val="00B309A8"/>
    <w:rsid w:val="00B30A1A"/>
    <w:rsid w:val="00B31578"/>
    <w:rsid w:val="00B319F8"/>
    <w:rsid w:val="00B31B17"/>
    <w:rsid w:val="00B31B63"/>
    <w:rsid w:val="00B320CD"/>
    <w:rsid w:val="00B3236B"/>
    <w:rsid w:val="00B3289B"/>
    <w:rsid w:val="00B32BCE"/>
    <w:rsid w:val="00B3326A"/>
    <w:rsid w:val="00B33374"/>
    <w:rsid w:val="00B33A51"/>
    <w:rsid w:val="00B33DDF"/>
    <w:rsid w:val="00B33F39"/>
    <w:rsid w:val="00B33FF9"/>
    <w:rsid w:val="00B342C7"/>
    <w:rsid w:val="00B34858"/>
    <w:rsid w:val="00B35989"/>
    <w:rsid w:val="00B36327"/>
    <w:rsid w:val="00B36B65"/>
    <w:rsid w:val="00B3753B"/>
    <w:rsid w:val="00B37618"/>
    <w:rsid w:val="00B37EFF"/>
    <w:rsid w:val="00B40062"/>
    <w:rsid w:val="00B400DE"/>
    <w:rsid w:val="00B405E9"/>
    <w:rsid w:val="00B40718"/>
    <w:rsid w:val="00B41168"/>
    <w:rsid w:val="00B416A3"/>
    <w:rsid w:val="00B416DB"/>
    <w:rsid w:val="00B41E0D"/>
    <w:rsid w:val="00B41E8F"/>
    <w:rsid w:val="00B424DE"/>
    <w:rsid w:val="00B425C5"/>
    <w:rsid w:val="00B42886"/>
    <w:rsid w:val="00B42A47"/>
    <w:rsid w:val="00B42FC3"/>
    <w:rsid w:val="00B432B7"/>
    <w:rsid w:val="00B438E6"/>
    <w:rsid w:val="00B442CE"/>
    <w:rsid w:val="00B44521"/>
    <w:rsid w:val="00B449CF"/>
    <w:rsid w:val="00B44E33"/>
    <w:rsid w:val="00B450F2"/>
    <w:rsid w:val="00B46140"/>
    <w:rsid w:val="00B465C8"/>
    <w:rsid w:val="00B467BC"/>
    <w:rsid w:val="00B46F39"/>
    <w:rsid w:val="00B471A5"/>
    <w:rsid w:val="00B475FC"/>
    <w:rsid w:val="00B504E7"/>
    <w:rsid w:val="00B50EE0"/>
    <w:rsid w:val="00B5196B"/>
    <w:rsid w:val="00B519A4"/>
    <w:rsid w:val="00B51DD7"/>
    <w:rsid w:val="00B51EC0"/>
    <w:rsid w:val="00B52209"/>
    <w:rsid w:val="00B525BC"/>
    <w:rsid w:val="00B52707"/>
    <w:rsid w:val="00B52B89"/>
    <w:rsid w:val="00B533ED"/>
    <w:rsid w:val="00B53514"/>
    <w:rsid w:val="00B535F7"/>
    <w:rsid w:val="00B537AA"/>
    <w:rsid w:val="00B5385D"/>
    <w:rsid w:val="00B54822"/>
    <w:rsid w:val="00B54F45"/>
    <w:rsid w:val="00B5541C"/>
    <w:rsid w:val="00B56233"/>
    <w:rsid w:val="00B56273"/>
    <w:rsid w:val="00B56924"/>
    <w:rsid w:val="00B56995"/>
    <w:rsid w:val="00B571E2"/>
    <w:rsid w:val="00B5753B"/>
    <w:rsid w:val="00B575AD"/>
    <w:rsid w:val="00B57EB1"/>
    <w:rsid w:val="00B60509"/>
    <w:rsid w:val="00B6077A"/>
    <w:rsid w:val="00B60888"/>
    <w:rsid w:val="00B609EF"/>
    <w:rsid w:val="00B60BC6"/>
    <w:rsid w:val="00B61396"/>
    <w:rsid w:val="00B61435"/>
    <w:rsid w:val="00B61BB3"/>
    <w:rsid w:val="00B61C28"/>
    <w:rsid w:val="00B6265A"/>
    <w:rsid w:val="00B62712"/>
    <w:rsid w:val="00B62848"/>
    <w:rsid w:val="00B628CF"/>
    <w:rsid w:val="00B62A8D"/>
    <w:rsid w:val="00B63FDB"/>
    <w:rsid w:val="00B64558"/>
    <w:rsid w:val="00B64B68"/>
    <w:rsid w:val="00B64EA3"/>
    <w:rsid w:val="00B6508D"/>
    <w:rsid w:val="00B65151"/>
    <w:rsid w:val="00B653AC"/>
    <w:rsid w:val="00B65431"/>
    <w:rsid w:val="00B65591"/>
    <w:rsid w:val="00B660CF"/>
    <w:rsid w:val="00B66221"/>
    <w:rsid w:val="00B66233"/>
    <w:rsid w:val="00B66295"/>
    <w:rsid w:val="00B66A6F"/>
    <w:rsid w:val="00B66EB1"/>
    <w:rsid w:val="00B66F2D"/>
    <w:rsid w:val="00B67489"/>
    <w:rsid w:val="00B67B8C"/>
    <w:rsid w:val="00B7101D"/>
    <w:rsid w:val="00B72388"/>
    <w:rsid w:val="00B73194"/>
    <w:rsid w:val="00B73C0B"/>
    <w:rsid w:val="00B73F1F"/>
    <w:rsid w:val="00B74604"/>
    <w:rsid w:val="00B74B22"/>
    <w:rsid w:val="00B74CCB"/>
    <w:rsid w:val="00B74D50"/>
    <w:rsid w:val="00B74DFF"/>
    <w:rsid w:val="00B74E17"/>
    <w:rsid w:val="00B74F46"/>
    <w:rsid w:val="00B74F70"/>
    <w:rsid w:val="00B75B60"/>
    <w:rsid w:val="00B76035"/>
    <w:rsid w:val="00B76568"/>
    <w:rsid w:val="00B766D4"/>
    <w:rsid w:val="00B768CF"/>
    <w:rsid w:val="00B76D53"/>
    <w:rsid w:val="00B77368"/>
    <w:rsid w:val="00B77634"/>
    <w:rsid w:val="00B77D5F"/>
    <w:rsid w:val="00B80060"/>
    <w:rsid w:val="00B80684"/>
    <w:rsid w:val="00B80B5D"/>
    <w:rsid w:val="00B80D66"/>
    <w:rsid w:val="00B81325"/>
    <w:rsid w:val="00B813EE"/>
    <w:rsid w:val="00B8148E"/>
    <w:rsid w:val="00B81CA4"/>
    <w:rsid w:val="00B82055"/>
    <w:rsid w:val="00B83219"/>
    <w:rsid w:val="00B834FB"/>
    <w:rsid w:val="00B83EA8"/>
    <w:rsid w:val="00B841F2"/>
    <w:rsid w:val="00B84830"/>
    <w:rsid w:val="00B84B96"/>
    <w:rsid w:val="00B84ECF"/>
    <w:rsid w:val="00B8505C"/>
    <w:rsid w:val="00B8583E"/>
    <w:rsid w:val="00B86891"/>
    <w:rsid w:val="00B87467"/>
    <w:rsid w:val="00B875E8"/>
    <w:rsid w:val="00B87ABC"/>
    <w:rsid w:val="00B87C45"/>
    <w:rsid w:val="00B87EC1"/>
    <w:rsid w:val="00B90144"/>
    <w:rsid w:val="00B90683"/>
    <w:rsid w:val="00B907F2"/>
    <w:rsid w:val="00B90A57"/>
    <w:rsid w:val="00B9118F"/>
    <w:rsid w:val="00B919A9"/>
    <w:rsid w:val="00B91D5B"/>
    <w:rsid w:val="00B91E61"/>
    <w:rsid w:val="00B91EBF"/>
    <w:rsid w:val="00B92273"/>
    <w:rsid w:val="00B92444"/>
    <w:rsid w:val="00B9312E"/>
    <w:rsid w:val="00B9315B"/>
    <w:rsid w:val="00B93627"/>
    <w:rsid w:val="00B93785"/>
    <w:rsid w:val="00B939BA"/>
    <w:rsid w:val="00B93B7E"/>
    <w:rsid w:val="00B9438C"/>
    <w:rsid w:val="00B94C29"/>
    <w:rsid w:val="00B94DCB"/>
    <w:rsid w:val="00B9562E"/>
    <w:rsid w:val="00B9568F"/>
    <w:rsid w:val="00B95FC8"/>
    <w:rsid w:val="00B964D9"/>
    <w:rsid w:val="00B971E9"/>
    <w:rsid w:val="00B97DE8"/>
    <w:rsid w:val="00BA03BD"/>
    <w:rsid w:val="00BA044B"/>
    <w:rsid w:val="00BA059E"/>
    <w:rsid w:val="00BA0B8C"/>
    <w:rsid w:val="00BA113C"/>
    <w:rsid w:val="00BA150C"/>
    <w:rsid w:val="00BA1A55"/>
    <w:rsid w:val="00BA1E90"/>
    <w:rsid w:val="00BA223D"/>
    <w:rsid w:val="00BA25ED"/>
    <w:rsid w:val="00BA2C2C"/>
    <w:rsid w:val="00BA3101"/>
    <w:rsid w:val="00BA3323"/>
    <w:rsid w:val="00BA38DB"/>
    <w:rsid w:val="00BA3D85"/>
    <w:rsid w:val="00BA42EC"/>
    <w:rsid w:val="00BA4D78"/>
    <w:rsid w:val="00BA529A"/>
    <w:rsid w:val="00BA52E5"/>
    <w:rsid w:val="00BA5668"/>
    <w:rsid w:val="00BA5A45"/>
    <w:rsid w:val="00BA5B71"/>
    <w:rsid w:val="00BA64BE"/>
    <w:rsid w:val="00BA67AD"/>
    <w:rsid w:val="00BA7018"/>
    <w:rsid w:val="00BA73E3"/>
    <w:rsid w:val="00BA7A0F"/>
    <w:rsid w:val="00BA7E8C"/>
    <w:rsid w:val="00BB071F"/>
    <w:rsid w:val="00BB08A7"/>
    <w:rsid w:val="00BB11FC"/>
    <w:rsid w:val="00BB12E2"/>
    <w:rsid w:val="00BB1325"/>
    <w:rsid w:val="00BB132F"/>
    <w:rsid w:val="00BB1CC9"/>
    <w:rsid w:val="00BB1F81"/>
    <w:rsid w:val="00BB2943"/>
    <w:rsid w:val="00BB2CB7"/>
    <w:rsid w:val="00BB2E37"/>
    <w:rsid w:val="00BB2F81"/>
    <w:rsid w:val="00BB3191"/>
    <w:rsid w:val="00BB32A8"/>
    <w:rsid w:val="00BB3B4D"/>
    <w:rsid w:val="00BB44C9"/>
    <w:rsid w:val="00BB47DA"/>
    <w:rsid w:val="00BB4963"/>
    <w:rsid w:val="00BB4ED8"/>
    <w:rsid w:val="00BB57C2"/>
    <w:rsid w:val="00BB5A76"/>
    <w:rsid w:val="00BB5D6E"/>
    <w:rsid w:val="00BB5FC3"/>
    <w:rsid w:val="00BB62ED"/>
    <w:rsid w:val="00BB64B1"/>
    <w:rsid w:val="00BB6A33"/>
    <w:rsid w:val="00BB6AD4"/>
    <w:rsid w:val="00BB6D35"/>
    <w:rsid w:val="00BB6E92"/>
    <w:rsid w:val="00BB7111"/>
    <w:rsid w:val="00BB7983"/>
    <w:rsid w:val="00BB7D64"/>
    <w:rsid w:val="00BB7E34"/>
    <w:rsid w:val="00BC03E2"/>
    <w:rsid w:val="00BC14D7"/>
    <w:rsid w:val="00BC2596"/>
    <w:rsid w:val="00BC3219"/>
    <w:rsid w:val="00BC3380"/>
    <w:rsid w:val="00BC3A22"/>
    <w:rsid w:val="00BC3E83"/>
    <w:rsid w:val="00BC4490"/>
    <w:rsid w:val="00BC4881"/>
    <w:rsid w:val="00BC4DB1"/>
    <w:rsid w:val="00BC54CC"/>
    <w:rsid w:val="00BC563B"/>
    <w:rsid w:val="00BC570D"/>
    <w:rsid w:val="00BC5876"/>
    <w:rsid w:val="00BC5FF5"/>
    <w:rsid w:val="00BC6160"/>
    <w:rsid w:val="00BC616C"/>
    <w:rsid w:val="00BC64A9"/>
    <w:rsid w:val="00BC6742"/>
    <w:rsid w:val="00BC6E7C"/>
    <w:rsid w:val="00BC75AF"/>
    <w:rsid w:val="00BC7784"/>
    <w:rsid w:val="00BC7EAD"/>
    <w:rsid w:val="00BD0A5E"/>
    <w:rsid w:val="00BD0F30"/>
    <w:rsid w:val="00BD1006"/>
    <w:rsid w:val="00BD1391"/>
    <w:rsid w:val="00BD2039"/>
    <w:rsid w:val="00BD230A"/>
    <w:rsid w:val="00BD2BE8"/>
    <w:rsid w:val="00BD2C15"/>
    <w:rsid w:val="00BD3581"/>
    <w:rsid w:val="00BD367D"/>
    <w:rsid w:val="00BD37D3"/>
    <w:rsid w:val="00BD3DB6"/>
    <w:rsid w:val="00BD3E47"/>
    <w:rsid w:val="00BD44B9"/>
    <w:rsid w:val="00BD459D"/>
    <w:rsid w:val="00BD4EB9"/>
    <w:rsid w:val="00BD4EDA"/>
    <w:rsid w:val="00BD4F6B"/>
    <w:rsid w:val="00BD53AE"/>
    <w:rsid w:val="00BD54C4"/>
    <w:rsid w:val="00BD5925"/>
    <w:rsid w:val="00BD5AD6"/>
    <w:rsid w:val="00BD5BC4"/>
    <w:rsid w:val="00BD5C3B"/>
    <w:rsid w:val="00BD5C4E"/>
    <w:rsid w:val="00BD5D12"/>
    <w:rsid w:val="00BD5E4C"/>
    <w:rsid w:val="00BD65D8"/>
    <w:rsid w:val="00BD733E"/>
    <w:rsid w:val="00BD757E"/>
    <w:rsid w:val="00BD76CD"/>
    <w:rsid w:val="00BD7931"/>
    <w:rsid w:val="00BE09D3"/>
    <w:rsid w:val="00BE0D68"/>
    <w:rsid w:val="00BE1136"/>
    <w:rsid w:val="00BE18C4"/>
    <w:rsid w:val="00BE1914"/>
    <w:rsid w:val="00BE22F3"/>
    <w:rsid w:val="00BE2742"/>
    <w:rsid w:val="00BE2ACF"/>
    <w:rsid w:val="00BE2BB9"/>
    <w:rsid w:val="00BE3498"/>
    <w:rsid w:val="00BE371E"/>
    <w:rsid w:val="00BE3B02"/>
    <w:rsid w:val="00BE3EF8"/>
    <w:rsid w:val="00BE4705"/>
    <w:rsid w:val="00BE4B9C"/>
    <w:rsid w:val="00BE4DA0"/>
    <w:rsid w:val="00BE52F7"/>
    <w:rsid w:val="00BE6026"/>
    <w:rsid w:val="00BE6AF0"/>
    <w:rsid w:val="00BE6EE6"/>
    <w:rsid w:val="00BE722B"/>
    <w:rsid w:val="00BE75A6"/>
    <w:rsid w:val="00BE76A7"/>
    <w:rsid w:val="00BE76C2"/>
    <w:rsid w:val="00BE7DE0"/>
    <w:rsid w:val="00BF07CB"/>
    <w:rsid w:val="00BF083E"/>
    <w:rsid w:val="00BF0DE1"/>
    <w:rsid w:val="00BF1113"/>
    <w:rsid w:val="00BF11FA"/>
    <w:rsid w:val="00BF1B5A"/>
    <w:rsid w:val="00BF1B9C"/>
    <w:rsid w:val="00BF1C1A"/>
    <w:rsid w:val="00BF1FF6"/>
    <w:rsid w:val="00BF2435"/>
    <w:rsid w:val="00BF2C6C"/>
    <w:rsid w:val="00BF308B"/>
    <w:rsid w:val="00BF31FA"/>
    <w:rsid w:val="00BF39D4"/>
    <w:rsid w:val="00BF3DA9"/>
    <w:rsid w:val="00BF4357"/>
    <w:rsid w:val="00BF48E4"/>
    <w:rsid w:val="00BF4D9E"/>
    <w:rsid w:val="00BF4ED0"/>
    <w:rsid w:val="00BF4F16"/>
    <w:rsid w:val="00BF53C3"/>
    <w:rsid w:val="00BF5453"/>
    <w:rsid w:val="00BF5EEB"/>
    <w:rsid w:val="00BF61A9"/>
    <w:rsid w:val="00BF6B6D"/>
    <w:rsid w:val="00BF6BF8"/>
    <w:rsid w:val="00BF6DEF"/>
    <w:rsid w:val="00BF7669"/>
    <w:rsid w:val="00BF7942"/>
    <w:rsid w:val="00BF7BCF"/>
    <w:rsid w:val="00BF7C5A"/>
    <w:rsid w:val="00C001AC"/>
    <w:rsid w:val="00C011AC"/>
    <w:rsid w:val="00C01463"/>
    <w:rsid w:val="00C01805"/>
    <w:rsid w:val="00C01860"/>
    <w:rsid w:val="00C01906"/>
    <w:rsid w:val="00C02422"/>
    <w:rsid w:val="00C024F0"/>
    <w:rsid w:val="00C0319B"/>
    <w:rsid w:val="00C038D8"/>
    <w:rsid w:val="00C03C72"/>
    <w:rsid w:val="00C04029"/>
    <w:rsid w:val="00C04914"/>
    <w:rsid w:val="00C05150"/>
    <w:rsid w:val="00C05180"/>
    <w:rsid w:val="00C053C3"/>
    <w:rsid w:val="00C05750"/>
    <w:rsid w:val="00C0598C"/>
    <w:rsid w:val="00C05A1C"/>
    <w:rsid w:val="00C06767"/>
    <w:rsid w:val="00C0676F"/>
    <w:rsid w:val="00C06806"/>
    <w:rsid w:val="00C06C6D"/>
    <w:rsid w:val="00C06F36"/>
    <w:rsid w:val="00C07826"/>
    <w:rsid w:val="00C10628"/>
    <w:rsid w:val="00C10B99"/>
    <w:rsid w:val="00C10EEF"/>
    <w:rsid w:val="00C10F98"/>
    <w:rsid w:val="00C1100C"/>
    <w:rsid w:val="00C11122"/>
    <w:rsid w:val="00C1293B"/>
    <w:rsid w:val="00C13071"/>
    <w:rsid w:val="00C1344C"/>
    <w:rsid w:val="00C13CA6"/>
    <w:rsid w:val="00C13E6D"/>
    <w:rsid w:val="00C14000"/>
    <w:rsid w:val="00C1486A"/>
    <w:rsid w:val="00C14A2A"/>
    <w:rsid w:val="00C15D02"/>
    <w:rsid w:val="00C16042"/>
    <w:rsid w:val="00C16704"/>
    <w:rsid w:val="00C16797"/>
    <w:rsid w:val="00C17138"/>
    <w:rsid w:val="00C20259"/>
    <w:rsid w:val="00C202D9"/>
    <w:rsid w:val="00C20454"/>
    <w:rsid w:val="00C20A9B"/>
    <w:rsid w:val="00C20CD5"/>
    <w:rsid w:val="00C20D4A"/>
    <w:rsid w:val="00C20FE6"/>
    <w:rsid w:val="00C2105C"/>
    <w:rsid w:val="00C21A1C"/>
    <w:rsid w:val="00C21BFD"/>
    <w:rsid w:val="00C21DC4"/>
    <w:rsid w:val="00C21F3B"/>
    <w:rsid w:val="00C22063"/>
    <w:rsid w:val="00C220DA"/>
    <w:rsid w:val="00C2236B"/>
    <w:rsid w:val="00C22FB7"/>
    <w:rsid w:val="00C231D3"/>
    <w:rsid w:val="00C23710"/>
    <w:rsid w:val="00C239C2"/>
    <w:rsid w:val="00C23D47"/>
    <w:rsid w:val="00C23E91"/>
    <w:rsid w:val="00C2409B"/>
    <w:rsid w:val="00C2436F"/>
    <w:rsid w:val="00C250CC"/>
    <w:rsid w:val="00C255A3"/>
    <w:rsid w:val="00C25782"/>
    <w:rsid w:val="00C259E0"/>
    <w:rsid w:val="00C25CD4"/>
    <w:rsid w:val="00C25EBB"/>
    <w:rsid w:val="00C266B6"/>
    <w:rsid w:val="00C267E4"/>
    <w:rsid w:val="00C2690D"/>
    <w:rsid w:val="00C26C3B"/>
    <w:rsid w:val="00C27562"/>
    <w:rsid w:val="00C27B11"/>
    <w:rsid w:val="00C27F2C"/>
    <w:rsid w:val="00C27F88"/>
    <w:rsid w:val="00C306A1"/>
    <w:rsid w:val="00C30B68"/>
    <w:rsid w:val="00C3109D"/>
    <w:rsid w:val="00C31474"/>
    <w:rsid w:val="00C315C4"/>
    <w:rsid w:val="00C31D09"/>
    <w:rsid w:val="00C31EB9"/>
    <w:rsid w:val="00C32077"/>
    <w:rsid w:val="00C32E61"/>
    <w:rsid w:val="00C3311D"/>
    <w:rsid w:val="00C339E4"/>
    <w:rsid w:val="00C35570"/>
    <w:rsid w:val="00C35934"/>
    <w:rsid w:val="00C35ADB"/>
    <w:rsid w:val="00C35CDC"/>
    <w:rsid w:val="00C35F7D"/>
    <w:rsid w:val="00C36296"/>
    <w:rsid w:val="00C362EC"/>
    <w:rsid w:val="00C364DC"/>
    <w:rsid w:val="00C3697F"/>
    <w:rsid w:val="00C36AA8"/>
    <w:rsid w:val="00C36DFC"/>
    <w:rsid w:val="00C36E32"/>
    <w:rsid w:val="00C37466"/>
    <w:rsid w:val="00C375D4"/>
    <w:rsid w:val="00C3762A"/>
    <w:rsid w:val="00C37711"/>
    <w:rsid w:val="00C37AC3"/>
    <w:rsid w:val="00C37EEF"/>
    <w:rsid w:val="00C40011"/>
    <w:rsid w:val="00C40370"/>
    <w:rsid w:val="00C40398"/>
    <w:rsid w:val="00C406DC"/>
    <w:rsid w:val="00C40D7D"/>
    <w:rsid w:val="00C41BF0"/>
    <w:rsid w:val="00C42159"/>
    <w:rsid w:val="00C42379"/>
    <w:rsid w:val="00C42BA1"/>
    <w:rsid w:val="00C43755"/>
    <w:rsid w:val="00C444C5"/>
    <w:rsid w:val="00C4455C"/>
    <w:rsid w:val="00C44B50"/>
    <w:rsid w:val="00C45065"/>
    <w:rsid w:val="00C45621"/>
    <w:rsid w:val="00C458F2"/>
    <w:rsid w:val="00C46545"/>
    <w:rsid w:val="00C467B0"/>
    <w:rsid w:val="00C469C3"/>
    <w:rsid w:val="00C46F41"/>
    <w:rsid w:val="00C47081"/>
    <w:rsid w:val="00C47268"/>
    <w:rsid w:val="00C4730E"/>
    <w:rsid w:val="00C47449"/>
    <w:rsid w:val="00C4799F"/>
    <w:rsid w:val="00C479C5"/>
    <w:rsid w:val="00C479D1"/>
    <w:rsid w:val="00C5041D"/>
    <w:rsid w:val="00C504DB"/>
    <w:rsid w:val="00C50BD4"/>
    <w:rsid w:val="00C50C4C"/>
    <w:rsid w:val="00C50F13"/>
    <w:rsid w:val="00C515B3"/>
    <w:rsid w:val="00C5161B"/>
    <w:rsid w:val="00C51FEE"/>
    <w:rsid w:val="00C52234"/>
    <w:rsid w:val="00C52BA4"/>
    <w:rsid w:val="00C5360E"/>
    <w:rsid w:val="00C53933"/>
    <w:rsid w:val="00C539EE"/>
    <w:rsid w:val="00C53A03"/>
    <w:rsid w:val="00C53CA9"/>
    <w:rsid w:val="00C53FCB"/>
    <w:rsid w:val="00C543C6"/>
    <w:rsid w:val="00C544D7"/>
    <w:rsid w:val="00C54951"/>
    <w:rsid w:val="00C54A33"/>
    <w:rsid w:val="00C55929"/>
    <w:rsid w:val="00C55EAD"/>
    <w:rsid w:val="00C56380"/>
    <w:rsid w:val="00C564F6"/>
    <w:rsid w:val="00C57B7F"/>
    <w:rsid w:val="00C57DB9"/>
    <w:rsid w:val="00C57E54"/>
    <w:rsid w:val="00C60389"/>
    <w:rsid w:val="00C60DC5"/>
    <w:rsid w:val="00C60E83"/>
    <w:rsid w:val="00C60F80"/>
    <w:rsid w:val="00C61022"/>
    <w:rsid w:val="00C616A1"/>
    <w:rsid w:val="00C61954"/>
    <w:rsid w:val="00C61CB5"/>
    <w:rsid w:val="00C622B3"/>
    <w:rsid w:val="00C62FEB"/>
    <w:rsid w:val="00C64210"/>
    <w:rsid w:val="00C645B1"/>
    <w:rsid w:val="00C647A2"/>
    <w:rsid w:val="00C64C0F"/>
    <w:rsid w:val="00C6508D"/>
    <w:rsid w:val="00C6509C"/>
    <w:rsid w:val="00C65656"/>
    <w:rsid w:val="00C656D6"/>
    <w:rsid w:val="00C65956"/>
    <w:rsid w:val="00C66764"/>
    <w:rsid w:val="00C66A4A"/>
    <w:rsid w:val="00C66D30"/>
    <w:rsid w:val="00C66D62"/>
    <w:rsid w:val="00C66FD3"/>
    <w:rsid w:val="00C674F6"/>
    <w:rsid w:val="00C70051"/>
    <w:rsid w:val="00C70B6C"/>
    <w:rsid w:val="00C70D47"/>
    <w:rsid w:val="00C719C8"/>
    <w:rsid w:val="00C71DB5"/>
    <w:rsid w:val="00C72094"/>
    <w:rsid w:val="00C7229C"/>
    <w:rsid w:val="00C72A7B"/>
    <w:rsid w:val="00C72ED1"/>
    <w:rsid w:val="00C73207"/>
    <w:rsid w:val="00C733F8"/>
    <w:rsid w:val="00C73707"/>
    <w:rsid w:val="00C7388D"/>
    <w:rsid w:val="00C74098"/>
    <w:rsid w:val="00C74537"/>
    <w:rsid w:val="00C74591"/>
    <w:rsid w:val="00C74E26"/>
    <w:rsid w:val="00C75049"/>
    <w:rsid w:val="00C75B9E"/>
    <w:rsid w:val="00C763EE"/>
    <w:rsid w:val="00C766CB"/>
    <w:rsid w:val="00C770E2"/>
    <w:rsid w:val="00C775FB"/>
    <w:rsid w:val="00C778FF"/>
    <w:rsid w:val="00C77E82"/>
    <w:rsid w:val="00C803DC"/>
    <w:rsid w:val="00C80684"/>
    <w:rsid w:val="00C807AB"/>
    <w:rsid w:val="00C80CAC"/>
    <w:rsid w:val="00C81456"/>
    <w:rsid w:val="00C816B6"/>
    <w:rsid w:val="00C81F5A"/>
    <w:rsid w:val="00C81FB4"/>
    <w:rsid w:val="00C820C0"/>
    <w:rsid w:val="00C82169"/>
    <w:rsid w:val="00C82330"/>
    <w:rsid w:val="00C82EE1"/>
    <w:rsid w:val="00C82FBC"/>
    <w:rsid w:val="00C830DE"/>
    <w:rsid w:val="00C83275"/>
    <w:rsid w:val="00C83A64"/>
    <w:rsid w:val="00C83CD9"/>
    <w:rsid w:val="00C83E38"/>
    <w:rsid w:val="00C8498D"/>
    <w:rsid w:val="00C84CF5"/>
    <w:rsid w:val="00C84FE2"/>
    <w:rsid w:val="00C85A29"/>
    <w:rsid w:val="00C85A84"/>
    <w:rsid w:val="00C85FE2"/>
    <w:rsid w:val="00C863CE"/>
    <w:rsid w:val="00C86424"/>
    <w:rsid w:val="00C86492"/>
    <w:rsid w:val="00C86ECA"/>
    <w:rsid w:val="00C86F7A"/>
    <w:rsid w:val="00C8702F"/>
    <w:rsid w:val="00C8742A"/>
    <w:rsid w:val="00C877E4"/>
    <w:rsid w:val="00C87BCB"/>
    <w:rsid w:val="00C90353"/>
    <w:rsid w:val="00C90576"/>
    <w:rsid w:val="00C907A4"/>
    <w:rsid w:val="00C912C1"/>
    <w:rsid w:val="00C91F93"/>
    <w:rsid w:val="00C9213B"/>
    <w:rsid w:val="00C924BF"/>
    <w:rsid w:val="00C92ACB"/>
    <w:rsid w:val="00C92ECA"/>
    <w:rsid w:val="00C93309"/>
    <w:rsid w:val="00C936AA"/>
    <w:rsid w:val="00C9395C"/>
    <w:rsid w:val="00C93AC6"/>
    <w:rsid w:val="00C9440B"/>
    <w:rsid w:val="00C947E2"/>
    <w:rsid w:val="00C950B5"/>
    <w:rsid w:val="00C959AE"/>
    <w:rsid w:val="00C95F28"/>
    <w:rsid w:val="00C95F8F"/>
    <w:rsid w:val="00C96298"/>
    <w:rsid w:val="00C963F5"/>
    <w:rsid w:val="00C977C6"/>
    <w:rsid w:val="00C9784B"/>
    <w:rsid w:val="00C97B1E"/>
    <w:rsid w:val="00C97D8B"/>
    <w:rsid w:val="00CA02CB"/>
    <w:rsid w:val="00CA037B"/>
    <w:rsid w:val="00CA061F"/>
    <w:rsid w:val="00CA0829"/>
    <w:rsid w:val="00CA0998"/>
    <w:rsid w:val="00CA09E0"/>
    <w:rsid w:val="00CA0A72"/>
    <w:rsid w:val="00CA0AC7"/>
    <w:rsid w:val="00CA120C"/>
    <w:rsid w:val="00CA14B5"/>
    <w:rsid w:val="00CA14F4"/>
    <w:rsid w:val="00CA14F8"/>
    <w:rsid w:val="00CA1768"/>
    <w:rsid w:val="00CA17E2"/>
    <w:rsid w:val="00CA1B8A"/>
    <w:rsid w:val="00CA1C07"/>
    <w:rsid w:val="00CA33F1"/>
    <w:rsid w:val="00CA3C13"/>
    <w:rsid w:val="00CA3F80"/>
    <w:rsid w:val="00CA416C"/>
    <w:rsid w:val="00CA47B9"/>
    <w:rsid w:val="00CA47DC"/>
    <w:rsid w:val="00CA4937"/>
    <w:rsid w:val="00CA51AA"/>
    <w:rsid w:val="00CA53F2"/>
    <w:rsid w:val="00CA54E0"/>
    <w:rsid w:val="00CA5DEA"/>
    <w:rsid w:val="00CA5F33"/>
    <w:rsid w:val="00CA603C"/>
    <w:rsid w:val="00CA63CE"/>
    <w:rsid w:val="00CA712C"/>
    <w:rsid w:val="00CA73C5"/>
    <w:rsid w:val="00CA7473"/>
    <w:rsid w:val="00CA79FF"/>
    <w:rsid w:val="00CA7B30"/>
    <w:rsid w:val="00CA7C36"/>
    <w:rsid w:val="00CB0062"/>
    <w:rsid w:val="00CB01A8"/>
    <w:rsid w:val="00CB08F2"/>
    <w:rsid w:val="00CB0F45"/>
    <w:rsid w:val="00CB1EC9"/>
    <w:rsid w:val="00CB211F"/>
    <w:rsid w:val="00CB2222"/>
    <w:rsid w:val="00CB2C1C"/>
    <w:rsid w:val="00CB2CB2"/>
    <w:rsid w:val="00CB2E55"/>
    <w:rsid w:val="00CB3368"/>
    <w:rsid w:val="00CB3525"/>
    <w:rsid w:val="00CB367A"/>
    <w:rsid w:val="00CB36BE"/>
    <w:rsid w:val="00CB36CA"/>
    <w:rsid w:val="00CB3F94"/>
    <w:rsid w:val="00CB4030"/>
    <w:rsid w:val="00CB4133"/>
    <w:rsid w:val="00CB4BA4"/>
    <w:rsid w:val="00CB4BE4"/>
    <w:rsid w:val="00CB4CC1"/>
    <w:rsid w:val="00CB507F"/>
    <w:rsid w:val="00CB55F9"/>
    <w:rsid w:val="00CB5E20"/>
    <w:rsid w:val="00CB5F26"/>
    <w:rsid w:val="00CB60B6"/>
    <w:rsid w:val="00CB6154"/>
    <w:rsid w:val="00CB615B"/>
    <w:rsid w:val="00CB62F1"/>
    <w:rsid w:val="00CB66ED"/>
    <w:rsid w:val="00CB6830"/>
    <w:rsid w:val="00CB6AE4"/>
    <w:rsid w:val="00CB71DF"/>
    <w:rsid w:val="00CB734C"/>
    <w:rsid w:val="00CB74F8"/>
    <w:rsid w:val="00CB7EA2"/>
    <w:rsid w:val="00CC03F4"/>
    <w:rsid w:val="00CC0FEA"/>
    <w:rsid w:val="00CC129A"/>
    <w:rsid w:val="00CC15D9"/>
    <w:rsid w:val="00CC18F0"/>
    <w:rsid w:val="00CC2192"/>
    <w:rsid w:val="00CC22A9"/>
    <w:rsid w:val="00CC2469"/>
    <w:rsid w:val="00CC312B"/>
    <w:rsid w:val="00CC34A6"/>
    <w:rsid w:val="00CC37CE"/>
    <w:rsid w:val="00CC3D31"/>
    <w:rsid w:val="00CC3F34"/>
    <w:rsid w:val="00CC3FC3"/>
    <w:rsid w:val="00CC3FD6"/>
    <w:rsid w:val="00CC44B7"/>
    <w:rsid w:val="00CC49BD"/>
    <w:rsid w:val="00CC4E7D"/>
    <w:rsid w:val="00CC5088"/>
    <w:rsid w:val="00CC5EB3"/>
    <w:rsid w:val="00CC5F56"/>
    <w:rsid w:val="00CC652F"/>
    <w:rsid w:val="00CC6771"/>
    <w:rsid w:val="00CC68A5"/>
    <w:rsid w:val="00CC6FCF"/>
    <w:rsid w:val="00CC7A28"/>
    <w:rsid w:val="00CC7B70"/>
    <w:rsid w:val="00CD00BD"/>
    <w:rsid w:val="00CD0128"/>
    <w:rsid w:val="00CD032B"/>
    <w:rsid w:val="00CD06E0"/>
    <w:rsid w:val="00CD0792"/>
    <w:rsid w:val="00CD0E96"/>
    <w:rsid w:val="00CD12E3"/>
    <w:rsid w:val="00CD1364"/>
    <w:rsid w:val="00CD1995"/>
    <w:rsid w:val="00CD20BA"/>
    <w:rsid w:val="00CD2C93"/>
    <w:rsid w:val="00CD2D02"/>
    <w:rsid w:val="00CD2F71"/>
    <w:rsid w:val="00CD32A0"/>
    <w:rsid w:val="00CD3329"/>
    <w:rsid w:val="00CD3D0D"/>
    <w:rsid w:val="00CD3E0B"/>
    <w:rsid w:val="00CD4A71"/>
    <w:rsid w:val="00CD529A"/>
    <w:rsid w:val="00CD54E0"/>
    <w:rsid w:val="00CD566C"/>
    <w:rsid w:val="00CD57C6"/>
    <w:rsid w:val="00CD5BE0"/>
    <w:rsid w:val="00CD5C60"/>
    <w:rsid w:val="00CD6779"/>
    <w:rsid w:val="00CD685A"/>
    <w:rsid w:val="00CD6870"/>
    <w:rsid w:val="00CD6ECA"/>
    <w:rsid w:val="00CD7096"/>
    <w:rsid w:val="00CD70FF"/>
    <w:rsid w:val="00CD7C37"/>
    <w:rsid w:val="00CE0501"/>
    <w:rsid w:val="00CE0817"/>
    <w:rsid w:val="00CE0B64"/>
    <w:rsid w:val="00CE1478"/>
    <w:rsid w:val="00CE1D17"/>
    <w:rsid w:val="00CE20D5"/>
    <w:rsid w:val="00CE24AA"/>
    <w:rsid w:val="00CE2F43"/>
    <w:rsid w:val="00CE32AA"/>
    <w:rsid w:val="00CE35E6"/>
    <w:rsid w:val="00CE3794"/>
    <w:rsid w:val="00CE3A64"/>
    <w:rsid w:val="00CE3DDA"/>
    <w:rsid w:val="00CE4625"/>
    <w:rsid w:val="00CE49DF"/>
    <w:rsid w:val="00CE4AE0"/>
    <w:rsid w:val="00CE4BCD"/>
    <w:rsid w:val="00CE5480"/>
    <w:rsid w:val="00CE5AB9"/>
    <w:rsid w:val="00CE5BBA"/>
    <w:rsid w:val="00CE5FD7"/>
    <w:rsid w:val="00CE6289"/>
    <w:rsid w:val="00CE6991"/>
    <w:rsid w:val="00CE6BE2"/>
    <w:rsid w:val="00CE6C01"/>
    <w:rsid w:val="00CE6DE0"/>
    <w:rsid w:val="00CE714D"/>
    <w:rsid w:val="00CE741F"/>
    <w:rsid w:val="00CE79AF"/>
    <w:rsid w:val="00CE7B14"/>
    <w:rsid w:val="00CF0663"/>
    <w:rsid w:val="00CF0821"/>
    <w:rsid w:val="00CF1694"/>
    <w:rsid w:val="00CF17C5"/>
    <w:rsid w:val="00CF1F79"/>
    <w:rsid w:val="00CF2B5C"/>
    <w:rsid w:val="00CF2CB8"/>
    <w:rsid w:val="00CF316B"/>
    <w:rsid w:val="00CF36CA"/>
    <w:rsid w:val="00CF3719"/>
    <w:rsid w:val="00CF3866"/>
    <w:rsid w:val="00CF39EA"/>
    <w:rsid w:val="00CF3FD3"/>
    <w:rsid w:val="00CF41F9"/>
    <w:rsid w:val="00CF4819"/>
    <w:rsid w:val="00CF4878"/>
    <w:rsid w:val="00CF50AC"/>
    <w:rsid w:val="00CF5FAA"/>
    <w:rsid w:val="00CF625D"/>
    <w:rsid w:val="00CF62C1"/>
    <w:rsid w:val="00CF64C5"/>
    <w:rsid w:val="00CF64D5"/>
    <w:rsid w:val="00CF65AE"/>
    <w:rsid w:val="00CF6979"/>
    <w:rsid w:val="00CF6A24"/>
    <w:rsid w:val="00CF6FC2"/>
    <w:rsid w:val="00CF7027"/>
    <w:rsid w:val="00CF7DC1"/>
    <w:rsid w:val="00CF7E97"/>
    <w:rsid w:val="00CF7FFA"/>
    <w:rsid w:val="00D0120F"/>
    <w:rsid w:val="00D01518"/>
    <w:rsid w:val="00D01881"/>
    <w:rsid w:val="00D01A74"/>
    <w:rsid w:val="00D02297"/>
    <w:rsid w:val="00D025C6"/>
    <w:rsid w:val="00D0267B"/>
    <w:rsid w:val="00D02B42"/>
    <w:rsid w:val="00D033BE"/>
    <w:rsid w:val="00D03985"/>
    <w:rsid w:val="00D0434D"/>
    <w:rsid w:val="00D04383"/>
    <w:rsid w:val="00D046CD"/>
    <w:rsid w:val="00D049BF"/>
    <w:rsid w:val="00D04CCE"/>
    <w:rsid w:val="00D056A5"/>
    <w:rsid w:val="00D056B7"/>
    <w:rsid w:val="00D05867"/>
    <w:rsid w:val="00D065B4"/>
    <w:rsid w:val="00D06B01"/>
    <w:rsid w:val="00D06BB3"/>
    <w:rsid w:val="00D06D0E"/>
    <w:rsid w:val="00D0725C"/>
    <w:rsid w:val="00D07307"/>
    <w:rsid w:val="00D07B55"/>
    <w:rsid w:val="00D10DE7"/>
    <w:rsid w:val="00D11161"/>
    <w:rsid w:val="00D11AD8"/>
    <w:rsid w:val="00D11B4B"/>
    <w:rsid w:val="00D1263D"/>
    <w:rsid w:val="00D12D6B"/>
    <w:rsid w:val="00D1345B"/>
    <w:rsid w:val="00D136D2"/>
    <w:rsid w:val="00D13EE5"/>
    <w:rsid w:val="00D14368"/>
    <w:rsid w:val="00D14554"/>
    <w:rsid w:val="00D1484F"/>
    <w:rsid w:val="00D14D48"/>
    <w:rsid w:val="00D156E2"/>
    <w:rsid w:val="00D15C87"/>
    <w:rsid w:val="00D15DA5"/>
    <w:rsid w:val="00D1710C"/>
    <w:rsid w:val="00D17CCC"/>
    <w:rsid w:val="00D17F01"/>
    <w:rsid w:val="00D17FFE"/>
    <w:rsid w:val="00D20857"/>
    <w:rsid w:val="00D20E1F"/>
    <w:rsid w:val="00D21217"/>
    <w:rsid w:val="00D212E1"/>
    <w:rsid w:val="00D21458"/>
    <w:rsid w:val="00D2235A"/>
    <w:rsid w:val="00D223E9"/>
    <w:rsid w:val="00D22877"/>
    <w:rsid w:val="00D2355F"/>
    <w:rsid w:val="00D23BC6"/>
    <w:rsid w:val="00D2487D"/>
    <w:rsid w:val="00D249D6"/>
    <w:rsid w:val="00D25027"/>
    <w:rsid w:val="00D2518A"/>
    <w:rsid w:val="00D25C77"/>
    <w:rsid w:val="00D25E6F"/>
    <w:rsid w:val="00D263F1"/>
    <w:rsid w:val="00D26BA5"/>
    <w:rsid w:val="00D272CE"/>
    <w:rsid w:val="00D275CF"/>
    <w:rsid w:val="00D27788"/>
    <w:rsid w:val="00D309DF"/>
    <w:rsid w:val="00D30AF4"/>
    <w:rsid w:val="00D3128D"/>
    <w:rsid w:val="00D313A3"/>
    <w:rsid w:val="00D3152B"/>
    <w:rsid w:val="00D3186E"/>
    <w:rsid w:val="00D32127"/>
    <w:rsid w:val="00D3224F"/>
    <w:rsid w:val="00D327BD"/>
    <w:rsid w:val="00D32BF2"/>
    <w:rsid w:val="00D33B36"/>
    <w:rsid w:val="00D33E25"/>
    <w:rsid w:val="00D344E4"/>
    <w:rsid w:val="00D34C83"/>
    <w:rsid w:val="00D351FA"/>
    <w:rsid w:val="00D36315"/>
    <w:rsid w:val="00D3644F"/>
    <w:rsid w:val="00D373FC"/>
    <w:rsid w:val="00D377EB"/>
    <w:rsid w:val="00D37BE3"/>
    <w:rsid w:val="00D37C93"/>
    <w:rsid w:val="00D404E9"/>
    <w:rsid w:val="00D406D5"/>
    <w:rsid w:val="00D407C3"/>
    <w:rsid w:val="00D409B4"/>
    <w:rsid w:val="00D40C91"/>
    <w:rsid w:val="00D40F84"/>
    <w:rsid w:val="00D41A5D"/>
    <w:rsid w:val="00D420F4"/>
    <w:rsid w:val="00D424CE"/>
    <w:rsid w:val="00D42617"/>
    <w:rsid w:val="00D4293F"/>
    <w:rsid w:val="00D42C94"/>
    <w:rsid w:val="00D44658"/>
    <w:rsid w:val="00D448B1"/>
    <w:rsid w:val="00D44F91"/>
    <w:rsid w:val="00D45214"/>
    <w:rsid w:val="00D454FA"/>
    <w:rsid w:val="00D45627"/>
    <w:rsid w:val="00D46022"/>
    <w:rsid w:val="00D460D9"/>
    <w:rsid w:val="00D4640D"/>
    <w:rsid w:val="00D47164"/>
    <w:rsid w:val="00D4790A"/>
    <w:rsid w:val="00D47BC4"/>
    <w:rsid w:val="00D47CFD"/>
    <w:rsid w:val="00D47F65"/>
    <w:rsid w:val="00D5020A"/>
    <w:rsid w:val="00D50901"/>
    <w:rsid w:val="00D50DA6"/>
    <w:rsid w:val="00D5181F"/>
    <w:rsid w:val="00D5212B"/>
    <w:rsid w:val="00D52269"/>
    <w:rsid w:val="00D52346"/>
    <w:rsid w:val="00D5241E"/>
    <w:rsid w:val="00D527C0"/>
    <w:rsid w:val="00D52AB8"/>
    <w:rsid w:val="00D52C83"/>
    <w:rsid w:val="00D52EAB"/>
    <w:rsid w:val="00D530F0"/>
    <w:rsid w:val="00D5321D"/>
    <w:rsid w:val="00D538AA"/>
    <w:rsid w:val="00D53947"/>
    <w:rsid w:val="00D53E8E"/>
    <w:rsid w:val="00D53F27"/>
    <w:rsid w:val="00D542F8"/>
    <w:rsid w:val="00D54314"/>
    <w:rsid w:val="00D5436F"/>
    <w:rsid w:val="00D54BEE"/>
    <w:rsid w:val="00D54E1A"/>
    <w:rsid w:val="00D55BAF"/>
    <w:rsid w:val="00D562CB"/>
    <w:rsid w:val="00D56804"/>
    <w:rsid w:val="00D568BE"/>
    <w:rsid w:val="00D56CD7"/>
    <w:rsid w:val="00D57019"/>
    <w:rsid w:val="00D5749A"/>
    <w:rsid w:val="00D5752F"/>
    <w:rsid w:val="00D5759F"/>
    <w:rsid w:val="00D5794E"/>
    <w:rsid w:val="00D602D3"/>
    <w:rsid w:val="00D60C32"/>
    <w:rsid w:val="00D60D71"/>
    <w:rsid w:val="00D60ECD"/>
    <w:rsid w:val="00D61366"/>
    <w:rsid w:val="00D617F5"/>
    <w:rsid w:val="00D61A58"/>
    <w:rsid w:val="00D61C0A"/>
    <w:rsid w:val="00D61D39"/>
    <w:rsid w:val="00D61F5C"/>
    <w:rsid w:val="00D61FCD"/>
    <w:rsid w:val="00D6225D"/>
    <w:rsid w:val="00D622C3"/>
    <w:rsid w:val="00D623A6"/>
    <w:rsid w:val="00D62862"/>
    <w:rsid w:val="00D62B06"/>
    <w:rsid w:val="00D62EA8"/>
    <w:rsid w:val="00D6314A"/>
    <w:rsid w:val="00D631E1"/>
    <w:rsid w:val="00D63944"/>
    <w:rsid w:val="00D63F09"/>
    <w:rsid w:val="00D6425A"/>
    <w:rsid w:val="00D64BDF"/>
    <w:rsid w:val="00D64EE8"/>
    <w:rsid w:val="00D65BD1"/>
    <w:rsid w:val="00D65D92"/>
    <w:rsid w:val="00D65F0B"/>
    <w:rsid w:val="00D66019"/>
    <w:rsid w:val="00D66202"/>
    <w:rsid w:val="00D6636E"/>
    <w:rsid w:val="00D667EC"/>
    <w:rsid w:val="00D66B0E"/>
    <w:rsid w:val="00D67301"/>
    <w:rsid w:val="00D6749A"/>
    <w:rsid w:val="00D67ADE"/>
    <w:rsid w:val="00D67B52"/>
    <w:rsid w:val="00D70935"/>
    <w:rsid w:val="00D70B66"/>
    <w:rsid w:val="00D71C08"/>
    <w:rsid w:val="00D721F8"/>
    <w:rsid w:val="00D73437"/>
    <w:rsid w:val="00D73DB7"/>
    <w:rsid w:val="00D73E86"/>
    <w:rsid w:val="00D74409"/>
    <w:rsid w:val="00D7458E"/>
    <w:rsid w:val="00D749AE"/>
    <w:rsid w:val="00D75211"/>
    <w:rsid w:val="00D752CD"/>
    <w:rsid w:val="00D757F4"/>
    <w:rsid w:val="00D75902"/>
    <w:rsid w:val="00D76152"/>
    <w:rsid w:val="00D76640"/>
    <w:rsid w:val="00D766E8"/>
    <w:rsid w:val="00D76BA2"/>
    <w:rsid w:val="00D76CD8"/>
    <w:rsid w:val="00D76E25"/>
    <w:rsid w:val="00D7711D"/>
    <w:rsid w:val="00D774A4"/>
    <w:rsid w:val="00D775AF"/>
    <w:rsid w:val="00D80371"/>
    <w:rsid w:val="00D8068D"/>
    <w:rsid w:val="00D80857"/>
    <w:rsid w:val="00D819A4"/>
    <w:rsid w:val="00D81F68"/>
    <w:rsid w:val="00D82388"/>
    <w:rsid w:val="00D82634"/>
    <w:rsid w:val="00D82FD0"/>
    <w:rsid w:val="00D831AF"/>
    <w:rsid w:val="00D83648"/>
    <w:rsid w:val="00D83D28"/>
    <w:rsid w:val="00D8496E"/>
    <w:rsid w:val="00D84FFA"/>
    <w:rsid w:val="00D851A1"/>
    <w:rsid w:val="00D85714"/>
    <w:rsid w:val="00D85F66"/>
    <w:rsid w:val="00D861C9"/>
    <w:rsid w:val="00D86891"/>
    <w:rsid w:val="00D86ED8"/>
    <w:rsid w:val="00D87290"/>
    <w:rsid w:val="00D875D6"/>
    <w:rsid w:val="00D87919"/>
    <w:rsid w:val="00D87971"/>
    <w:rsid w:val="00D879A8"/>
    <w:rsid w:val="00D87D46"/>
    <w:rsid w:val="00D87F2B"/>
    <w:rsid w:val="00D87FB1"/>
    <w:rsid w:val="00D90015"/>
    <w:rsid w:val="00D9051B"/>
    <w:rsid w:val="00D90B8F"/>
    <w:rsid w:val="00D90C94"/>
    <w:rsid w:val="00D91B5F"/>
    <w:rsid w:val="00D9202E"/>
    <w:rsid w:val="00D921EE"/>
    <w:rsid w:val="00D9246F"/>
    <w:rsid w:val="00D93436"/>
    <w:rsid w:val="00D938A6"/>
    <w:rsid w:val="00D93941"/>
    <w:rsid w:val="00D939CD"/>
    <w:rsid w:val="00D94204"/>
    <w:rsid w:val="00D94316"/>
    <w:rsid w:val="00D943CF"/>
    <w:rsid w:val="00D949E4"/>
    <w:rsid w:val="00D94C32"/>
    <w:rsid w:val="00D9564F"/>
    <w:rsid w:val="00D95866"/>
    <w:rsid w:val="00D95BC9"/>
    <w:rsid w:val="00D95ECA"/>
    <w:rsid w:val="00D96381"/>
    <w:rsid w:val="00D96963"/>
    <w:rsid w:val="00D96A63"/>
    <w:rsid w:val="00D96C9E"/>
    <w:rsid w:val="00D975C2"/>
    <w:rsid w:val="00D97671"/>
    <w:rsid w:val="00D977CE"/>
    <w:rsid w:val="00D97A9D"/>
    <w:rsid w:val="00DA0020"/>
    <w:rsid w:val="00DA0328"/>
    <w:rsid w:val="00DA0D45"/>
    <w:rsid w:val="00DA1162"/>
    <w:rsid w:val="00DA1364"/>
    <w:rsid w:val="00DA1413"/>
    <w:rsid w:val="00DA1501"/>
    <w:rsid w:val="00DA1726"/>
    <w:rsid w:val="00DA279A"/>
    <w:rsid w:val="00DA29DC"/>
    <w:rsid w:val="00DA388D"/>
    <w:rsid w:val="00DA39B9"/>
    <w:rsid w:val="00DA3A96"/>
    <w:rsid w:val="00DA41D3"/>
    <w:rsid w:val="00DA4475"/>
    <w:rsid w:val="00DA4A4E"/>
    <w:rsid w:val="00DA4DDF"/>
    <w:rsid w:val="00DA4F56"/>
    <w:rsid w:val="00DA4F73"/>
    <w:rsid w:val="00DA56F6"/>
    <w:rsid w:val="00DA6116"/>
    <w:rsid w:val="00DA7B52"/>
    <w:rsid w:val="00DA7E0E"/>
    <w:rsid w:val="00DB0132"/>
    <w:rsid w:val="00DB045F"/>
    <w:rsid w:val="00DB09F9"/>
    <w:rsid w:val="00DB0A19"/>
    <w:rsid w:val="00DB0F20"/>
    <w:rsid w:val="00DB0F7F"/>
    <w:rsid w:val="00DB129A"/>
    <w:rsid w:val="00DB1337"/>
    <w:rsid w:val="00DB145D"/>
    <w:rsid w:val="00DB2337"/>
    <w:rsid w:val="00DB23A3"/>
    <w:rsid w:val="00DB34CD"/>
    <w:rsid w:val="00DB47DA"/>
    <w:rsid w:val="00DB4FF7"/>
    <w:rsid w:val="00DB50DA"/>
    <w:rsid w:val="00DB51E0"/>
    <w:rsid w:val="00DB6886"/>
    <w:rsid w:val="00DB6BB0"/>
    <w:rsid w:val="00DB7954"/>
    <w:rsid w:val="00DC053E"/>
    <w:rsid w:val="00DC0615"/>
    <w:rsid w:val="00DC073A"/>
    <w:rsid w:val="00DC073C"/>
    <w:rsid w:val="00DC0AEB"/>
    <w:rsid w:val="00DC0DEB"/>
    <w:rsid w:val="00DC0E81"/>
    <w:rsid w:val="00DC139B"/>
    <w:rsid w:val="00DC14AD"/>
    <w:rsid w:val="00DC1FF3"/>
    <w:rsid w:val="00DC22A8"/>
    <w:rsid w:val="00DC22C6"/>
    <w:rsid w:val="00DC24CB"/>
    <w:rsid w:val="00DC305F"/>
    <w:rsid w:val="00DC338D"/>
    <w:rsid w:val="00DC370A"/>
    <w:rsid w:val="00DC3B15"/>
    <w:rsid w:val="00DC4BF3"/>
    <w:rsid w:val="00DC4C61"/>
    <w:rsid w:val="00DC5046"/>
    <w:rsid w:val="00DC521D"/>
    <w:rsid w:val="00DC5C6F"/>
    <w:rsid w:val="00DC6003"/>
    <w:rsid w:val="00DC6A3C"/>
    <w:rsid w:val="00DC6B19"/>
    <w:rsid w:val="00DC7761"/>
    <w:rsid w:val="00DC7833"/>
    <w:rsid w:val="00DD028B"/>
    <w:rsid w:val="00DD0807"/>
    <w:rsid w:val="00DD0B51"/>
    <w:rsid w:val="00DD0E2A"/>
    <w:rsid w:val="00DD11F6"/>
    <w:rsid w:val="00DD14D8"/>
    <w:rsid w:val="00DD14DC"/>
    <w:rsid w:val="00DD1947"/>
    <w:rsid w:val="00DD237A"/>
    <w:rsid w:val="00DD2A46"/>
    <w:rsid w:val="00DD2BD6"/>
    <w:rsid w:val="00DD2F85"/>
    <w:rsid w:val="00DD366F"/>
    <w:rsid w:val="00DD3979"/>
    <w:rsid w:val="00DD3FA7"/>
    <w:rsid w:val="00DD4103"/>
    <w:rsid w:val="00DD472B"/>
    <w:rsid w:val="00DD47E0"/>
    <w:rsid w:val="00DD4951"/>
    <w:rsid w:val="00DD4B79"/>
    <w:rsid w:val="00DD593F"/>
    <w:rsid w:val="00DD64C3"/>
    <w:rsid w:val="00DD65E1"/>
    <w:rsid w:val="00DD666F"/>
    <w:rsid w:val="00DD6FDC"/>
    <w:rsid w:val="00DD7116"/>
    <w:rsid w:val="00DE0648"/>
    <w:rsid w:val="00DE0CE7"/>
    <w:rsid w:val="00DE0D54"/>
    <w:rsid w:val="00DE1AB9"/>
    <w:rsid w:val="00DE1B22"/>
    <w:rsid w:val="00DE22C5"/>
    <w:rsid w:val="00DE26D9"/>
    <w:rsid w:val="00DE2D95"/>
    <w:rsid w:val="00DE31F2"/>
    <w:rsid w:val="00DE329F"/>
    <w:rsid w:val="00DE3703"/>
    <w:rsid w:val="00DE3E8D"/>
    <w:rsid w:val="00DE3FE4"/>
    <w:rsid w:val="00DE425D"/>
    <w:rsid w:val="00DE4F01"/>
    <w:rsid w:val="00DE4F59"/>
    <w:rsid w:val="00DE5091"/>
    <w:rsid w:val="00DE6123"/>
    <w:rsid w:val="00DE620F"/>
    <w:rsid w:val="00DE62E4"/>
    <w:rsid w:val="00DE673A"/>
    <w:rsid w:val="00DE6DA8"/>
    <w:rsid w:val="00DE745B"/>
    <w:rsid w:val="00DE7BFC"/>
    <w:rsid w:val="00DE7E83"/>
    <w:rsid w:val="00DF071E"/>
    <w:rsid w:val="00DF1A28"/>
    <w:rsid w:val="00DF1BC3"/>
    <w:rsid w:val="00DF1CAA"/>
    <w:rsid w:val="00DF24F4"/>
    <w:rsid w:val="00DF2581"/>
    <w:rsid w:val="00DF26C5"/>
    <w:rsid w:val="00DF2BE9"/>
    <w:rsid w:val="00DF2C76"/>
    <w:rsid w:val="00DF2FE1"/>
    <w:rsid w:val="00DF32B0"/>
    <w:rsid w:val="00DF34F5"/>
    <w:rsid w:val="00DF35D5"/>
    <w:rsid w:val="00DF3FE3"/>
    <w:rsid w:val="00DF43D9"/>
    <w:rsid w:val="00DF4F46"/>
    <w:rsid w:val="00DF53B6"/>
    <w:rsid w:val="00DF543A"/>
    <w:rsid w:val="00DF59FF"/>
    <w:rsid w:val="00DF5EDE"/>
    <w:rsid w:val="00DF5FF9"/>
    <w:rsid w:val="00DF60EC"/>
    <w:rsid w:val="00DF624F"/>
    <w:rsid w:val="00DF6A6B"/>
    <w:rsid w:val="00DF6C19"/>
    <w:rsid w:val="00DF6CA2"/>
    <w:rsid w:val="00DF7562"/>
    <w:rsid w:val="00DF7C90"/>
    <w:rsid w:val="00DF7F30"/>
    <w:rsid w:val="00DF7FD9"/>
    <w:rsid w:val="00E00175"/>
    <w:rsid w:val="00E00294"/>
    <w:rsid w:val="00E00469"/>
    <w:rsid w:val="00E00772"/>
    <w:rsid w:val="00E00CF3"/>
    <w:rsid w:val="00E01095"/>
    <w:rsid w:val="00E012AA"/>
    <w:rsid w:val="00E019D1"/>
    <w:rsid w:val="00E01AA5"/>
    <w:rsid w:val="00E01E46"/>
    <w:rsid w:val="00E02149"/>
    <w:rsid w:val="00E0215B"/>
    <w:rsid w:val="00E02FA6"/>
    <w:rsid w:val="00E03157"/>
    <w:rsid w:val="00E03863"/>
    <w:rsid w:val="00E03AFB"/>
    <w:rsid w:val="00E043A2"/>
    <w:rsid w:val="00E0474A"/>
    <w:rsid w:val="00E0489E"/>
    <w:rsid w:val="00E04D25"/>
    <w:rsid w:val="00E057C8"/>
    <w:rsid w:val="00E059CF"/>
    <w:rsid w:val="00E05BC3"/>
    <w:rsid w:val="00E064FC"/>
    <w:rsid w:val="00E06A02"/>
    <w:rsid w:val="00E06A24"/>
    <w:rsid w:val="00E06C2A"/>
    <w:rsid w:val="00E06C9B"/>
    <w:rsid w:val="00E076DB"/>
    <w:rsid w:val="00E077CB"/>
    <w:rsid w:val="00E07882"/>
    <w:rsid w:val="00E078FE"/>
    <w:rsid w:val="00E07A47"/>
    <w:rsid w:val="00E07F13"/>
    <w:rsid w:val="00E10235"/>
    <w:rsid w:val="00E1047E"/>
    <w:rsid w:val="00E10544"/>
    <w:rsid w:val="00E1066B"/>
    <w:rsid w:val="00E11069"/>
    <w:rsid w:val="00E110A6"/>
    <w:rsid w:val="00E1126D"/>
    <w:rsid w:val="00E1156B"/>
    <w:rsid w:val="00E118B8"/>
    <w:rsid w:val="00E11B95"/>
    <w:rsid w:val="00E11F7A"/>
    <w:rsid w:val="00E12141"/>
    <w:rsid w:val="00E1251A"/>
    <w:rsid w:val="00E12812"/>
    <w:rsid w:val="00E12A02"/>
    <w:rsid w:val="00E12A0F"/>
    <w:rsid w:val="00E12F37"/>
    <w:rsid w:val="00E135E4"/>
    <w:rsid w:val="00E13AF5"/>
    <w:rsid w:val="00E147EF"/>
    <w:rsid w:val="00E14B7D"/>
    <w:rsid w:val="00E15186"/>
    <w:rsid w:val="00E152DF"/>
    <w:rsid w:val="00E153AD"/>
    <w:rsid w:val="00E15F66"/>
    <w:rsid w:val="00E1614C"/>
    <w:rsid w:val="00E16550"/>
    <w:rsid w:val="00E169DF"/>
    <w:rsid w:val="00E16B5A"/>
    <w:rsid w:val="00E171DC"/>
    <w:rsid w:val="00E17454"/>
    <w:rsid w:val="00E174DD"/>
    <w:rsid w:val="00E178AD"/>
    <w:rsid w:val="00E200EB"/>
    <w:rsid w:val="00E215AD"/>
    <w:rsid w:val="00E219FC"/>
    <w:rsid w:val="00E226A4"/>
    <w:rsid w:val="00E22C2F"/>
    <w:rsid w:val="00E23327"/>
    <w:rsid w:val="00E23446"/>
    <w:rsid w:val="00E240E3"/>
    <w:rsid w:val="00E24C2E"/>
    <w:rsid w:val="00E24D94"/>
    <w:rsid w:val="00E25207"/>
    <w:rsid w:val="00E2533A"/>
    <w:rsid w:val="00E25511"/>
    <w:rsid w:val="00E25E19"/>
    <w:rsid w:val="00E2705C"/>
    <w:rsid w:val="00E270D3"/>
    <w:rsid w:val="00E27131"/>
    <w:rsid w:val="00E27688"/>
    <w:rsid w:val="00E27945"/>
    <w:rsid w:val="00E3020E"/>
    <w:rsid w:val="00E306B3"/>
    <w:rsid w:val="00E3089A"/>
    <w:rsid w:val="00E30978"/>
    <w:rsid w:val="00E31B3A"/>
    <w:rsid w:val="00E31F6D"/>
    <w:rsid w:val="00E32248"/>
    <w:rsid w:val="00E32599"/>
    <w:rsid w:val="00E325C3"/>
    <w:rsid w:val="00E32822"/>
    <w:rsid w:val="00E329E2"/>
    <w:rsid w:val="00E330A8"/>
    <w:rsid w:val="00E339D5"/>
    <w:rsid w:val="00E33E30"/>
    <w:rsid w:val="00E33FF7"/>
    <w:rsid w:val="00E34111"/>
    <w:rsid w:val="00E342A7"/>
    <w:rsid w:val="00E34580"/>
    <w:rsid w:val="00E34822"/>
    <w:rsid w:val="00E34980"/>
    <w:rsid w:val="00E34ED3"/>
    <w:rsid w:val="00E35379"/>
    <w:rsid w:val="00E353BF"/>
    <w:rsid w:val="00E35607"/>
    <w:rsid w:val="00E356B0"/>
    <w:rsid w:val="00E3628F"/>
    <w:rsid w:val="00E36780"/>
    <w:rsid w:val="00E369F8"/>
    <w:rsid w:val="00E36B82"/>
    <w:rsid w:val="00E36DC8"/>
    <w:rsid w:val="00E36DFE"/>
    <w:rsid w:val="00E36F59"/>
    <w:rsid w:val="00E36F6D"/>
    <w:rsid w:val="00E37CF5"/>
    <w:rsid w:val="00E37F07"/>
    <w:rsid w:val="00E4005D"/>
    <w:rsid w:val="00E4019C"/>
    <w:rsid w:val="00E40E81"/>
    <w:rsid w:val="00E410CC"/>
    <w:rsid w:val="00E414C7"/>
    <w:rsid w:val="00E418A2"/>
    <w:rsid w:val="00E41AA1"/>
    <w:rsid w:val="00E41D4A"/>
    <w:rsid w:val="00E4243E"/>
    <w:rsid w:val="00E42A2F"/>
    <w:rsid w:val="00E43890"/>
    <w:rsid w:val="00E439B5"/>
    <w:rsid w:val="00E43AD8"/>
    <w:rsid w:val="00E4409C"/>
    <w:rsid w:val="00E443D0"/>
    <w:rsid w:val="00E455BC"/>
    <w:rsid w:val="00E455EB"/>
    <w:rsid w:val="00E45D26"/>
    <w:rsid w:val="00E45D6F"/>
    <w:rsid w:val="00E45D76"/>
    <w:rsid w:val="00E46835"/>
    <w:rsid w:val="00E46A4E"/>
    <w:rsid w:val="00E46C20"/>
    <w:rsid w:val="00E46FB6"/>
    <w:rsid w:val="00E474D0"/>
    <w:rsid w:val="00E47B2F"/>
    <w:rsid w:val="00E47BDC"/>
    <w:rsid w:val="00E503B4"/>
    <w:rsid w:val="00E504F9"/>
    <w:rsid w:val="00E50AE0"/>
    <w:rsid w:val="00E50CD4"/>
    <w:rsid w:val="00E5144F"/>
    <w:rsid w:val="00E51537"/>
    <w:rsid w:val="00E51DD7"/>
    <w:rsid w:val="00E52777"/>
    <w:rsid w:val="00E52893"/>
    <w:rsid w:val="00E5317C"/>
    <w:rsid w:val="00E53865"/>
    <w:rsid w:val="00E53CB6"/>
    <w:rsid w:val="00E54891"/>
    <w:rsid w:val="00E54932"/>
    <w:rsid w:val="00E54958"/>
    <w:rsid w:val="00E54DFD"/>
    <w:rsid w:val="00E55774"/>
    <w:rsid w:val="00E55E99"/>
    <w:rsid w:val="00E55EB5"/>
    <w:rsid w:val="00E55EED"/>
    <w:rsid w:val="00E5612E"/>
    <w:rsid w:val="00E561B7"/>
    <w:rsid w:val="00E561BA"/>
    <w:rsid w:val="00E563BB"/>
    <w:rsid w:val="00E5660D"/>
    <w:rsid w:val="00E5676B"/>
    <w:rsid w:val="00E56A0E"/>
    <w:rsid w:val="00E57010"/>
    <w:rsid w:val="00E57B85"/>
    <w:rsid w:val="00E57C01"/>
    <w:rsid w:val="00E57DA4"/>
    <w:rsid w:val="00E60343"/>
    <w:rsid w:val="00E60B8F"/>
    <w:rsid w:val="00E60C86"/>
    <w:rsid w:val="00E6145A"/>
    <w:rsid w:val="00E61A0E"/>
    <w:rsid w:val="00E61BC8"/>
    <w:rsid w:val="00E623F9"/>
    <w:rsid w:val="00E624E9"/>
    <w:rsid w:val="00E62C52"/>
    <w:rsid w:val="00E632E1"/>
    <w:rsid w:val="00E63417"/>
    <w:rsid w:val="00E635BD"/>
    <w:rsid w:val="00E63CD9"/>
    <w:rsid w:val="00E63D47"/>
    <w:rsid w:val="00E640C9"/>
    <w:rsid w:val="00E64182"/>
    <w:rsid w:val="00E64500"/>
    <w:rsid w:val="00E645D2"/>
    <w:rsid w:val="00E652A6"/>
    <w:rsid w:val="00E658FB"/>
    <w:rsid w:val="00E65935"/>
    <w:rsid w:val="00E65990"/>
    <w:rsid w:val="00E65D97"/>
    <w:rsid w:val="00E65FA8"/>
    <w:rsid w:val="00E6601B"/>
    <w:rsid w:val="00E667EE"/>
    <w:rsid w:val="00E66891"/>
    <w:rsid w:val="00E676CC"/>
    <w:rsid w:val="00E67AE5"/>
    <w:rsid w:val="00E700D6"/>
    <w:rsid w:val="00E70536"/>
    <w:rsid w:val="00E70D1E"/>
    <w:rsid w:val="00E70D5F"/>
    <w:rsid w:val="00E70FD3"/>
    <w:rsid w:val="00E70FEB"/>
    <w:rsid w:val="00E713D8"/>
    <w:rsid w:val="00E7161D"/>
    <w:rsid w:val="00E7167C"/>
    <w:rsid w:val="00E722FD"/>
    <w:rsid w:val="00E72AF4"/>
    <w:rsid w:val="00E72FC4"/>
    <w:rsid w:val="00E730FD"/>
    <w:rsid w:val="00E730FE"/>
    <w:rsid w:val="00E734F5"/>
    <w:rsid w:val="00E73833"/>
    <w:rsid w:val="00E73CFD"/>
    <w:rsid w:val="00E740A1"/>
    <w:rsid w:val="00E742BD"/>
    <w:rsid w:val="00E744B8"/>
    <w:rsid w:val="00E74A51"/>
    <w:rsid w:val="00E74AA7"/>
    <w:rsid w:val="00E751B1"/>
    <w:rsid w:val="00E75208"/>
    <w:rsid w:val="00E7540A"/>
    <w:rsid w:val="00E756DB"/>
    <w:rsid w:val="00E75822"/>
    <w:rsid w:val="00E75CB2"/>
    <w:rsid w:val="00E75E5E"/>
    <w:rsid w:val="00E76179"/>
    <w:rsid w:val="00E77734"/>
    <w:rsid w:val="00E779AB"/>
    <w:rsid w:val="00E80F41"/>
    <w:rsid w:val="00E813C2"/>
    <w:rsid w:val="00E819FF"/>
    <w:rsid w:val="00E81FFA"/>
    <w:rsid w:val="00E8261A"/>
    <w:rsid w:val="00E82918"/>
    <w:rsid w:val="00E82AC8"/>
    <w:rsid w:val="00E82F60"/>
    <w:rsid w:val="00E8303C"/>
    <w:rsid w:val="00E83096"/>
    <w:rsid w:val="00E84126"/>
    <w:rsid w:val="00E8444D"/>
    <w:rsid w:val="00E845E4"/>
    <w:rsid w:val="00E845F3"/>
    <w:rsid w:val="00E846B4"/>
    <w:rsid w:val="00E85399"/>
    <w:rsid w:val="00E85424"/>
    <w:rsid w:val="00E85AC0"/>
    <w:rsid w:val="00E85AC7"/>
    <w:rsid w:val="00E860FE"/>
    <w:rsid w:val="00E86252"/>
    <w:rsid w:val="00E86259"/>
    <w:rsid w:val="00E862D2"/>
    <w:rsid w:val="00E863AF"/>
    <w:rsid w:val="00E865B6"/>
    <w:rsid w:val="00E86C5F"/>
    <w:rsid w:val="00E86C6B"/>
    <w:rsid w:val="00E870FC"/>
    <w:rsid w:val="00E871CA"/>
    <w:rsid w:val="00E87323"/>
    <w:rsid w:val="00E87546"/>
    <w:rsid w:val="00E87660"/>
    <w:rsid w:val="00E87F6D"/>
    <w:rsid w:val="00E90A66"/>
    <w:rsid w:val="00E90B4C"/>
    <w:rsid w:val="00E90B9C"/>
    <w:rsid w:val="00E90C91"/>
    <w:rsid w:val="00E90CCB"/>
    <w:rsid w:val="00E91304"/>
    <w:rsid w:val="00E9146E"/>
    <w:rsid w:val="00E914F2"/>
    <w:rsid w:val="00E91796"/>
    <w:rsid w:val="00E91FED"/>
    <w:rsid w:val="00E920BC"/>
    <w:rsid w:val="00E92BB2"/>
    <w:rsid w:val="00E92F03"/>
    <w:rsid w:val="00E92F09"/>
    <w:rsid w:val="00E930CB"/>
    <w:rsid w:val="00E934E4"/>
    <w:rsid w:val="00E93E96"/>
    <w:rsid w:val="00E94062"/>
    <w:rsid w:val="00E944AC"/>
    <w:rsid w:val="00E94835"/>
    <w:rsid w:val="00E94B18"/>
    <w:rsid w:val="00E94CE8"/>
    <w:rsid w:val="00E9505A"/>
    <w:rsid w:val="00E95153"/>
    <w:rsid w:val="00E95717"/>
    <w:rsid w:val="00E96E3E"/>
    <w:rsid w:val="00E97ADB"/>
    <w:rsid w:val="00E97B4A"/>
    <w:rsid w:val="00E97C06"/>
    <w:rsid w:val="00E97D6E"/>
    <w:rsid w:val="00E97E5E"/>
    <w:rsid w:val="00EA04A3"/>
    <w:rsid w:val="00EA0557"/>
    <w:rsid w:val="00EA1291"/>
    <w:rsid w:val="00EA17E0"/>
    <w:rsid w:val="00EA25EA"/>
    <w:rsid w:val="00EA28C3"/>
    <w:rsid w:val="00EA30EB"/>
    <w:rsid w:val="00EA428B"/>
    <w:rsid w:val="00EA4419"/>
    <w:rsid w:val="00EA4697"/>
    <w:rsid w:val="00EA477A"/>
    <w:rsid w:val="00EA524A"/>
    <w:rsid w:val="00EA5A07"/>
    <w:rsid w:val="00EA5F62"/>
    <w:rsid w:val="00EA62AE"/>
    <w:rsid w:val="00EA69A6"/>
    <w:rsid w:val="00EA6AE1"/>
    <w:rsid w:val="00EA6C2C"/>
    <w:rsid w:val="00EA6D54"/>
    <w:rsid w:val="00EA738B"/>
    <w:rsid w:val="00EA73C1"/>
    <w:rsid w:val="00EB08DA"/>
    <w:rsid w:val="00EB092A"/>
    <w:rsid w:val="00EB0A4A"/>
    <w:rsid w:val="00EB0BA3"/>
    <w:rsid w:val="00EB0CF4"/>
    <w:rsid w:val="00EB1641"/>
    <w:rsid w:val="00EB17BD"/>
    <w:rsid w:val="00EB1CEC"/>
    <w:rsid w:val="00EB25A5"/>
    <w:rsid w:val="00EB2D2C"/>
    <w:rsid w:val="00EB3021"/>
    <w:rsid w:val="00EB363A"/>
    <w:rsid w:val="00EB38E4"/>
    <w:rsid w:val="00EB3CB8"/>
    <w:rsid w:val="00EB3D80"/>
    <w:rsid w:val="00EB40C4"/>
    <w:rsid w:val="00EB459C"/>
    <w:rsid w:val="00EB4DEB"/>
    <w:rsid w:val="00EB54F6"/>
    <w:rsid w:val="00EB5565"/>
    <w:rsid w:val="00EB60E7"/>
    <w:rsid w:val="00EB65F9"/>
    <w:rsid w:val="00EB6B02"/>
    <w:rsid w:val="00EB6B94"/>
    <w:rsid w:val="00EB6C71"/>
    <w:rsid w:val="00EB6E84"/>
    <w:rsid w:val="00EB7164"/>
    <w:rsid w:val="00EB7746"/>
    <w:rsid w:val="00EB7CE7"/>
    <w:rsid w:val="00EB7E7F"/>
    <w:rsid w:val="00EC01AE"/>
    <w:rsid w:val="00EC0752"/>
    <w:rsid w:val="00EC0CF4"/>
    <w:rsid w:val="00EC0E2C"/>
    <w:rsid w:val="00EC0F55"/>
    <w:rsid w:val="00EC1299"/>
    <w:rsid w:val="00EC134A"/>
    <w:rsid w:val="00EC1427"/>
    <w:rsid w:val="00EC19AA"/>
    <w:rsid w:val="00EC1B12"/>
    <w:rsid w:val="00EC1B77"/>
    <w:rsid w:val="00EC1D0D"/>
    <w:rsid w:val="00EC1D14"/>
    <w:rsid w:val="00EC2A35"/>
    <w:rsid w:val="00EC2B27"/>
    <w:rsid w:val="00EC2CC8"/>
    <w:rsid w:val="00EC31AA"/>
    <w:rsid w:val="00EC36B1"/>
    <w:rsid w:val="00EC519B"/>
    <w:rsid w:val="00EC5769"/>
    <w:rsid w:val="00EC5DED"/>
    <w:rsid w:val="00EC65E3"/>
    <w:rsid w:val="00EC73FD"/>
    <w:rsid w:val="00EC7B5E"/>
    <w:rsid w:val="00EC7DE8"/>
    <w:rsid w:val="00ED09BE"/>
    <w:rsid w:val="00ED0EE3"/>
    <w:rsid w:val="00ED103C"/>
    <w:rsid w:val="00ED1178"/>
    <w:rsid w:val="00ED1A8C"/>
    <w:rsid w:val="00ED1CB8"/>
    <w:rsid w:val="00ED1F8B"/>
    <w:rsid w:val="00ED2356"/>
    <w:rsid w:val="00ED2891"/>
    <w:rsid w:val="00ED2C57"/>
    <w:rsid w:val="00ED2CD8"/>
    <w:rsid w:val="00ED2D04"/>
    <w:rsid w:val="00ED3385"/>
    <w:rsid w:val="00ED3D6B"/>
    <w:rsid w:val="00ED41DB"/>
    <w:rsid w:val="00ED4A5E"/>
    <w:rsid w:val="00ED4F68"/>
    <w:rsid w:val="00ED5092"/>
    <w:rsid w:val="00ED52C3"/>
    <w:rsid w:val="00ED5312"/>
    <w:rsid w:val="00ED5602"/>
    <w:rsid w:val="00ED5C94"/>
    <w:rsid w:val="00ED5D26"/>
    <w:rsid w:val="00ED6081"/>
    <w:rsid w:val="00ED6A87"/>
    <w:rsid w:val="00ED710A"/>
    <w:rsid w:val="00ED76CC"/>
    <w:rsid w:val="00ED76D7"/>
    <w:rsid w:val="00ED7BD8"/>
    <w:rsid w:val="00ED7F8E"/>
    <w:rsid w:val="00EE0491"/>
    <w:rsid w:val="00EE07A9"/>
    <w:rsid w:val="00EE091C"/>
    <w:rsid w:val="00EE0AF7"/>
    <w:rsid w:val="00EE0E0E"/>
    <w:rsid w:val="00EE1827"/>
    <w:rsid w:val="00EE18CC"/>
    <w:rsid w:val="00EE1B1E"/>
    <w:rsid w:val="00EE1D3E"/>
    <w:rsid w:val="00EE2296"/>
    <w:rsid w:val="00EE235E"/>
    <w:rsid w:val="00EE2460"/>
    <w:rsid w:val="00EE262A"/>
    <w:rsid w:val="00EE29BC"/>
    <w:rsid w:val="00EE2F79"/>
    <w:rsid w:val="00EE3082"/>
    <w:rsid w:val="00EE368A"/>
    <w:rsid w:val="00EE3A00"/>
    <w:rsid w:val="00EE3B57"/>
    <w:rsid w:val="00EE3CA0"/>
    <w:rsid w:val="00EE4BE4"/>
    <w:rsid w:val="00EE5576"/>
    <w:rsid w:val="00EE638A"/>
    <w:rsid w:val="00EE6535"/>
    <w:rsid w:val="00EE744E"/>
    <w:rsid w:val="00EF08D7"/>
    <w:rsid w:val="00EF0917"/>
    <w:rsid w:val="00EF0E0C"/>
    <w:rsid w:val="00EF0EB9"/>
    <w:rsid w:val="00EF1589"/>
    <w:rsid w:val="00EF1973"/>
    <w:rsid w:val="00EF1A89"/>
    <w:rsid w:val="00EF204B"/>
    <w:rsid w:val="00EF207B"/>
    <w:rsid w:val="00EF2BA3"/>
    <w:rsid w:val="00EF3320"/>
    <w:rsid w:val="00EF40D4"/>
    <w:rsid w:val="00EF42A8"/>
    <w:rsid w:val="00EF49DA"/>
    <w:rsid w:val="00EF5595"/>
    <w:rsid w:val="00EF5B57"/>
    <w:rsid w:val="00EF60D8"/>
    <w:rsid w:val="00EF6676"/>
    <w:rsid w:val="00EF6F5E"/>
    <w:rsid w:val="00EF7114"/>
    <w:rsid w:val="00EF75A2"/>
    <w:rsid w:val="00EF798C"/>
    <w:rsid w:val="00EF7A4E"/>
    <w:rsid w:val="00F00089"/>
    <w:rsid w:val="00F001B0"/>
    <w:rsid w:val="00F003BE"/>
    <w:rsid w:val="00F007D7"/>
    <w:rsid w:val="00F01619"/>
    <w:rsid w:val="00F01AF1"/>
    <w:rsid w:val="00F02395"/>
    <w:rsid w:val="00F02AE3"/>
    <w:rsid w:val="00F02F18"/>
    <w:rsid w:val="00F03741"/>
    <w:rsid w:val="00F03FD2"/>
    <w:rsid w:val="00F0429D"/>
    <w:rsid w:val="00F049E6"/>
    <w:rsid w:val="00F04AC1"/>
    <w:rsid w:val="00F05BCC"/>
    <w:rsid w:val="00F062C1"/>
    <w:rsid w:val="00F06705"/>
    <w:rsid w:val="00F068FF"/>
    <w:rsid w:val="00F06C1B"/>
    <w:rsid w:val="00F06CE9"/>
    <w:rsid w:val="00F0737A"/>
    <w:rsid w:val="00F0755D"/>
    <w:rsid w:val="00F079F4"/>
    <w:rsid w:val="00F07E61"/>
    <w:rsid w:val="00F07F1F"/>
    <w:rsid w:val="00F10450"/>
    <w:rsid w:val="00F10E42"/>
    <w:rsid w:val="00F11547"/>
    <w:rsid w:val="00F11619"/>
    <w:rsid w:val="00F1172A"/>
    <w:rsid w:val="00F11E23"/>
    <w:rsid w:val="00F11F56"/>
    <w:rsid w:val="00F122A2"/>
    <w:rsid w:val="00F125A3"/>
    <w:rsid w:val="00F1325E"/>
    <w:rsid w:val="00F135E7"/>
    <w:rsid w:val="00F13A16"/>
    <w:rsid w:val="00F1427F"/>
    <w:rsid w:val="00F15051"/>
    <w:rsid w:val="00F16055"/>
    <w:rsid w:val="00F168A6"/>
    <w:rsid w:val="00F169EF"/>
    <w:rsid w:val="00F16C6E"/>
    <w:rsid w:val="00F16C6F"/>
    <w:rsid w:val="00F17333"/>
    <w:rsid w:val="00F177C4"/>
    <w:rsid w:val="00F17D02"/>
    <w:rsid w:val="00F17E1A"/>
    <w:rsid w:val="00F202BC"/>
    <w:rsid w:val="00F20378"/>
    <w:rsid w:val="00F20583"/>
    <w:rsid w:val="00F20704"/>
    <w:rsid w:val="00F20936"/>
    <w:rsid w:val="00F20B2B"/>
    <w:rsid w:val="00F211EB"/>
    <w:rsid w:val="00F21205"/>
    <w:rsid w:val="00F212F6"/>
    <w:rsid w:val="00F21463"/>
    <w:rsid w:val="00F2180C"/>
    <w:rsid w:val="00F21D29"/>
    <w:rsid w:val="00F21D8A"/>
    <w:rsid w:val="00F21FAE"/>
    <w:rsid w:val="00F22552"/>
    <w:rsid w:val="00F22B7D"/>
    <w:rsid w:val="00F22DF8"/>
    <w:rsid w:val="00F235A7"/>
    <w:rsid w:val="00F2391A"/>
    <w:rsid w:val="00F242C7"/>
    <w:rsid w:val="00F2435A"/>
    <w:rsid w:val="00F24422"/>
    <w:rsid w:val="00F251D8"/>
    <w:rsid w:val="00F25489"/>
    <w:rsid w:val="00F25572"/>
    <w:rsid w:val="00F257F8"/>
    <w:rsid w:val="00F25EC0"/>
    <w:rsid w:val="00F2623A"/>
    <w:rsid w:val="00F26572"/>
    <w:rsid w:val="00F27114"/>
    <w:rsid w:val="00F3069F"/>
    <w:rsid w:val="00F30865"/>
    <w:rsid w:val="00F308EB"/>
    <w:rsid w:val="00F30EED"/>
    <w:rsid w:val="00F315BD"/>
    <w:rsid w:val="00F319C8"/>
    <w:rsid w:val="00F321AE"/>
    <w:rsid w:val="00F325F9"/>
    <w:rsid w:val="00F326FE"/>
    <w:rsid w:val="00F3280A"/>
    <w:rsid w:val="00F32FAC"/>
    <w:rsid w:val="00F3373F"/>
    <w:rsid w:val="00F339B9"/>
    <w:rsid w:val="00F33EBB"/>
    <w:rsid w:val="00F34688"/>
    <w:rsid w:val="00F3488F"/>
    <w:rsid w:val="00F34C7B"/>
    <w:rsid w:val="00F351B5"/>
    <w:rsid w:val="00F35235"/>
    <w:rsid w:val="00F352A5"/>
    <w:rsid w:val="00F3562C"/>
    <w:rsid w:val="00F356AA"/>
    <w:rsid w:val="00F36357"/>
    <w:rsid w:val="00F36589"/>
    <w:rsid w:val="00F36842"/>
    <w:rsid w:val="00F368EC"/>
    <w:rsid w:val="00F36A99"/>
    <w:rsid w:val="00F36B33"/>
    <w:rsid w:val="00F36D02"/>
    <w:rsid w:val="00F36D7D"/>
    <w:rsid w:val="00F37421"/>
    <w:rsid w:val="00F37734"/>
    <w:rsid w:val="00F37D97"/>
    <w:rsid w:val="00F400BC"/>
    <w:rsid w:val="00F4053D"/>
    <w:rsid w:val="00F42029"/>
    <w:rsid w:val="00F42DD6"/>
    <w:rsid w:val="00F42FAA"/>
    <w:rsid w:val="00F43935"/>
    <w:rsid w:val="00F43A1B"/>
    <w:rsid w:val="00F43CD1"/>
    <w:rsid w:val="00F43F50"/>
    <w:rsid w:val="00F4443C"/>
    <w:rsid w:val="00F447FB"/>
    <w:rsid w:val="00F450B0"/>
    <w:rsid w:val="00F45620"/>
    <w:rsid w:val="00F45851"/>
    <w:rsid w:val="00F4667C"/>
    <w:rsid w:val="00F46C7D"/>
    <w:rsid w:val="00F46FAD"/>
    <w:rsid w:val="00F47498"/>
    <w:rsid w:val="00F4795E"/>
    <w:rsid w:val="00F47B98"/>
    <w:rsid w:val="00F47E1B"/>
    <w:rsid w:val="00F47EEE"/>
    <w:rsid w:val="00F5006B"/>
    <w:rsid w:val="00F50082"/>
    <w:rsid w:val="00F50376"/>
    <w:rsid w:val="00F5050B"/>
    <w:rsid w:val="00F5130F"/>
    <w:rsid w:val="00F51C89"/>
    <w:rsid w:val="00F522E4"/>
    <w:rsid w:val="00F52E2D"/>
    <w:rsid w:val="00F531B8"/>
    <w:rsid w:val="00F53906"/>
    <w:rsid w:val="00F53F66"/>
    <w:rsid w:val="00F5420E"/>
    <w:rsid w:val="00F545B4"/>
    <w:rsid w:val="00F54E55"/>
    <w:rsid w:val="00F55135"/>
    <w:rsid w:val="00F56FEC"/>
    <w:rsid w:val="00F5781C"/>
    <w:rsid w:val="00F57E9D"/>
    <w:rsid w:val="00F60572"/>
    <w:rsid w:val="00F606A9"/>
    <w:rsid w:val="00F607AC"/>
    <w:rsid w:val="00F60CBD"/>
    <w:rsid w:val="00F60D21"/>
    <w:rsid w:val="00F61C83"/>
    <w:rsid w:val="00F6281B"/>
    <w:rsid w:val="00F636E4"/>
    <w:rsid w:val="00F63765"/>
    <w:rsid w:val="00F6394F"/>
    <w:rsid w:val="00F63EB7"/>
    <w:rsid w:val="00F64531"/>
    <w:rsid w:val="00F65548"/>
    <w:rsid w:val="00F65619"/>
    <w:rsid w:val="00F6567F"/>
    <w:rsid w:val="00F65A63"/>
    <w:rsid w:val="00F66066"/>
    <w:rsid w:val="00F6626C"/>
    <w:rsid w:val="00F66591"/>
    <w:rsid w:val="00F66C6E"/>
    <w:rsid w:val="00F674AB"/>
    <w:rsid w:val="00F67DD0"/>
    <w:rsid w:val="00F704AF"/>
    <w:rsid w:val="00F706E6"/>
    <w:rsid w:val="00F70C0C"/>
    <w:rsid w:val="00F70E02"/>
    <w:rsid w:val="00F71CEC"/>
    <w:rsid w:val="00F71E21"/>
    <w:rsid w:val="00F71EA0"/>
    <w:rsid w:val="00F72105"/>
    <w:rsid w:val="00F72F77"/>
    <w:rsid w:val="00F7305B"/>
    <w:rsid w:val="00F7347C"/>
    <w:rsid w:val="00F738F6"/>
    <w:rsid w:val="00F73B43"/>
    <w:rsid w:val="00F73C6B"/>
    <w:rsid w:val="00F73CAE"/>
    <w:rsid w:val="00F73CE0"/>
    <w:rsid w:val="00F742D7"/>
    <w:rsid w:val="00F7449C"/>
    <w:rsid w:val="00F7489B"/>
    <w:rsid w:val="00F7519C"/>
    <w:rsid w:val="00F75748"/>
    <w:rsid w:val="00F75B67"/>
    <w:rsid w:val="00F75C4F"/>
    <w:rsid w:val="00F75F9A"/>
    <w:rsid w:val="00F763E7"/>
    <w:rsid w:val="00F76423"/>
    <w:rsid w:val="00F76542"/>
    <w:rsid w:val="00F767FF"/>
    <w:rsid w:val="00F769AD"/>
    <w:rsid w:val="00F76CF3"/>
    <w:rsid w:val="00F77491"/>
    <w:rsid w:val="00F776AA"/>
    <w:rsid w:val="00F77EC5"/>
    <w:rsid w:val="00F807C7"/>
    <w:rsid w:val="00F8105A"/>
    <w:rsid w:val="00F81223"/>
    <w:rsid w:val="00F81B71"/>
    <w:rsid w:val="00F81D19"/>
    <w:rsid w:val="00F820E5"/>
    <w:rsid w:val="00F82A77"/>
    <w:rsid w:val="00F82C9F"/>
    <w:rsid w:val="00F82D54"/>
    <w:rsid w:val="00F832C0"/>
    <w:rsid w:val="00F837F0"/>
    <w:rsid w:val="00F83FF9"/>
    <w:rsid w:val="00F8409C"/>
    <w:rsid w:val="00F84EB1"/>
    <w:rsid w:val="00F84F93"/>
    <w:rsid w:val="00F8503B"/>
    <w:rsid w:val="00F8519E"/>
    <w:rsid w:val="00F851CD"/>
    <w:rsid w:val="00F86075"/>
    <w:rsid w:val="00F863B6"/>
    <w:rsid w:val="00F8658A"/>
    <w:rsid w:val="00F869CE"/>
    <w:rsid w:val="00F86AB5"/>
    <w:rsid w:val="00F871EC"/>
    <w:rsid w:val="00F87861"/>
    <w:rsid w:val="00F87CB0"/>
    <w:rsid w:val="00F90098"/>
    <w:rsid w:val="00F904F3"/>
    <w:rsid w:val="00F92253"/>
    <w:rsid w:val="00F92569"/>
    <w:rsid w:val="00F925A4"/>
    <w:rsid w:val="00F92E2C"/>
    <w:rsid w:val="00F9302A"/>
    <w:rsid w:val="00F9354F"/>
    <w:rsid w:val="00F9412E"/>
    <w:rsid w:val="00F9472B"/>
    <w:rsid w:val="00F94CB8"/>
    <w:rsid w:val="00F958B9"/>
    <w:rsid w:val="00F95D2E"/>
    <w:rsid w:val="00F96417"/>
    <w:rsid w:val="00F96461"/>
    <w:rsid w:val="00F96612"/>
    <w:rsid w:val="00F968A4"/>
    <w:rsid w:val="00F96C40"/>
    <w:rsid w:val="00F96E44"/>
    <w:rsid w:val="00F979C7"/>
    <w:rsid w:val="00F979E8"/>
    <w:rsid w:val="00F97A87"/>
    <w:rsid w:val="00FA041B"/>
    <w:rsid w:val="00FA0CB2"/>
    <w:rsid w:val="00FA1208"/>
    <w:rsid w:val="00FA17A7"/>
    <w:rsid w:val="00FA1985"/>
    <w:rsid w:val="00FA1E55"/>
    <w:rsid w:val="00FA24A2"/>
    <w:rsid w:val="00FA28A3"/>
    <w:rsid w:val="00FA2CDA"/>
    <w:rsid w:val="00FA3FD9"/>
    <w:rsid w:val="00FA442B"/>
    <w:rsid w:val="00FA4623"/>
    <w:rsid w:val="00FA4789"/>
    <w:rsid w:val="00FA48C3"/>
    <w:rsid w:val="00FA4934"/>
    <w:rsid w:val="00FA529C"/>
    <w:rsid w:val="00FA56AA"/>
    <w:rsid w:val="00FA5B9A"/>
    <w:rsid w:val="00FA5D70"/>
    <w:rsid w:val="00FA5F28"/>
    <w:rsid w:val="00FA699F"/>
    <w:rsid w:val="00FA69E3"/>
    <w:rsid w:val="00FA6D3D"/>
    <w:rsid w:val="00FA7904"/>
    <w:rsid w:val="00FA7FDF"/>
    <w:rsid w:val="00FB02F6"/>
    <w:rsid w:val="00FB038C"/>
    <w:rsid w:val="00FB05F3"/>
    <w:rsid w:val="00FB085F"/>
    <w:rsid w:val="00FB0F98"/>
    <w:rsid w:val="00FB123E"/>
    <w:rsid w:val="00FB19FF"/>
    <w:rsid w:val="00FB1A2A"/>
    <w:rsid w:val="00FB2632"/>
    <w:rsid w:val="00FB2899"/>
    <w:rsid w:val="00FB2E7D"/>
    <w:rsid w:val="00FB323A"/>
    <w:rsid w:val="00FB3BD4"/>
    <w:rsid w:val="00FB3CFE"/>
    <w:rsid w:val="00FB4795"/>
    <w:rsid w:val="00FB5766"/>
    <w:rsid w:val="00FB5B6F"/>
    <w:rsid w:val="00FB5F60"/>
    <w:rsid w:val="00FB6110"/>
    <w:rsid w:val="00FB65AE"/>
    <w:rsid w:val="00FB67A9"/>
    <w:rsid w:val="00FB6AE1"/>
    <w:rsid w:val="00FB6C1C"/>
    <w:rsid w:val="00FB73C3"/>
    <w:rsid w:val="00FB750A"/>
    <w:rsid w:val="00FB78B7"/>
    <w:rsid w:val="00FC0741"/>
    <w:rsid w:val="00FC14F4"/>
    <w:rsid w:val="00FC15BB"/>
    <w:rsid w:val="00FC191D"/>
    <w:rsid w:val="00FC1A5F"/>
    <w:rsid w:val="00FC24F5"/>
    <w:rsid w:val="00FC2510"/>
    <w:rsid w:val="00FC2590"/>
    <w:rsid w:val="00FC33E4"/>
    <w:rsid w:val="00FC353A"/>
    <w:rsid w:val="00FC35EE"/>
    <w:rsid w:val="00FC3B31"/>
    <w:rsid w:val="00FC3CC1"/>
    <w:rsid w:val="00FC3DD2"/>
    <w:rsid w:val="00FC43A1"/>
    <w:rsid w:val="00FC4494"/>
    <w:rsid w:val="00FC53B5"/>
    <w:rsid w:val="00FC543B"/>
    <w:rsid w:val="00FC67A0"/>
    <w:rsid w:val="00FC6C0B"/>
    <w:rsid w:val="00FC7691"/>
    <w:rsid w:val="00FC77B5"/>
    <w:rsid w:val="00FC7984"/>
    <w:rsid w:val="00FC79D8"/>
    <w:rsid w:val="00FD017E"/>
    <w:rsid w:val="00FD0330"/>
    <w:rsid w:val="00FD0B8B"/>
    <w:rsid w:val="00FD0FB1"/>
    <w:rsid w:val="00FD1AB5"/>
    <w:rsid w:val="00FD2528"/>
    <w:rsid w:val="00FD2A16"/>
    <w:rsid w:val="00FD2A8F"/>
    <w:rsid w:val="00FD2D81"/>
    <w:rsid w:val="00FD32C2"/>
    <w:rsid w:val="00FD39AF"/>
    <w:rsid w:val="00FD39B7"/>
    <w:rsid w:val="00FD4091"/>
    <w:rsid w:val="00FD44D9"/>
    <w:rsid w:val="00FD49C2"/>
    <w:rsid w:val="00FD4A73"/>
    <w:rsid w:val="00FD4AEB"/>
    <w:rsid w:val="00FD4FC9"/>
    <w:rsid w:val="00FD51C7"/>
    <w:rsid w:val="00FD5688"/>
    <w:rsid w:val="00FD56F8"/>
    <w:rsid w:val="00FD6126"/>
    <w:rsid w:val="00FD71B4"/>
    <w:rsid w:val="00FD78C7"/>
    <w:rsid w:val="00FD7F52"/>
    <w:rsid w:val="00FE03EA"/>
    <w:rsid w:val="00FE0597"/>
    <w:rsid w:val="00FE0A18"/>
    <w:rsid w:val="00FE0A94"/>
    <w:rsid w:val="00FE0CC3"/>
    <w:rsid w:val="00FE11B1"/>
    <w:rsid w:val="00FE20D6"/>
    <w:rsid w:val="00FE2D2C"/>
    <w:rsid w:val="00FE2E02"/>
    <w:rsid w:val="00FE3A7A"/>
    <w:rsid w:val="00FE3AB9"/>
    <w:rsid w:val="00FE3FC6"/>
    <w:rsid w:val="00FE41E6"/>
    <w:rsid w:val="00FE4230"/>
    <w:rsid w:val="00FE4E28"/>
    <w:rsid w:val="00FE51FD"/>
    <w:rsid w:val="00FE52D7"/>
    <w:rsid w:val="00FE5469"/>
    <w:rsid w:val="00FE59FC"/>
    <w:rsid w:val="00FE6053"/>
    <w:rsid w:val="00FE61B6"/>
    <w:rsid w:val="00FE6641"/>
    <w:rsid w:val="00FE6DE6"/>
    <w:rsid w:val="00FE6FD2"/>
    <w:rsid w:val="00FE7369"/>
    <w:rsid w:val="00FE7CF6"/>
    <w:rsid w:val="00FE7E0A"/>
    <w:rsid w:val="00FF005B"/>
    <w:rsid w:val="00FF0099"/>
    <w:rsid w:val="00FF1D94"/>
    <w:rsid w:val="00FF1DDB"/>
    <w:rsid w:val="00FF22C8"/>
    <w:rsid w:val="00FF24C8"/>
    <w:rsid w:val="00FF2AD7"/>
    <w:rsid w:val="00FF3700"/>
    <w:rsid w:val="00FF388D"/>
    <w:rsid w:val="00FF4154"/>
    <w:rsid w:val="00FF4605"/>
    <w:rsid w:val="00FF56B8"/>
    <w:rsid w:val="00FF5DD2"/>
    <w:rsid w:val="00FF60CC"/>
    <w:rsid w:val="00FF6394"/>
    <w:rsid w:val="00FF68D1"/>
    <w:rsid w:val="00FF6940"/>
    <w:rsid w:val="00FF6C2E"/>
    <w:rsid w:val="00FF6EE6"/>
    <w:rsid w:val="00FF6FEF"/>
    <w:rsid w:val="00FF72C9"/>
    <w:rsid w:val="00FF7448"/>
    <w:rsid w:val="00FF7705"/>
    <w:rsid w:val="00FF787A"/>
    <w:rsid w:val="05E27345"/>
    <w:rsid w:val="0BAB35D3"/>
    <w:rsid w:val="11433BA6"/>
    <w:rsid w:val="11634B50"/>
    <w:rsid w:val="1FD25597"/>
    <w:rsid w:val="23DB2FC8"/>
    <w:rsid w:val="2780640A"/>
    <w:rsid w:val="30811D5B"/>
    <w:rsid w:val="40E47D03"/>
    <w:rsid w:val="437D79C7"/>
    <w:rsid w:val="4A4C2B16"/>
    <w:rsid w:val="4E751E68"/>
    <w:rsid w:val="5A946C1A"/>
    <w:rsid w:val="5C4F65BF"/>
    <w:rsid w:val="78611D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5F3D6"/>
  <w15:docId w15:val="{B9AEDBFC-8924-E44F-B935-B1B8D15A1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0" w:qFormat="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rsid w:val="0099751D"/>
    <w:pPr>
      <w:spacing w:after="120"/>
    </w:pPr>
    <w:rPr>
      <w:rFonts w:ascii="Times New Roman" w:eastAsia="Times New Roman" w:hAnsi="Times New Roman" w:cs="Times New Roman"/>
      <w:szCs w:val="24"/>
      <w:lang w:eastAsia="zh-CN"/>
    </w:rPr>
  </w:style>
  <w:style w:type="paragraph" w:styleId="Heading1">
    <w:name w:val="heading 1"/>
    <w:aliases w:val="H1,h1,Heading 1 3GPP,NMP Heading 1,h11,h12,h13,h14,h15,h16,app heading 1,l1,Memo Heading 1,Heading 1_a,heading 1,h17,h111,h121,h131,h141,h151,h161,h18,h112,h122,h132,h142,h152,h162,h19,h113,h123,h133,h143,h153,h163,Alt+1,Alt+11,Alt+12"/>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qFormat/>
    <w:pPr>
      <w:jc w:val="both"/>
    </w:pPr>
    <w:rPr>
      <w:rFonts w:eastAsia="Batang"/>
      <w:lang w:val="en-GB" w:eastAsia="en-US"/>
    </w:r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cs="Times New Roman"/>
      <w:lang w:val="en-GB" w:eastAsia="en-US"/>
    </w:rPr>
  </w:style>
  <w:style w:type="paragraph" w:styleId="Caption">
    <w:name w:val="caption"/>
    <w:aliases w:val="cap,cap Char,Caption Char1 Char,cap Char Char1,Caption Char Char1 Char,cap Char2,条目,cap1,cap2,cap11,cap Char Char Char Char Char Char Char,Caption Char2,Caption Char Char Char,Caption Char Char1,fig and tbl,fighead2,Table Caption"/>
    <w:basedOn w:val="Normal"/>
    <w:next w:val="Normal"/>
    <w:link w:val="CaptionChar"/>
    <w:qFormat/>
    <w:pPr>
      <w:spacing w:after="240"/>
      <w:jc w:val="center"/>
    </w:pPr>
    <w:rPr>
      <w:b/>
      <w:bC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qFormat/>
    <w:pPr>
      <w:spacing w:after="180"/>
    </w:pPr>
    <w:rPr>
      <w:rFonts w:eastAsia="SimSun"/>
      <w:szCs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val="en-GB"/>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szCs w:val="24"/>
    </w:rPr>
  </w:style>
  <w:style w:type="character" w:customStyle="1" w:styleId="Heading7Char">
    <w:name w:val="Heading 7 Char"/>
    <w:basedOn w:val="DefaultParagraphFont"/>
    <w:link w:val="Heading7"/>
    <w:qFormat/>
    <w:rPr>
      <w:rFonts w:ascii="Times New Roman" w:eastAsia="Times New Roman" w:hAnsi="Times New Roman" w:cs="Arial"/>
      <w:szCs w:val="24"/>
    </w:rPr>
  </w:style>
  <w:style w:type="character" w:customStyle="1" w:styleId="Heading8Char">
    <w:name w:val="Heading 8 Char"/>
    <w:basedOn w:val="DefaultParagraphFont"/>
    <w:link w:val="Heading8"/>
    <w:qFormat/>
    <w:rPr>
      <w:rFonts w:ascii="Times New Roman" w:eastAsia="Times New Roman" w:hAnsi="Times New Roman" w:cs="Arial"/>
      <w:szCs w:val="24"/>
    </w:rPr>
  </w:style>
  <w:style w:type="character" w:customStyle="1" w:styleId="Heading9Char">
    <w:name w:val="Heading 9 Char"/>
    <w:basedOn w:val="DefaultParagraphFont"/>
    <w:link w:val="Heading9"/>
    <w:qFormat/>
    <w:rPr>
      <w:rFonts w:ascii="Times New Roman" w:eastAsia="Times New Roman" w:hAnsi="Times New Roman" w:cs="Arial"/>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jc w:val="both"/>
    </w:pPr>
    <w:rPr>
      <w:rFonts w:cs="Batang"/>
      <w:szCs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eastAsia="en-U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목록 단"/>
    <w:basedOn w:val="Normal"/>
    <w:link w:val="ListParagraphChar"/>
    <w:uiPriority w:val="34"/>
    <w:qFormat/>
    <w:pPr>
      <w:numPr>
        <w:ilvl w:val="1"/>
        <w:numId w:val="2"/>
      </w:numPr>
      <w:spacing w:after="0"/>
    </w:pPr>
    <w:rPr>
      <w:rFonts w:eastAsia="Batang"/>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Pr>
      <w:rFonts w:ascii="Times New Roman" w:eastAsia="Batang" w:hAnsi="Times New Roman" w:cs="Times New Roman"/>
      <w:szCs w:val="24"/>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aliases w:val="cap Char3,cap Char Char2,Caption Char1 Char Char1,cap Char Char1 Char1,Caption Char Char1 Char Char1,cap Char2 Char1,条目 Char1,cap1 Char1,cap2 Char1,cap11 Char1,cap Char Char Char Char Char Char Char Char1,Caption Char2 Char1,fighead2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spacing w:after="180"/>
      <w:ind w:left="1701" w:hanging="1701"/>
    </w:pPr>
    <w:rPr>
      <w:b/>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uiPriority w:val="99"/>
    <w:qFormat/>
    <w:rPr>
      <w:rFonts w:ascii="Times New Roman" w:eastAsia="Batang" w:hAnsi="Times New Roman" w:cs="Times New Roman"/>
      <w:szCs w:val="24"/>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eastAsia="SimSun"/>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eastAsia="SimSun"/>
      <w:szCs w:val="20"/>
      <w:lang w:val="en-GB" w:eastAsia="en-US"/>
    </w:rPr>
  </w:style>
  <w:style w:type="paragraph" w:customStyle="1" w:styleId="FP">
    <w:name w:val="FP"/>
    <w:basedOn w:val="Normal"/>
    <w:qFormat/>
    <w:rPr>
      <w:rFonts w:eastAsia="SimSun"/>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B3">
    <w:name w:val="B3"/>
    <w:basedOn w:val="Normal"/>
    <w:qFormat/>
    <w:pPr>
      <w:spacing w:after="180"/>
      <w:ind w:left="1135" w:hanging="284"/>
    </w:pPr>
    <w:rPr>
      <w:rFonts w:eastAsia="SimSun"/>
      <w:szCs w:val="20"/>
      <w:lang w:val="en-GB" w:eastAsia="en-US"/>
    </w:rPr>
  </w:style>
  <w:style w:type="paragraph" w:customStyle="1" w:styleId="B4">
    <w:name w:val="B4"/>
    <w:basedOn w:val="Normal"/>
    <w:qFormat/>
    <w:pPr>
      <w:spacing w:after="180"/>
      <w:ind w:left="1418" w:hanging="284"/>
    </w:pPr>
    <w:rPr>
      <w:rFonts w:eastAsia="SimSun"/>
      <w:szCs w:val="20"/>
      <w:lang w:val="en-GB" w:eastAsia="en-US"/>
    </w:rPr>
  </w:style>
  <w:style w:type="paragraph" w:customStyle="1" w:styleId="B5">
    <w:name w:val="B5"/>
    <w:basedOn w:val="Normal"/>
    <w:qFormat/>
    <w:pPr>
      <w:spacing w:after="180"/>
      <w:ind w:left="1702" w:hanging="284"/>
    </w:pPr>
    <w:rPr>
      <w:rFonts w:eastAsia="SimSun"/>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uiPriority w:val="99"/>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3"/>
      </w:numPr>
      <w:overflowPunct w:val="0"/>
      <w:autoSpaceDE w:val="0"/>
      <w:autoSpaceDN w:val="0"/>
      <w:adjustRightInd w:val="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4"/>
      </w:numPr>
    </w:pPr>
    <w:rPr>
      <w:rFonts w:ascii="Times" w:eastAsia="Batang" w:hAnsi="Times"/>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rPr>
      <w:rFonts w:ascii="Times New Roman" w:eastAsia="Times New Roman" w:hAnsi="Times New Roman" w:cs="Times New Roman"/>
      <w:sz w:val="24"/>
      <w:szCs w:val="24"/>
      <w:lang w:eastAsia="zh-CN"/>
    </w:rPr>
  </w:style>
  <w:style w:type="character" w:customStyle="1" w:styleId="10">
    <w:name w:val="확인되지 않은 멘션1"/>
    <w:basedOn w:val="DefaultParagraphFont"/>
    <w:uiPriority w:val="99"/>
    <w:semiHidden/>
    <w:unhideWhenUsed/>
    <w:qFormat/>
    <w:rPr>
      <w:color w:val="605E5C"/>
      <w:shd w:val="clear" w:color="auto" w:fill="E1DFDD"/>
    </w:rPr>
  </w:style>
  <w:style w:type="paragraph" w:customStyle="1" w:styleId="NormalNoSpacing">
    <w:name w:val="Normal_NoSpacing"/>
    <w:basedOn w:val="Normal"/>
    <w:qFormat/>
    <w:pPr>
      <w:spacing w:after="0"/>
    </w:pPr>
    <w:rPr>
      <w:szCs w:val="20"/>
    </w:rPr>
  </w:style>
  <w:style w:type="paragraph" w:customStyle="1" w:styleId="H2Normal">
    <w:name w:val="H2_Normal"/>
    <w:basedOn w:val="Heading2"/>
    <w:qFormat/>
    <w:pPr>
      <w:numPr>
        <w:ilvl w:val="0"/>
        <w:numId w:val="5"/>
      </w:numPr>
      <w:spacing w:before="0" w:after="0"/>
    </w:pPr>
    <w:rPr>
      <w:sz w:val="20"/>
    </w:rPr>
  </w:style>
  <w:style w:type="paragraph" w:customStyle="1" w:styleId="H3Proposal">
    <w:name w:val="H3_Proposal"/>
    <w:basedOn w:val="Heading3"/>
    <w:qFormat/>
    <w:pPr>
      <w:numPr>
        <w:ilvl w:val="0"/>
        <w:numId w:val="0"/>
      </w:numPr>
      <w:spacing w:before="0" w:after="0"/>
    </w:pPr>
    <w:rPr>
      <w:rFonts w:ascii="Times New Roman Bold" w:hAnsi="Times New Roman Bold"/>
      <w:b/>
      <w:bCs/>
      <w:sz w:val="20"/>
    </w:rPr>
  </w:style>
  <w:style w:type="paragraph" w:customStyle="1" w:styleId="Revision1">
    <w:name w:val="Revision1"/>
    <w:hidden/>
    <w:uiPriority w:val="99"/>
    <w:unhideWhenUsed/>
    <w:qFormat/>
    <w:rPr>
      <w:rFonts w:ascii="Times New Roman" w:eastAsia="Times New Roman" w:hAnsi="Times New Roman" w:cs="Times New Roman"/>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ProposalChar">
    <w:name w:val="Proposal Char"/>
    <w:basedOn w:val="DefaultParagraphFont"/>
    <w:link w:val="Proposal"/>
    <w:qFormat/>
    <w:rPr>
      <w:rFonts w:ascii="Times New Roman" w:eastAsia="Times New Roman" w:hAnsi="Times New Roman" w:cs="Times New Roman"/>
      <w:b/>
      <w:lang w:val="en-GB" w:eastAsia="en-US"/>
    </w:rPr>
  </w:style>
  <w:style w:type="table" w:customStyle="1" w:styleId="TableGrid1">
    <w:name w:val="TableGrid1"/>
    <w:basedOn w:val="TableNormal"/>
    <w:uiPriority w:val="9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xTableaupagedegarde1">
    <w:name w:val="x Tableau page de garde1"/>
    <w:basedOn w:val="TableNormal"/>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Normaltimes">
    <w:name w:val="Normal times"/>
    <w:basedOn w:val="Normal"/>
    <w:link w:val="NormaltimesChar"/>
    <w:autoRedefine/>
    <w:qFormat/>
    <w:pPr>
      <w:spacing w:after="160" w:line="278" w:lineRule="auto"/>
    </w:pPr>
    <w:rPr>
      <w:rFonts w:eastAsiaTheme="minorEastAsia" w:cstheme="minorBidi"/>
      <w:b/>
      <w:kern w:val="2"/>
      <w:szCs w:val="20"/>
      <w14:ligatures w14:val="standardContextual"/>
    </w:rPr>
  </w:style>
  <w:style w:type="character" w:customStyle="1" w:styleId="NormaltimesChar">
    <w:name w:val="Normal times Char"/>
    <w:basedOn w:val="DefaultParagraphFont"/>
    <w:link w:val="Normaltimes"/>
    <w:qFormat/>
    <w:rPr>
      <w:rFonts w:ascii="Times New Roman" w:hAnsi="Times New Roman"/>
      <w:b/>
      <w:kern w:val="2"/>
      <w14:ligatures w14:val="standardContextual"/>
    </w:rPr>
  </w:style>
  <w:style w:type="paragraph" w:customStyle="1" w:styleId="Observation">
    <w:name w:val="Observation"/>
    <w:basedOn w:val="Normal"/>
    <w:link w:val="ObservationChar"/>
    <w:autoRedefine/>
    <w:qFormat/>
    <w:pPr>
      <w:spacing w:before="180" w:after="180" w:line="278" w:lineRule="auto"/>
    </w:pPr>
    <w:rPr>
      <w:rFonts w:asciiTheme="minorHAnsi" w:eastAsiaTheme="minorEastAsia" w:hAnsiTheme="minorHAnsi" w:cstheme="minorBidi"/>
      <w:i/>
      <w:iCs/>
      <w:kern w:val="2"/>
      <w:sz w:val="24"/>
      <w14:ligatures w14:val="standardContextual"/>
    </w:rPr>
  </w:style>
  <w:style w:type="character" w:customStyle="1" w:styleId="ObservationChar">
    <w:name w:val="Observation Char"/>
    <w:basedOn w:val="DefaultParagraphFont"/>
    <w:link w:val="Observation"/>
    <w:qFormat/>
    <w:rPr>
      <w:i/>
      <w:iCs/>
      <w:kern w:val="2"/>
      <w:sz w:val="24"/>
      <w:szCs w:val="24"/>
      <w:lang w:eastAsia="zh-CN"/>
      <w14:ligatures w14:val="standardContextual"/>
    </w:rPr>
  </w:style>
  <w:style w:type="table" w:customStyle="1" w:styleId="TableGrid2">
    <w:name w:val="TableGrid2"/>
    <w:basedOn w:val="TableNormal"/>
    <w:uiPriority w:val="99"/>
    <w:qFormat/>
    <w:rPr>
      <w:rFonts w:ascii="Times New Roman" w:eastAsia="Batang" w:hAnsi="Times New Roman" w:cs="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3">
    <w:name w:val="TableGrid3"/>
    <w:basedOn w:val="TableNormal"/>
    <w:uiPriority w:val="39"/>
    <w:qFormat/>
    <w:rPr>
      <w:rFonts w:ascii="Times New Roman" w:eastAsia="Batang" w:hAnsi="Times New Roman" w:cs="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xTableaupagedegarde2">
    <w:name w:val="x Tableau page de garde2"/>
    <w:basedOn w:val="TableNormal"/>
    <w:qFormat/>
    <w:rPr>
      <w:rFonts w:ascii="Times New Roman" w:eastAsia="Batang" w:hAnsi="Times New Roman" w:cs="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xTableaupagedegarde3">
    <w:name w:val="x Tableau page de garde3"/>
    <w:basedOn w:val="TableNormal"/>
    <w:qFormat/>
    <w:rPr>
      <w:rFonts w:ascii="Times New Roman" w:eastAsia="Batang" w:hAnsi="Times New Roman" w:cs="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item">
    <w:name w:val="item"/>
    <w:basedOn w:val="Normal"/>
    <w:qFormat/>
    <w:pPr>
      <w:numPr>
        <w:numId w:val="6"/>
      </w:numPr>
      <w:spacing w:after="0" w:line="278" w:lineRule="auto"/>
      <w:jc w:val="both"/>
    </w:pPr>
    <w:rPr>
      <w:rFonts w:asciiTheme="minorHAnsi" w:eastAsia="MS Mincho" w:hAnsiTheme="minorHAnsi" w:cstheme="minorBidi"/>
      <w:kern w:val="2"/>
      <w:sz w:val="24"/>
      <w14:ligatures w14:val="standardContextual"/>
    </w:rPr>
  </w:style>
  <w:style w:type="paragraph" w:customStyle="1" w:styleId="03Proposal">
    <w:name w:val="03_Proposal"/>
    <w:basedOn w:val="Normal"/>
    <w:qFormat/>
    <w:pPr>
      <w:spacing w:before="120"/>
      <w:jc w:val="both"/>
    </w:pPr>
    <w:rPr>
      <w:rFonts w:eastAsia="Batang"/>
      <w:b/>
      <w:sz w:val="22"/>
      <w:szCs w:val="20"/>
      <w:lang w:eastAsia="en-US"/>
    </w:rPr>
  </w:style>
  <w:style w:type="table" w:customStyle="1" w:styleId="TableGrid10">
    <w:name w:val="Table Grid1"/>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pPr>
      <w:numPr>
        <w:numId w:val="7"/>
      </w:numPr>
      <w:spacing w:line="259" w:lineRule="auto"/>
    </w:pPr>
    <w:rPr>
      <w:rFonts w:ascii="Arial" w:eastAsiaTheme="minorHAnsi" w:hAnsi="Arial" w:cstheme="minorBidi"/>
      <w:szCs w:val="22"/>
      <w:lang w:val="en-US" w:eastAsia="zh-CN"/>
    </w:rPr>
  </w:style>
  <w:style w:type="paragraph" w:customStyle="1" w:styleId="ArialText">
    <w:name w:val="Arial Text"/>
    <w:basedOn w:val="Normal"/>
    <w:link w:val="ArialTextChar"/>
    <w:qFormat/>
    <w:pPr>
      <w:spacing w:after="160" w:line="259" w:lineRule="auto"/>
      <w:jc w:val="both"/>
    </w:pPr>
    <w:rPr>
      <w:rFonts w:ascii="Arial" w:eastAsiaTheme="minorHAnsi" w:hAnsi="Arial" w:cstheme="minorBidi"/>
      <w:szCs w:val="22"/>
      <w:lang w:eastAsia="ja-JP"/>
    </w:rPr>
  </w:style>
  <w:style w:type="character" w:customStyle="1" w:styleId="ArialTextChar">
    <w:name w:val="Arial Text Char"/>
    <w:basedOn w:val="DefaultParagraphFont"/>
    <w:link w:val="ArialText"/>
    <w:qFormat/>
    <w:rPr>
      <w:rFonts w:ascii="Arial" w:eastAsiaTheme="minorHAnsi" w:hAnsi="Arial"/>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qFormat/>
    <w:rPr>
      <w:rFonts w:ascii="Arial" w:eastAsiaTheme="minorHAnsi" w:hAnsi="Arial" w:cstheme="minorBidi"/>
      <w:b/>
      <w:szCs w:val="22"/>
      <w:lang w:val="en-US"/>
    </w:rPr>
  </w:style>
  <w:style w:type="character" w:customStyle="1" w:styleId="CRCoverPageChar">
    <w:name w:val="CR Cover Page Char"/>
    <w:qFormat/>
    <w:rPr>
      <w:rFonts w:ascii="Arial" w:hAnsi="Arial"/>
      <w:lang w:val="en-GB" w:eastAsia="en-US"/>
    </w:rPr>
  </w:style>
  <w:style w:type="paragraph" w:customStyle="1" w:styleId="Agreement">
    <w:name w:val="Agreement"/>
    <w:basedOn w:val="Normal"/>
    <w:next w:val="Normal"/>
    <w:uiPriority w:val="99"/>
    <w:qFormat/>
    <w:pPr>
      <w:numPr>
        <w:numId w:val="8"/>
      </w:numPr>
      <w:spacing w:before="60" w:after="0"/>
    </w:pPr>
    <w:rPr>
      <w:rFonts w:ascii="Arial" w:eastAsia="MS Mincho" w:hAnsi="Arial"/>
      <w:b/>
      <w:lang w:val="en-GB" w:eastAsia="en-GB"/>
    </w:rPr>
  </w:style>
  <w:style w:type="character" w:customStyle="1" w:styleId="MacroTextChar">
    <w:name w:val="Macro Text Char"/>
    <w:basedOn w:val="DefaultParagraphFont"/>
    <w:link w:val="MacroText"/>
    <w:qFormat/>
    <w:rPr>
      <w:rFonts w:ascii="Consolas" w:eastAsia="MS Mincho" w:hAnsi="Consolas" w:cs="Times New Roman"/>
      <w:lang w:val="en-GB" w:eastAsia="en-US"/>
    </w:rPr>
  </w:style>
  <w:style w:type="character" w:customStyle="1" w:styleId="11">
    <w:name w:val="未解決のメンション1"/>
    <w:basedOn w:val="DefaultParagraphFont"/>
    <w:uiPriority w:val="99"/>
    <w:semiHidden/>
    <w:unhideWhenUsed/>
    <w:qFormat/>
    <w:rPr>
      <w:color w:val="605E5C"/>
      <w:shd w:val="clear" w:color="auto" w:fill="E1DFDD"/>
    </w:rPr>
  </w:style>
  <w:style w:type="table" w:customStyle="1" w:styleId="TableGrid5">
    <w:name w:val="TableGrid5"/>
    <w:basedOn w:val="TableNormal"/>
    <w:uiPriority w:val="99"/>
    <w:qFormat/>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1"/>
    <w:basedOn w:val="TableNormal"/>
    <w:uiPriority w:val="99"/>
    <w:qFormat/>
    <w:pPr>
      <w:widowControl w:val="0"/>
      <w:autoSpaceDE w:val="0"/>
      <w:autoSpaceDN w:val="0"/>
      <w:adjustRightInd w:val="0"/>
      <w:spacing w:after="120"/>
      <w:jc w:val="both"/>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link w:val="NO"/>
    <w:qFormat/>
    <w:rPr>
      <w:rFonts w:ascii="Times New Roman" w:eastAsia="SimSun" w:hAnsi="Times New Roman" w:cs="Times New Roman"/>
      <w:lang w:val="en-GB" w:eastAsia="en-US"/>
    </w:rPr>
  </w:style>
  <w:style w:type="character" w:customStyle="1" w:styleId="TALChar">
    <w:name w:val="TAL Char"/>
    <w:qFormat/>
    <w:rPr>
      <w:rFonts w:ascii="Arial" w:eastAsia="Times New Roman" w:hAnsi="Arial"/>
      <w:sz w:val="18"/>
      <w:lang w:eastAsia="en-US"/>
    </w:rPr>
  </w:style>
  <w:style w:type="table" w:customStyle="1" w:styleId="12">
    <w:name w:val="表（文字列）1"/>
    <w:basedOn w:val="TableNormal"/>
    <w:next w:val="TableGrid"/>
    <w:uiPriority w:val="39"/>
    <w:qFormat/>
    <w:rsid w:val="00694D26"/>
    <w:rPr>
      <w:rFonts w:ascii="Times New Roman" w:eastAsia="Batang"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AB4058"/>
    <w:rPr>
      <w:rFonts w:ascii="Times New Roman" w:eastAsia="Times New Roman" w:hAnsi="Times New Roman" w:cs="Times New Roman"/>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318629">
      <w:bodyDiv w:val="1"/>
      <w:marLeft w:val="0"/>
      <w:marRight w:val="0"/>
      <w:marTop w:val="0"/>
      <w:marBottom w:val="0"/>
      <w:divBdr>
        <w:top w:val="none" w:sz="0" w:space="0" w:color="auto"/>
        <w:left w:val="none" w:sz="0" w:space="0" w:color="auto"/>
        <w:bottom w:val="none" w:sz="0" w:space="0" w:color="auto"/>
        <w:right w:val="none" w:sz="0" w:space="0" w:color="auto"/>
      </w:divBdr>
    </w:div>
    <w:div w:id="756941435">
      <w:bodyDiv w:val="1"/>
      <w:marLeft w:val="0"/>
      <w:marRight w:val="0"/>
      <w:marTop w:val="0"/>
      <w:marBottom w:val="0"/>
      <w:divBdr>
        <w:top w:val="none" w:sz="0" w:space="0" w:color="auto"/>
        <w:left w:val="none" w:sz="0" w:space="0" w:color="auto"/>
        <w:bottom w:val="none" w:sz="0" w:space="0" w:color="auto"/>
        <w:right w:val="none" w:sz="0" w:space="0" w:color="auto"/>
      </w:divBdr>
    </w:div>
    <w:div w:id="1280988661">
      <w:bodyDiv w:val="1"/>
      <w:marLeft w:val="0"/>
      <w:marRight w:val="0"/>
      <w:marTop w:val="0"/>
      <w:marBottom w:val="0"/>
      <w:divBdr>
        <w:top w:val="none" w:sz="0" w:space="0" w:color="auto"/>
        <w:left w:val="none" w:sz="0" w:space="0" w:color="auto"/>
        <w:bottom w:val="none" w:sz="0" w:space="0" w:color="auto"/>
        <w:right w:val="none" w:sz="0" w:space="0" w:color="auto"/>
      </w:divBdr>
    </w:div>
    <w:div w:id="1520389935">
      <w:bodyDiv w:val="1"/>
      <w:marLeft w:val="0"/>
      <w:marRight w:val="0"/>
      <w:marTop w:val="0"/>
      <w:marBottom w:val="0"/>
      <w:divBdr>
        <w:top w:val="none" w:sz="0" w:space="0" w:color="auto"/>
        <w:left w:val="none" w:sz="0" w:space="0" w:color="auto"/>
        <w:bottom w:val="none" w:sz="0" w:space="0" w:color="auto"/>
        <w:right w:val="none" w:sz="0" w:space="0" w:color="auto"/>
      </w:divBdr>
    </w:div>
    <w:div w:id="1771194713">
      <w:bodyDiv w:val="1"/>
      <w:marLeft w:val="0"/>
      <w:marRight w:val="0"/>
      <w:marTop w:val="0"/>
      <w:marBottom w:val="0"/>
      <w:divBdr>
        <w:top w:val="none" w:sz="0" w:space="0" w:color="auto"/>
        <w:left w:val="none" w:sz="0" w:space="0" w:color="auto"/>
        <w:bottom w:val="none" w:sz="0" w:space="0" w:color="auto"/>
        <w:right w:val="none" w:sz="0" w:space="0" w:color="auto"/>
      </w:divBdr>
    </w:div>
    <w:div w:id="20176081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DC1E63-F7C9-4AEF-8C17-0FC6C59E35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6BD10F-9C2B-45C3-9927-96FCA84B0BA4}">
  <ds:schemaRefs>
    <ds:schemaRef ds:uri="http://schemas.openxmlformats.org/officeDocument/2006/bibliography"/>
  </ds:schemaRefs>
</ds:datastoreItem>
</file>

<file path=customXml/itemProps4.xml><?xml version="1.0" encoding="utf-8"?>
<ds:datastoreItem xmlns:ds="http://schemas.openxmlformats.org/officeDocument/2006/customXml" ds:itemID="{A186DA96-6586-4999-B307-3F6F2C32A305}">
  <ds:schemaRefs>
    <ds:schemaRef ds:uri="http://schemas.microsoft.com/sharepoint/v3/contenttype/forms"/>
  </ds:schemaRefs>
</ds:datastoreItem>
</file>

<file path=customXml/itemProps5.xml><?xml version="1.0" encoding="utf-8"?>
<ds:datastoreItem xmlns:ds="http://schemas.openxmlformats.org/officeDocument/2006/customXml" ds:itemID="{3915907F-70EF-40A9-8569-2ECF5EB4D50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35</Pages>
  <Words>19746</Words>
  <Characters>112556</Characters>
  <Application>Microsoft Office Word</Application>
  <DocSecurity>0</DocSecurity>
  <Lines>937</Lines>
  <Paragraphs>264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4</cp:revision>
  <dcterms:created xsi:type="dcterms:W3CDTF">2025-11-20T16:24:00Z</dcterms:created>
  <dcterms:modified xsi:type="dcterms:W3CDTF">2025-11-20T20:27:00Z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2024-10-14T03:28:04Z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137d292e-1f74-464d-b63f-c59351cac413</vt:lpwstr>
  </property>
  <property fmtid="{D5CDD505-2E9C-101B-9397-08002B2CF9AE}" pid="11" name="MSIP_Label_0359f705-2ba0-454b-9cfc-6ce5bcaac040_ContentBits">
    <vt:lpwstr>2</vt:lpwstr>
  </property>
  <property fmtid="{D5CDD505-2E9C-101B-9397-08002B2CF9AE}" pid="12" name="KSOProductBuildVer">
    <vt:lpwstr>2052-12.1.0.22089</vt:lpwstr>
  </property>
  <property fmtid="{D5CDD505-2E9C-101B-9397-08002B2CF9AE}" pid="13" name="ICV">
    <vt:lpwstr>2B6887E8668848FE8A606B3FD8ED1738_13</vt:lpwstr>
  </property>
  <property fmtid="{D5CDD505-2E9C-101B-9397-08002B2CF9AE}" pid="14" name="CWM82dd835089f611ef800061b0000061b0">
    <vt:lpwstr>CWMaJ7UQa9ttIGF92tA1hojz1J1Zb1iLH0EhXdWHLpmI3OSOA+jGnUDvZxIlBTTMs8bK9DPzd1TrKfb2M5fanMRrQ==</vt:lpwstr>
  </property>
  <property fmtid="{D5CDD505-2E9C-101B-9397-08002B2CF9AE}" pid="15" name="fileWhereFroms">
    <vt:lpwstr>PpjeLB1gRN0lwrPqMaCTkkFKPpLl6E2BaQChI85nHGAjH62zBvNVGaUMGpjNC/KRvEDBv3wREvABOVDGW7jpQprITBDJ2bp06wXS9rcI7k+L1Kex5PfDuKQOg5o6epUR7lIUSRT01pWEZlbbtucbMz2zrETjYtWdABFyDcj1egtDYQQd0ieHAH779qICMJHAitmQIaq74Jht5DhNd1fOf2k2Tfo4SPWKkgwFgG5CWmqIxU3oYKpb3voB0UvIlD/</vt:lpwstr>
  </property>
  <property fmtid="{D5CDD505-2E9C-101B-9397-08002B2CF9AE}" pid="16" name="CWMea7f44f0a5ce11ef80005b3c00005a3c">
    <vt:lpwstr>CWMDgLE8BokyHlSVcfruLi+aYpPqZr2TlzdS6fO1X7EpcCvPq/tGtrCZ3BYjB1nzcm57nG1d7B/yDWqgix6gpHb6A==</vt:lpwstr>
  </property>
  <property fmtid="{D5CDD505-2E9C-101B-9397-08002B2CF9AE}" pid="17" name="CWM8315d210ecf611ef8000219000002190">
    <vt:lpwstr>CWMkbUD2lbX4KjOovMXkLm3v8Brhu3qEYidKegvU98TKEz61X26F2aDolv31+DLluq91dCB85wn8FgXN43wVWCKDw==</vt:lpwstr>
  </property>
  <property fmtid="{D5CDD505-2E9C-101B-9397-08002B2CF9AE}" pid="18" name="KSOTemplateDocerSaveRecord">
    <vt:lpwstr>eyJoZGlkIjoiZDUxOGM4M2VlM2M1NjBkYjE2ZmQ3MjVhMjhkZDY0NTUiLCJ1c2VySWQiOiI1NTg3MDM1NjIifQ==</vt:lpwstr>
  </property>
  <property fmtid="{D5CDD505-2E9C-101B-9397-08002B2CF9AE}" pid="19" name="MSIP_Label_4d2f777e-4347-4fc6-823a-b44ab313546a_Enabled">
    <vt:lpwstr>true</vt:lpwstr>
  </property>
  <property fmtid="{D5CDD505-2E9C-101B-9397-08002B2CF9AE}" pid="20" name="MSIP_Label_4d2f777e-4347-4fc6-823a-b44ab313546a_SetDate">
    <vt:lpwstr>2025-05-19T09:46:49Z</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ActionId">
    <vt:lpwstr>f74af4f5-a0e8-40e8-82a8-0831ca20e01a</vt:lpwstr>
  </property>
  <property fmtid="{D5CDD505-2E9C-101B-9397-08002B2CF9AE}" pid="25" name="MSIP_Label_4d2f777e-4347-4fc6-823a-b44ab313546a_ContentBits">
    <vt:lpwstr>0</vt:lpwstr>
  </property>
  <property fmtid="{D5CDD505-2E9C-101B-9397-08002B2CF9AE}" pid="26" name="MSIP_Label_4d2f777e-4347-4fc6-823a-b44ab313546a_Tag">
    <vt:lpwstr>10, 3, 0, 1</vt:lpwstr>
  </property>
  <property fmtid="{D5CDD505-2E9C-101B-9397-08002B2CF9AE}" pid="27" name="ClassificationContentMarkingHeaderShapeIds">
    <vt:lpwstr>7f5461a4,2469dbfe,5d8e6d88</vt:lpwstr>
  </property>
  <property fmtid="{D5CDD505-2E9C-101B-9397-08002B2CF9AE}" pid="28" name="ClassificationContentMarkingHeaderFontProps">
    <vt:lpwstr>#000000,12,Calibri</vt:lpwstr>
  </property>
  <property fmtid="{D5CDD505-2E9C-101B-9397-08002B2CF9AE}" pid="29" name="ClassificationContentMarkingHeaderText">
    <vt:lpwstr>LGE Internal Use Only</vt:lpwstr>
  </property>
  <property fmtid="{D5CDD505-2E9C-101B-9397-08002B2CF9AE}" pid="30" name="MSIP_Label_cc6ed9fc-fefc-4a0c-a6d6-10cf236c0d4f_Enabled">
    <vt:lpwstr>true</vt:lpwstr>
  </property>
  <property fmtid="{D5CDD505-2E9C-101B-9397-08002B2CF9AE}" pid="31" name="MSIP_Label_cc6ed9fc-fefc-4a0c-a6d6-10cf236c0d4f_SetDate">
    <vt:lpwstr>2025-05-19T14:10:52Z</vt:lpwstr>
  </property>
  <property fmtid="{D5CDD505-2E9C-101B-9397-08002B2CF9AE}" pid="32" name="MSIP_Label_cc6ed9fc-fefc-4a0c-a6d6-10cf236c0d4f_Method">
    <vt:lpwstr>Standard</vt:lpwstr>
  </property>
  <property fmtid="{D5CDD505-2E9C-101B-9397-08002B2CF9AE}" pid="33" name="MSIP_Label_cc6ed9fc-fefc-4a0c-a6d6-10cf236c0d4f_Name">
    <vt:lpwstr>Internal use only</vt:lpwstr>
  </property>
  <property fmtid="{D5CDD505-2E9C-101B-9397-08002B2CF9AE}" pid="34" name="MSIP_Label_cc6ed9fc-fefc-4a0c-a6d6-10cf236c0d4f_SiteId">
    <vt:lpwstr>5069cde4-642a-45c0-8094-d0c2dec10be3</vt:lpwstr>
  </property>
  <property fmtid="{D5CDD505-2E9C-101B-9397-08002B2CF9AE}" pid="35" name="MSIP_Label_cc6ed9fc-fefc-4a0c-a6d6-10cf236c0d4f_ActionId">
    <vt:lpwstr>f3e3fbe3-28a2-43bf-8b2b-aba520c477e9</vt:lpwstr>
  </property>
  <property fmtid="{D5CDD505-2E9C-101B-9397-08002B2CF9AE}" pid="36" name="MSIP_Label_cc6ed9fc-fefc-4a0c-a6d6-10cf236c0d4f_ContentBits">
    <vt:lpwstr>1</vt:lpwstr>
  </property>
  <property fmtid="{D5CDD505-2E9C-101B-9397-08002B2CF9AE}" pid="37" name="MSIP_Label_cc6ed9fc-fefc-4a0c-a6d6-10cf236c0d4f_Tag">
    <vt:lpwstr>10, 3, 0, 1</vt:lpwstr>
  </property>
  <property fmtid="{D5CDD505-2E9C-101B-9397-08002B2CF9AE}" pid="38" name="ContentTypeId">
    <vt:lpwstr>0x010100F3E9551B3FDDA24EBF0A209BAAD637CA</vt:lpwstr>
  </property>
  <property fmtid="{D5CDD505-2E9C-101B-9397-08002B2CF9AE}" pid="39" name="MediaServiceImageTags">
    <vt:lpwstr/>
  </property>
</Properties>
</file>